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5E0" w:rsidRPr="00825CD2" w:rsidRDefault="005565E0">
      <w:pPr>
        <w:rPr>
          <w:rFonts w:cs="Arial"/>
          <w:sz w:val="24"/>
          <w:szCs w:val="24"/>
        </w:rPr>
      </w:pPr>
    </w:p>
    <w:p w:rsidR="00CD0C62" w:rsidRDefault="00CD0C62" w:rsidP="00231027">
      <w:pPr>
        <w:spacing w:after="160" w:line="259" w:lineRule="auto"/>
        <w:jc w:val="center"/>
        <w:rPr>
          <w:rFonts w:cs="Arial"/>
          <w:b/>
          <w:bCs/>
          <w:sz w:val="24"/>
          <w:szCs w:val="24"/>
        </w:rPr>
      </w:pPr>
    </w:p>
    <w:p w:rsidR="00825CD2" w:rsidRPr="00CD0C62" w:rsidRDefault="00CD0C62" w:rsidP="00231027">
      <w:pPr>
        <w:spacing w:after="160" w:line="259" w:lineRule="auto"/>
        <w:jc w:val="center"/>
        <w:rPr>
          <w:rFonts w:cs="Arial"/>
          <w:b/>
          <w:bCs/>
          <w:color w:val="FF0000"/>
          <w:sz w:val="24"/>
          <w:szCs w:val="24"/>
        </w:rPr>
      </w:pPr>
      <w:r w:rsidRPr="00CD0C62">
        <w:rPr>
          <w:rFonts w:cs="Arial"/>
          <w:b/>
          <w:bCs/>
          <w:color w:val="FF0000"/>
          <w:sz w:val="24"/>
          <w:szCs w:val="24"/>
        </w:rPr>
        <w:t>Projekt</w:t>
      </w:r>
      <w:r w:rsidR="00EE5BB6">
        <w:rPr>
          <w:rFonts w:cs="Arial"/>
          <w:b/>
          <w:bCs/>
          <w:color w:val="FF0000"/>
          <w:sz w:val="24"/>
          <w:szCs w:val="24"/>
        </w:rPr>
        <w:t>aaaaaaaaaaaaaaaaaaaaa</w:t>
      </w:r>
    </w:p>
    <w:p w:rsidR="00CD0C62" w:rsidRDefault="00CD0C62" w:rsidP="00231027">
      <w:pPr>
        <w:spacing w:after="160" w:line="259" w:lineRule="auto"/>
        <w:jc w:val="center"/>
        <w:rPr>
          <w:rFonts w:cs="Arial"/>
          <w:b/>
          <w:bCs/>
          <w:sz w:val="24"/>
          <w:szCs w:val="24"/>
        </w:rPr>
      </w:pPr>
    </w:p>
    <w:p w:rsidR="005565E0" w:rsidRPr="00825CD2" w:rsidRDefault="005565E0" w:rsidP="005565E0">
      <w:pPr>
        <w:jc w:val="center"/>
        <w:rPr>
          <w:rFonts w:cs="Arial"/>
          <w:sz w:val="24"/>
          <w:szCs w:val="24"/>
        </w:rPr>
      </w:pPr>
      <w:r w:rsidRPr="00825CD2">
        <w:rPr>
          <w:rFonts w:cs="Arial"/>
          <w:b/>
          <w:bCs/>
          <w:sz w:val="24"/>
          <w:szCs w:val="24"/>
        </w:rPr>
        <w:t>PROGRAM NAUCZANIA ZAWODU</w:t>
      </w:r>
    </w:p>
    <w:p w:rsidR="005565E0" w:rsidRPr="00C65065" w:rsidRDefault="001C5845" w:rsidP="005565E0">
      <w:pPr>
        <w:jc w:val="center"/>
        <w:rPr>
          <w:rFonts w:cs="Arial"/>
          <w:sz w:val="24"/>
          <w:szCs w:val="24"/>
        </w:rPr>
      </w:pPr>
      <w:r w:rsidRPr="00C65065">
        <w:rPr>
          <w:rFonts w:cs="Arial"/>
          <w:b/>
          <w:bCs/>
          <w:sz w:val="28"/>
        </w:rPr>
        <w:t>TECHNIK TECHNOLOGII CHEMICZNEJ</w:t>
      </w:r>
      <w:r w:rsidRPr="00C65065">
        <w:rPr>
          <w:rFonts w:cs="Arial"/>
          <w:b/>
          <w:bCs/>
          <w:sz w:val="24"/>
          <w:szCs w:val="24"/>
        </w:rPr>
        <w:t xml:space="preserve"> </w:t>
      </w:r>
    </w:p>
    <w:p w:rsidR="00773709" w:rsidRPr="004542D8" w:rsidRDefault="00773709" w:rsidP="0077370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sidRPr="004542D8">
        <w:rPr>
          <w:rFonts w:eastAsia="Arial" w:cs="Arial"/>
        </w:rPr>
        <w:t xml:space="preserve">opracowany </w:t>
      </w:r>
      <w:r>
        <w:rPr>
          <w:rFonts w:eastAsia="Arial" w:cs="Arial"/>
        </w:rPr>
        <w:t xml:space="preserve">w 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5565E0" w:rsidRPr="00825CD2" w:rsidRDefault="005565E0" w:rsidP="005565E0">
      <w:pPr>
        <w:jc w:val="center"/>
        <w:rPr>
          <w:rFonts w:cs="Arial"/>
          <w:sz w:val="24"/>
          <w:szCs w:val="24"/>
        </w:rPr>
      </w:pPr>
      <w:r w:rsidRPr="00825CD2">
        <w:rPr>
          <w:rFonts w:cs="Arial"/>
          <w:b/>
          <w:bCs/>
          <w:sz w:val="24"/>
          <w:szCs w:val="24"/>
        </w:rPr>
        <w:t>Program przedmiotowy o strukturze spiralnej</w:t>
      </w:r>
    </w:p>
    <w:p w:rsidR="005565E0" w:rsidRPr="00825CD2" w:rsidRDefault="005565E0" w:rsidP="005565E0">
      <w:pPr>
        <w:jc w:val="center"/>
        <w:rPr>
          <w:rFonts w:cs="Arial"/>
          <w:sz w:val="24"/>
          <w:szCs w:val="24"/>
        </w:rPr>
      </w:pPr>
    </w:p>
    <w:p w:rsidR="005565E0" w:rsidRPr="00C65065" w:rsidRDefault="005565E0" w:rsidP="005565E0">
      <w:pPr>
        <w:jc w:val="center"/>
        <w:rPr>
          <w:rFonts w:cs="Arial"/>
          <w:sz w:val="24"/>
          <w:szCs w:val="24"/>
        </w:rPr>
      </w:pPr>
      <w:r w:rsidRPr="00825CD2">
        <w:rPr>
          <w:rFonts w:cs="Arial"/>
          <w:b/>
          <w:bCs/>
          <w:sz w:val="24"/>
          <w:szCs w:val="24"/>
        </w:rPr>
        <w:t xml:space="preserve">SYMBOL CYFROWY ZAWODU </w:t>
      </w:r>
      <w:r w:rsidR="001C5845" w:rsidRPr="00C65065">
        <w:rPr>
          <w:rFonts w:cs="Arial"/>
          <w:b/>
          <w:bCs/>
          <w:sz w:val="24"/>
          <w:szCs w:val="24"/>
        </w:rPr>
        <w:t>311603</w:t>
      </w:r>
    </w:p>
    <w:p w:rsidR="005565E0" w:rsidRPr="00825CD2" w:rsidRDefault="005565E0" w:rsidP="005565E0">
      <w:pPr>
        <w:jc w:val="center"/>
        <w:rPr>
          <w:rFonts w:cs="Arial"/>
          <w:sz w:val="24"/>
          <w:szCs w:val="24"/>
        </w:rPr>
      </w:pPr>
    </w:p>
    <w:p w:rsidR="005565E0" w:rsidRPr="00825CD2" w:rsidRDefault="005565E0" w:rsidP="005565E0">
      <w:pPr>
        <w:jc w:val="center"/>
        <w:rPr>
          <w:rFonts w:cs="Arial"/>
          <w:sz w:val="24"/>
          <w:szCs w:val="24"/>
        </w:rPr>
      </w:pPr>
    </w:p>
    <w:p w:rsidR="005565E0" w:rsidRPr="00825CD2" w:rsidRDefault="005565E0" w:rsidP="005565E0">
      <w:pPr>
        <w:jc w:val="center"/>
        <w:rPr>
          <w:rFonts w:cs="Arial"/>
          <w:sz w:val="24"/>
          <w:szCs w:val="24"/>
        </w:rPr>
      </w:pPr>
      <w:r w:rsidRPr="00825CD2">
        <w:rPr>
          <w:rFonts w:cs="Arial"/>
          <w:b/>
          <w:bCs/>
          <w:sz w:val="24"/>
          <w:szCs w:val="24"/>
        </w:rPr>
        <w:t>KWALIFIKACJE WYODRĘBNIONE W ZAWODZIE:</w:t>
      </w:r>
    </w:p>
    <w:p w:rsidR="001C5845" w:rsidRPr="00C65065" w:rsidRDefault="001C5845" w:rsidP="001C5845">
      <w:pPr>
        <w:pStyle w:val="Tekstpodstawowy"/>
        <w:spacing w:line="240" w:lineRule="auto"/>
        <w:ind w:firstLine="0"/>
        <w:jc w:val="center"/>
        <w:rPr>
          <w:rFonts w:cs="Arial"/>
          <w:b/>
          <w:sz w:val="24"/>
          <w:szCs w:val="24"/>
        </w:rPr>
      </w:pPr>
      <w:r w:rsidRPr="00C65065">
        <w:rPr>
          <w:rFonts w:cs="Arial"/>
          <w:b/>
          <w:sz w:val="24"/>
          <w:szCs w:val="24"/>
        </w:rPr>
        <w:t>CHM.02. Eksploatacja maszyn i urządzeń przemysłu chemicznego</w:t>
      </w:r>
      <w:r w:rsidRPr="00C65065">
        <w:rPr>
          <w:rFonts w:cs="Arial"/>
          <w:b/>
          <w:sz w:val="24"/>
          <w:szCs w:val="24"/>
        </w:rPr>
        <w:br/>
        <w:t>CHM.06. Organizacja i kontrolowanie procesów technologicznych w przemyśle chemicznym</w:t>
      </w:r>
    </w:p>
    <w:p w:rsidR="005565E0" w:rsidRPr="00825CD2" w:rsidRDefault="005565E0" w:rsidP="005565E0">
      <w:pPr>
        <w:jc w:val="center"/>
        <w:rPr>
          <w:rFonts w:cs="Arial"/>
          <w:sz w:val="24"/>
          <w:szCs w:val="24"/>
        </w:rPr>
      </w:pPr>
    </w:p>
    <w:p w:rsidR="00305A77" w:rsidRDefault="00305A77" w:rsidP="00231027">
      <w:pPr>
        <w:spacing w:after="160" w:line="259" w:lineRule="auto"/>
        <w:jc w:val="center"/>
        <w:rPr>
          <w:rFonts w:eastAsia="Arial" w:cs="Arial"/>
          <w:b/>
        </w:rPr>
      </w:pPr>
      <w:r>
        <w:rPr>
          <w:rFonts w:eastAsia="Arial" w:cs="Arial"/>
          <w:b/>
        </w:rPr>
        <w:t>Warszawa 2019 r.</w:t>
      </w:r>
    </w:p>
    <w:p w:rsidR="00305A77" w:rsidRDefault="00305A77" w:rsidP="00305A77">
      <w:pPr>
        <w:spacing w:line="360" w:lineRule="auto"/>
        <w:ind w:left="360"/>
        <w:rPr>
          <w:rFonts w:eastAsia="Arial" w:cs="Arial"/>
          <w:b/>
        </w:rPr>
      </w:pPr>
    </w:p>
    <w:p w:rsidR="002B67ED" w:rsidRDefault="002B67ED" w:rsidP="00305A77">
      <w:pPr>
        <w:spacing w:line="360" w:lineRule="auto"/>
        <w:ind w:left="142"/>
        <w:jc w:val="both"/>
        <w:rPr>
          <w:rFonts w:eastAsia="Arial" w:cs="Arial"/>
          <w:b/>
        </w:rPr>
      </w:pPr>
      <w:r>
        <w:rPr>
          <w:rFonts w:eastAsia="Arial" w:cs="Arial"/>
          <w:b/>
        </w:rPr>
        <w:br w:type="page"/>
      </w:r>
    </w:p>
    <w:sdt>
      <w:sdtPr>
        <w:rPr>
          <w:rFonts w:eastAsia="MS Mincho" w:cs="Times New Roman"/>
          <w:sz w:val="20"/>
          <w:szCs w:val="22"/>
        </w:rPr>
        <w:id w:val="1292643061"/>
        <w:docPartObj>
          <w:docPartGallery w:val="Table of Contents"/>
          <w:docPartUnique/>
        </w:docPartObj>
      </w:sdtPr>
      <w:sdtEndPr>
        <w:rPr>
          <w:b/>
          <w:bCs/>
        </w:rPr>
      </w:sdtEndPr>
      <w:sdtContent>
        <w:p w:rsidR="00773709" w:rsidRDefault="00773709">
          <w:pPr>
            <w:pStyle w:val="Nagwekspisutreci"/>
          </w:pPr>
          <w:r>
            <w:t>Spis treści</w:t>
          </w:r>
        </w:p>
        <w:p w:rsidR="00CD0C62" w:rsidRDefault="00D15C4E">
          <w:pPr>
            <w:pStyle w:val="Spistreci1"/>
            <w:tabs>
              <w:tab w:val="right" w:leader="dot" w:pos="13992"/>
            </w:tabs>
            <w:rPr>
              <w:rFonts w:asciiTheme="minorHAnsi" w:eastAsiaTheme="minorEastAsia" w:hAnsiTheme="minorHAnsi" w:cstheme="minorBidi"/>
              <w:noProof/>
              <w:sz w:val="22"/>
            </w:rPr>
          </w:pPr>
          <w:r>
            <w:rPr>
              <w:b/>
              <w:bCs/>
            </w:rPr>
            <w:fldChar w:fldCharType="begin"/>
          </w:r>
          <w:r>
            <w:rPr>
              <w:b/>
              <w:bCs/>
            </w:rPr>
            <w:instrText xml:space="preserve"> TOC \o "1-3" \h \z \u </w:instrText>
          </w:r>
          <w:r>
            <w:rPr>
              <w:b/>
              <w:bCs/>
            </w:rPr>
            <w:fldChar w:fldCharType="separate"/>
          </w:r>
          <w:hyperlink w:anchor="_Toc18574004" w:history="1">
            <w:r w:rsidR="00CD0C62" w:rsidRPr="00187962">
              <w:rPr>
                <w:rStyle w:val="Hipercze"/>
                <w:noProof/>
              </w:rPr>
              <w:t>WSTĘP DO PROGRAMU</w:t>
            </w:r>
            <w:r w:rsidR="00CD0C62">
              <w:rPr>
                <w:noProof/>
                <w:webHidden/>
              </w:rPr>
              <w:tab/>
            </w:r>
            <w:r w:rsidR="00CD0C62">
              <w:rPr>
                <w:noProof/>
                <w:webHidden/>
              </w:rPr>
              <w:fldChar w:fldCharType="begin"/>
            </w:r>
            <w:r w:rsidR="00CD0C62">
              <w:rPr>
                <w:noProof/>
                <w:webHidden/>
              </w:rPr>
              <w:instrText xml:space="preserve"> PAGEREF _Toc18574004 \h </w:instrText>
            </w:r>
            <w:r w:rsidR="00CD0C62">
              <w:rPr>
                <w:noProof/>
                <w:webHidden/>
              </w:rPr>
            </w:r>
            <w:r w:rsidR="00CD0C62">
              <w:rPr>
                <w:noProof/>
                <w:webHidden/>
              </w:rPr>
              <w:fldChar w:fldCharType="separate"/>
            </w:r>
            <w:r w:rsidR="00CD0C62">
              <w:rPr>
                <w:noProof/>
                <w:webHidden/>
              </w:rPr>
              <w:t>6</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05" w:history="1">
            <w:r w:rsidR="00CD0C62" w:rsidRPr="00187962">
              <w:rPr>
                <w:rStyle w:val="Hipercze"/>
                <w:noProof/>
              </w:rPr>
              <w:t>Opis zawodu</w:t>
            </w:r>
            <w:r w:rsidR="00CD0C62">
              <w:rPr>
                <w:noProof/>
                <w:webHidden/>
              </w:rPr>
              <w:tab/>
            </w:r>
            <w:r w:rsidR="00CD0C62">
              <w:rPr>
                <w:noProof/>
                <w:webHidden/>
              </w:rPr>
              <w:fldChar w:fldCharType="begin"/>
            </w:r>
            <w:r w:rsidR="00CD0C62">
              <w:rPr>
                <w:noProof/>
                <w:webHidden/>
              </w:rPr>
              <w:instrText xml:space="preserve"> PAGEREF _Toc18574005 \h </w:instrText>
            </w:r>
            <w:r w:rsidR="00CD0C62">
              <w:rPr>
                <w:noProof/>
                <w:webHidden/>
              </w:rPr>
            </w:r>
            <w:r w:rsidR="00CD0C62">
              <w:rPr>
                <w:noProof/>
                <w:webHidden/>
              </w:rPr>
              <w:fldChar w:fldCharType="separate"/>
            </w:r>
            <w:r w:rsidR="00CD0C62">
              <w:rPr>
                <w:noProof/>
                <w:webHidden/>
              </w:rPr>
              <w:t>6</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06" w:history="1">
            <w:r w:rsidR="00CD0C62" w:rsidRPr="00187962">
              <w:rPr>
                <w:rStyle w:val="Hipercze"/>
                <w:noProof/>
              </w:rPr>
              <w:t>Charakterystyka programu</w:t>
            </w:r>
            <w:r w:rsidR="00CD0C62">
              <w:rPr>
                <w:noProof/>
                <w:webHidden/>
              </w:rPr>
              <w:tab/>
            </w:r>
            <w:r w:rsidR="00CD0C62">
              <w:rPr>
                <w:noProof/>
                <w:webHidden/>
              </w:rPr>
              <w:fldChar w:fldCharType="begin"/>
            </w:r>
            <w:r w:rsidR="00CD0C62">
              <w:rPr>
                <w:noProof/>
                <w:webHidden/>
              </w:rPr>
              <w:instrText xml:space="preserve"> PAGEREF _Toc18574006 \h </w:instrText>
            </w:r>
            <w:r w:rsidR="00CD0C62">
              <w:rPr>
                <w:noProof/>
                <w:webHidden/>
              </w:rPr>
            </w:r>
            <w:r w:rsidR="00CD0C62">
              <w:rPr>
                <w:noProof/>
                <w:webHidden/>
              </w:rPr>
              <w:fldChar w:fldCharType="separate"/>
            </w:r>
            <w:r w:rsidR="00CD0C62">
              <w:rPr>
                <w:noProof/>
                <w:webHidden/>
              </w:rPr>
              <w:t>7</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07" w:history="1">
            <w:r w:rsidR="00CD0C62" w:rsidRPr="00187962">
              <w:rPr>
                <w:rStyle w:val="Hipercze"/>
                <w:noProof/>
              </w:rPr>
              <w:t>Założenia programowe</w:t>
            </w:r>
            <w:r w:rsidR="00CD0C62">
              <w:rPr>
                <w:noProof/>
                <w:webHidden/>
              </w:rPr>
              <w:tab/>
            </w:r>
            <w:r w:rsidR="00CD0C62">
              <w:rPr>
                <w:noProof/>
                <w:webHidden/>
              </w:rPr>
              <w:fldChar w:fldCharType="begin"/>
            </w:r>
            <w:r w:rsidR="00CD0C62">
              <w:rPr>
                <w:noProof/>
                <w:webHidden/>
              </w:rPr>
              <w:instrText xml:space="preserve"> PAGEREF _Toc18574007 \h </w:instrText>
            </w:r>
            <w:r w:rsidR="00CD0C62">
              <w:rPr>
                <w:noProof/>
                <w:webHidden/>
              </w:rPr>
            </w:r>
            <w:r w:rsidR="00CD0C62">
              <w:rPr>
                <w:noProof/>
                <w:webHidden/>
              </w:rPr>
              <w:fldChar w:fldCharType="separate"/>
            </w:r>
            <w:r w:rsidR="00CD0C62">
              <w:rPr>
                <w:noProof/>
                <w:webHidden/>
              </w:rPr>
              <w:t>7</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08" w:history="1">
            <w:r w:rsidR="00CD0C62" w:rsidRPr="00187962">
              <w:rPr>
                <w:rStyle w:val="Hipercze"/>
                <w:noProof/>
              </w:rPr>
              <w:t>Wykaz przedmiotów w kształceniu teoretycznym i praktycznym</w:t>
            </w:r>
            <w:r w:rsidR="00CD0C62">
              <w:rPr>
                <w:noProof/>
                <w:webHidden/>
              </w:rPr>
              <w:tab/>
            </w:r>
            <w:r w:rsidR="00CD0C62">
              <w:rPr>
                <w:noProof/>
                <w:webHidden/>
              </w:rPr>
              <w:fldChar w:fldCharType="begin"/>
            </w:r>
            <w:r w:rsidR="00CD0C62">
              <w:rPr>
                <w:noProof/>
                <w:webHidden/>
              </w:rPr>
              <w:instrText xml:space="preserve"> PAGEREF _Toc18574008 \h </w:instrText>
            </w:r>
            <w:r w:rsidR="00CD0C62">
              <w:rPr>
                <w:noProof/>
                <w:webHidden/>
              </w:rPr>
            </w:r>
            <w:r w:rsidR="00CD0C62">
              <w:rPr>
                <w:noProof/>
                <w:webHidden/>
              </w:rPr>
              <w:fldChar w:fldCharType="separate"/>
            </w:r>
            <w:r w:rsidR="00CD0C62">
              <w:rPr>
                <w:noProof/>
                <w:webHidden/>
              </w:rPr>
              <w:t>7</w:t>
            </w:r>
            <w:r w:rsidR="00CD0C62">
              <w:rPr>
                <w:noProof/>
                <w:webHidden/>
              </w:rPr>
              <w:fldChar w:fldCharType="end"/>
            </w:r>
          </w:hyperlink>
        </w:p>
        <w:p w:rsidR="00CD0C62" w:rsidRDefault="00FC673D">
          <w:pPr>
            <w:pStyle w:val="Spistreci1"/>
            <w:tabs>
              <w:tab w:val="right" w:leader="dot" w:pos="13992"/>
            </w:tabs>
            <w:rPr>
              <w:rFonts w:asciiTheme="minorHAnsi" w:eastAsiaTheme="minorEastAsia" w:hAnsiTheme="minorHAnsi" w:cstheme="minorBidi"/>
              <w:noProof/>
              <w:sz w:val="22"/>
            </w:rPr>
          </w:pPr>
          <w:hyperlink w:anchor="_Toc18574009" w:history="1">
            <w:r w:rsidR="00CD0C62" w:rsidRPr="00187962">
              <w:rPr>
                <w:rStyle w:val="Hipercze"/>
                <w:noProof/>
              </w:rPr>
              <w:t>CELE KIERUNKOWE ZAWODU</w:t>
            </w:r>
            <w:r w:rsidR="00CD0C62">
              <w:rPr>
                <w:noProof/>
                <w:webHidden/>
              </w:rPr>
              <w:tab/>
            </w:r>
            <w:r w:rsidR="00CD0C62">
              <w:rPr>
                <w:noProof/>
                <w:webHidden/>
              </w:rPr>
              <w:fldChar w:fldCharType="begin"/>
            </w:r>
            <w:r w:rsidR="00CD0C62">
              <w:rPr>
                <w:noProof/>
                <w:webHidden/>
              </w:rPr>
              <w:instrText xml:space="preserve"> PAGEREF _Toc18574009 \h </w:instrText>
            </w:r>
            <w:r w:rsidR="00CD0C62">
              <w:rPr>
                <w:noProof/>
                <w:webHidden/>
              </w:rPr>
            </w:r>
            <w:r w:rsidR="00CD0C62">
              <w:rPr>
                <w:noProof/>
                <w:webHidden/>
              </w:rPr>
              <w:fldChar w:fldCharType="separate"/>
            </w:r>
            <w:r w:rsidR="00CD0C62">
              <w:rPr>
                <w:noProof/>
                <w:webHidden/>
              </w:rPr>
              <w:t>8</w:t>
            </w:r>
            <w:r w:rsidR="00CD0C62">
              <w:rPr>
                <w:noProof/>
                <w:webHidden/>
              </w:rPr>
              <w:fldChar w:fldCharType="end"/>
            </w:r>
          </w:hyperlink>
        </w:p>
        <w:p w:rsidR="00CD0C62" w:rsidRDefault="00FC673D">
          <w:pPr>
            <w:pStyle w:val="Spistreci1"/>
            <w:tabs>
              <w:tab w:val="right" w:leader="dot" w:pos="13992"/>
            </w:tabs>
            <w:rPr>
              <w:rFonts w:asciiTheme="minorHAnsi" w:eastAsiaTheme="minorEastAsia" w:hAnsiTheme="minorHAnsi" w:cstheme="minorBidi"/>
              <w:noProof/>
              <w:sz w:val="22"/>
            </w:rPr>
          </w:pPr>
          <w:hyperlink w:anchor="_Toc18574010" w:history="1">
            <w:r w:rsidR="00CD0C62" w:rsidRPr="00187962">
              <w:rPr>
                <w:rStyle w:val="Hipercze"/>
                <w:noProof/>
              </w:rPr>
              <w:t>PROGRAMY NAUCZANIA DO POSZCZEGÓLNYCH PRZEDMIOTÓW</w:t>
            </w:r>
            <w:r w:rsidR="00CD0C62">
              <w:rPr>
                <w:noProof/>
                <w:webHidden/>
              </w:rPr>
              <w:tab/>
            </w:r>
            <w:r w:rsidR="00CD0C62">
              <w:rPr>
                <w:noProof/>
                <w:webHidden/>
              </w:rPr>
              <w:fldChar w:fldCharType="begin"/>
            </w:r>
            <w:r w:rsidR="00CD0C62">
              <w:rPr>
                <w:noProof/>
                <w:webHidden/>
              </w:rPr>
              <w:instrText xml:space="preserve"> PAGEREF _Toc18574010 \h </w:instrText>
            </w:r>
            <w:r w:rsidR="00CD0C62">
              <w:rPr>
                <w:noProof/>
                <w:webHidden/>
              </w:rPr>
            </w:r>
            <w:r w:rsidR="00CD0C62">
              <w:rPr>
                <w:noProof/>
                <w:webHidden/>
              </w:rPr>
              <w:fldChar w:fldCharType="separate"/>
            </w:r>
            <w:r w:rsidR="00CD0C62">
              <w:rPr>
                <w:noProof/>
                <w:webHidden/>
              </w:rPr>
              <w:t>9</w:t>
            </w:r>
            <w:r w:rsidR="00CD0C62">
              <w:rPr>
                <w:noProof/>
                <w:webHidden/>
              </w:rPr>
              <w:fldChar w:fldCharType="end"/>
            </w:r>
          </w:hyperlink>
        </w:p>
        <w:p w:rsidR="00CD0C62" w:rsidRDefault="00FC673D">
          <w:pPr>
            <w:pStyle w:val="Spistreci3"/>
            <w:tabs>
              <w:tab w:val="right" w:leader="dot" w:pos="13992"/>
            </w:tabs>
            <w:rPr>
              <w:rFonts w:asciiTheme="minorHAnsi" w:eastAsiaTheme="minorEastAsia" w:hAnsiTheme="minorHAnsi" w:cstheme="minorBidi"/>
              <w:noProof/>
              <w:sz w:val="22"/>
            </w:rPr>
          </w:pPr>
          <w:hyperlink w:anchor="_Toc18574011" w:history="1">
            <w:r w:rsidR="00CD0C62" w:rsidRPr="00187962">
              <w:rPr>
                <w:rStyle w:val="Hipercze"/>
                <w:noProof/>
              </w:rPr>
              <w:t>Kwalifikacja: CHM.02. Eksploatacja maszyn i urządzeń przemysłu chemicznego</w:t>
            </w:r>
            <w:r w:rsidR="00CD0C62">
              <w:rPr>
                <w:noProof/>
                <w:webHidden/>
              </w:rPr>
              <w:tab/>
            </w:r>
            <w:r w:rsidR="00CD0C62">
              <w:rPr>
                <w:noProof/>
                <w:webHidden/>
              </w:rPr>
              <w:fldChar w:fldCharType="begin"/>
            </w:r>
            <w:r w:rsidR="00CD0C62">
              <w:rPr>
                <w:noProof/>
                <w:webHidden/>
              </w:rPr>
              <w:instrText xml:space="preserve"> PAGEREF _Toc18574011 \h </w:instrText>
            </w:r>
            <w:r w:rsidR="00CD0C62">
              <w:rPr>
                <w:noProof/>
                <w:webHidden/>
              </w:rPr>
            </w:r>
            <w:r w:rsidR="00CD0C62">
              <w:rPr>
                <w:noProof/>
                <w:webHidden/>
              </w:rPr>
              <w:fldChar w:fldCharType="separate"/>
            </w:r>
            <w:r w:rsidR="00CD0C62">
              <w:rPr>
                <w:noProof/>
                <w:webHidden/>
              </w:rPr>
              <w:t>9</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12" w:history="1">
            <w:r w:rsidR="00CD0C62" w:rsidRPr="00187962">
              <w:rPr>
                <w:rStyle w:val="Hipercze"/>
                <w:noProof/>
              </w:rPr>
              <w:t>BHP w przemyśle chemicznym</w:t>
            </w:r>
            <w:r w:rsidR="00CD0C62">
              <w:rPr>
                <w:noProof/>
                <w:webHidden/>
              </w:rPr>
              <w:tab/>
            </w:r>
            <w:r w:rsidR="00CD0C62">
              <w:rPr>
                <w:noProof/>
                <w:webHidden/>
              </w:rPr>
              <w:fldChar w:fldCharType="begin"/>
            </w:r>
            <w:r w:rsidR="00CD0C62">
              <w:rPr>
                <w:noProof/>
                <w:webHidden/>
              </w:rPr>
              <w:instrText xml:space="preserve"> PAGEREF _Toc18574012 \h </w:instrText>
            </w:r>
            <w:r w:rsidR="00CD0C62">
              <w:rPr>
                <w:noProof/>
                <w:webHidden/>
              </w:rPr>
            </w:r>
            <w:r w:rsidR="00CD0C62">
              <w:rPr>
                <w:noProof/>
                <w:webHidden/>
              </w:rPr>
              <w:fldChar w:fldCharType="separate"/>
            </w:r>
            <w:r w:rsidR="00CD0C62">
              <w:rPr>
                <w:noProof/>
                <w:webHidden/>
              </w:rPr>
              <w:t>9</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13" w:history="1">
            <w:r w:rsidR="00CD0C62" w:rsidRPr="00187962">
              <w:rPr>
                <w:rStyle w:val="Hipercze"/>
                <w:noProof/>
              </w:rPr>
              <w:t>Maszyny i urządzenia w przemyśle chemicznym</w:t>
            </w:r>
            <w:r w:rsidR="00CD0C62">
              <w:rPr>
                <w:noProof/>
                <w:webHidden/>
              </w:rPr>
              <w:tab/>
            </w:r>
            <w:r w:rsidR="00CD0C62">
              <w:rPr>
                <w:noProof/>
                <w:webHidden/>
              </w:rPr>
              <w:fldChar w:fldCharType="begin"/>
            </w:r>
            <w:r w:rsidR="00CD0C62">
              <w:rPr>
                <w:noProof/>
                <w:webHidden/>
              </w:rPr>
              <w:instrText xml:space="preserve"> PAGEREF _Toc18574013 \h </w:instrText>
            </w:r>
            <w:r w:rsidR="00CD0C62">
              <w:rPr>
                <w:noProof/>
                <w:webHidden/>
              </w:rPr>
            </w:r>
            <w:r w:rsidR="00CD0C62">
              <w:rPr>
                <w:noProof/>
                <w:webHidden/>
              </w:rPr>
              <w:fldChar w:fldCharType="separate"/>
            </w:r>
            <w:r w:rsidR="00CD0C62">
              <w:rPr>
                <w:noProof/>
                <w:webHidden/>
              </w:rPr>
              <w:t>16</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14" w:history="1">
            <w:r w:rsidR="00CD0C62" w:rsidRPr="00187962">
              <w:rPr>
                <w:rStyle w:val="Hipercze"/>
                <w:noProof/>
              </w:rPr>
              <w:t>Podstawy procesów technologicznych w przemyśle chemicznym</w:t>
            </w:r>
            <w:r w:rsidR="00CD0C62">
              <w:rPr>
                <w:noProof/>
                <w:webHidden/>
              </w:rPr>
              <w:tab/>
            </w:r>
            <w:r w:rsidR="00CD0C62">
              <w:rPr>
                <w:noProof/>
                <w:webHidden/>
              </w:rPr>
              <w:fldChar w:fldCharType="begin"/>
            </w:r>
            <w:r w:rsidR="00CD0C62">
              <w:rPr>
                <w:noProof/>
                <w:webHidden/>
              </w:rPr>
              <w:instrText xml:space="preserve"> PAGEREF _Toc18574014 \h </w:instrText>
            </w:r>
            <w:r w:rsidR="00CD0C62">
              <w:rPr>
                <w:noProof/>
                <w:webHidden/>
              </w:rPr>
            </w:r>
            <w:r w:rsidR="00CD0C62">
              <w:rPr>
                <w:noProof/>
                <w:webHidden/>
              </w:rPr>
              <w:fldChar w:fldCharType="separate"/>
            </w:r>
            <w:r w:rsidR="00CD0C62">
              <w:rPr>
                <w:noProof/>
                <w:webHidden/>
              </w:rPr>
              <w:t>22</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15" w:history="1">
            <w:r w:rsidR="00CD0C62" w:rsidRPr="00187962">
              <w:rPr>
                <w:rStyle w:val="Hipercze"/>
                <w:noProof/>
              </w:rPr>
              <w:t>Rysunek techniczny maszynowy</w:t>
            </w:r>
            <w:r w:rsidR="00CD0C62">
              <w:rPr>
                <w:noProof/>
                <w:webHidden/>
              </w:rPr>
              <w:tab/>
            </w:r>
            <w:r w:rsidR="00CD0C62">
              <w:rPr>
                <w:noProof/>
                <w:webHidden/>
              </w:rPr>
              <w:fldChar w:fldCharType="begin"/>
            </w:r>
            <w:r w:rsidR="00CD0C62">
              <w:rPr>
                <w:noProof/>
                <w:webHidden/>
              </w:rPr>
              <w:instrText xml:space="preserve"> PAGEREF _Toc18574015 \h </w:instrText>
            </w:r>
            <w:r w:rsidR="00CD0C62">
              <w:rPr>
                <w:noProof/>
                <w:webHidden/>
              </w:rPr>
            </w:r>
            <w:r w:rsidR="00CD0C62">
              <w:rPr>
                <w:noProof/>
                <w:webHidden/>
              </w:rPr>
              <w:fldChar w:fldCharType="separate"/>
            </w:r>
            <w:r w:rsidR="00CD0C62">
              <w:rPr>
                <w:noProof/>
                <w:webHidden/>
              </w:rPr>
              <w:t>34</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16" w:history="1">
            <w:r w:rsidR="00CD0C62" w:rsidRPr="00187962">
              <w:rPr>
                <w:rStyle w:val="Hipercze"/>
                <w:noProof/>
              </w:rPr>
              <w:t>Pracownia podstaw technologii chemicznej</w:t>
            </w:r>
            <w:r w:rsidR="00CD0C62">
              <w:rPr>
                <w:noProof/>
                <w:webHidden/>
              </w:rPr>
              <w:tab/>
            </w:r>
            <w:r w:rsidR="00CD0C62">
              <w:rPr>
                <w:noProof/>
                <w:webHidden/>
              </w:rPr>
              <w:fldChar w:fldCharType="begin"/>
            </w:r>
            <w:r w:rsidR="00CD0C62">
              <w:rPr>
                <w:noProof/>
                <w:webHidden/>
              </w:rPr>
              <w:instrText xml:space="preserve"> PAGEREF _Toc18574016 \h </w:instrText>
            </w:r>
            <w:r w:rsidR="00CD0C62">
              <w:rPr>
                <w:noProof/>
                <w:webHidden/>
              </w:rPr>
            </w:r>
            <w:r w:rsidR="00CD0C62">
              <w:rPr>
                <w:noProof/>
                <w:webHidden/>
              </w:rPr>
              <w:fldChar w:fldCharType="separate"/>
            </w:r>
            <w:r w:rsidR="00CD0C62">
              <w:rPr>
                <w:noProof/>
                <w:webHidden/>
              </w:rPr>
              <w:t>39</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17" w:history="1">
            <w:r w:rsidR="00CD0C62" w:rsidRPr="00187962">
              <w:rPr>
                <w:rStyle w:val="Hipercze"/>
                <w:noProof/>
              </w:rPr>
              <w:t>Język obcy. zawodowy w technologii chemicznej</w:t>
            </w:r>
            <w:r w:rsidR="00CD0C62">
              <w:rPr>
                <w:noProof/>
                <w:webHidden/>
              </w:rPr>
              <w:tab/>
            </w:r>
            <w:r w:rsidR="00CD0C62">
              <w:rPr>
                <w:noProof/>
                <w:webHidden/>
              </w:rPr>
              <w:fldChar w:fldCharType="begin"/>
            </w:r>
            <w:r w:rsidR="00CD0C62">
              <w:rPr>
                <w:noProof/>
                <w:webHidden/>
              </w:rPr>
              <w:instrText xml:space="preserve"> PAGEREF _Toc18574017 \h </w:instrText>
            </w:r>
            <w:r w:rsidR="00CD0C62">
              <w:rPr>
                <w:noProof/>
                <w:webHidden/>
              </w:rPr>
            </w:r>
            <w:r w:rsidR="00CD0C62">
              <w:rPr>
                <w:noProof/>
                <w:webHidden/>
              </w:rPr>
              <w:fldChar w:fldCharType="separate"/>
            </w:r>
            <w:r w:rsidR="00CD0C62">
              <w:rPr>
                <w:noProof/>
                <w:webHidden/>
              </w:rPr>
              <w:t>51</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18" w:history="1">
            <w:r w:rsidR="00CD0C62" w:rsidRPr="00187962">
              <w:rPr>
                <w:rStyle w:val="Hipercze"/>
                <w:rFonts w:eastAsia="Calibri"/>
                <w:noProof/>
                <w:lang w:eastAsia="en-US"/>
              </w:rPr>
              <w:t>PRAKTYKA ZAWODOWA</w:t>
            </w:r>
            <w:r w:rsidR="00CD0C62">
              <w:rPr>
                <w:noProof/>
                <w:webHidden/>
              </w:rPr>
              <w:tab/>
            </w:r>
            <w:r w:rsidR="00CD0C62">
              <w:rPr>
                <w:noProof/>
                <w:webHidden/>
              </w:rPr>
              <w:fldChar w:fldCharType="begin"/>
            </w:r>
            <w:r w:rsidR="00CD0C62">
              <w:rPr>
                <w:noProof/>
                <w:webHidden/>
              </w:rPr>
              <w:instrText xml:space="preserve"> PAGEREF _Toc18574018 \h </w:instrText>
            </w:r>
            <w:r w:rsidR="00CD0C62">
              <w:rPr>
                <w:noProof/>
                <w:webHidden/>
              </w:rPr>
            </w:r>
            <w:r w:rsidR="00CD0C62">
              <w:rPr>
                <w:noProof/>
                <w:webHidden/>
              </w:rPr>
              <w:fldChar w:fldCharType="separate"/>
            </w:r>
            <w:r w:rsidR="00CD0C62">
              <w:rPr>
                <w:noProof/>
                <w:webHidden/>
              </w:rPr>
              <w:t>57</w:t>
            </w:r>
            <w:r w:rsidR="00CD0C62">
              <w:rPr>
                <w:noProof/>
                <w:webHidden/>
              </w:rPr>
              <w:fldChar w:fldCharType="end"/>
            </w:r>
          </w:hyperlink>
        </w:p>
        <w:p w:rsidR="00CD0C62" w:rsidRDefault="00FC673D">
          <w:pPr>
            <w:pStyle w:val="Spistreci3"/>
            <w:tabs>
              <w:tab w:val="right" w:leader="dot" w:pos="13992"/>
            </w:tabs>
            <w:rPr>
              <w:rFonts w:asciiTheme="minorHAnsi" w:eastAsiaTheme="minorEastAsia" w:hAnsiTheme="minorHAnsi" w:cstheme="minorBidi"/>
              <w:noProof/>
              <w:sz w:val="22"/>
            </w:rPr>
          </w:pPr>
          <w:hyperlink w:anchor="_Toc18574019" w:history="1">
            <w:r w:rsidR="00CD0C62" w:rsidRPr="00187962">
              <w:rPr>
                <w:rStyle w:val="Hipercze"/>
                <w:noProof/>
              </w:rPr>
              <w:t>Kwalifikacja: CHM.06. Organizacja i kontrolowanie procesów technologicznych w przemyśle chemicznym</w:t>
            </w:r>
            <w:r w:rsidR="00CD0C62">
              <w:rPr>
                <w:noProof/>
                <w:webHidden/>
              </w:rPr>
              <w:tab/>
            </w:r>
            <w:r w:rsidR="00CD0C62">
              <w:rPr>
                <w:noProof/>
                <w:webHidden/>
              </w:rPr>
              <w:fldChar w:fldCharType="begin"/>
            </w:r>
            <w:r w:rsidR="00CD0C62">
              <w:rPr>
                <w:noProof/>
                <w:webHidden/>
              </w:rPr>
              <w:instrText xml:space="preserve"> PAGEREF _Toc18574019 \h </w:instrText>
            </w:r>
            <w:r w:rsidR="00CD0C62">
              <w:rPr>
                <w:noProof/>
                <w:webHidden/>
              </w:rPr>
            </w:r>
            <w:r w:rsidR="00CD0C62">
              <w:rPr>
                <w:noProof/>
                <w:webHidden/>
              </w:rPr>
              <w:fldChar w:fldCharType="separate"/>
            </w:r>
            <w:r w:rsidR="00CD0C62">
              <w:rPr>
                <w:noProof/>
                <w:webHidden/>
              </w:rPr>
              <w:t>66</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20" w:history="1">
            <w:r w:rsidR="00CD0C62" w:rsidRPr="00187962">
              <w:rPr>
                <w:rStyle w:val="Hipercze"/>
                <w:noProof/>
              </w:rPr>
              <w:t>Podstawy analityki chemicznej</w:t>
            </w:r>
            <w:r w:rsidR="00CD0C62">
              <w:rPr>
                <w:noProof/>
                <w:webHidden/>
              </w:rPr>
              <w:tab/>
            </w:r>
            <w:r w:rsidR="00CD0C62">
              <w:rPr>
                <w:noProof/>
                <w:webHidden/>
              </w:rPr>
              <w:fldChar w:fldCharType="begin"/>
            </w:r>
            <w:r w:rsidR="00CD0C62">
              <w:rPr>
                <w:noProof/>
                <w:webHidden/>
              </w:rPr>
              <w:instrText xml:space="preserve"> PAGEREF _Toc18574020 \h </w:instrText>
            </w:r>
            <w:r w:rsidR="00CD0C62">
              <w:rPr>
                <w:noProof/>
                <w:webHidden/>
              </w:rPr>
            </w:r>
            <w:r w:rsidR="00CD0C62">
              <w:rPr>
                <w:noProof/>
                <w:webHidden/>
              </w:rPr>
              <w:fldChar w:fldCharType="separate"/>
            </w:r>
            <w:r w:rsidR="00CD0C62">
              <w:rPr>
                <w:noProof/>
                <w:webHidden/>
              </w:rPr>
              <w:t>66</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21" w:history="1">
            <w:r w:rsidR="00CD0C62" w:rsidRPr="00187962">
              <w:rPr>
                <w:rStyle w:val="Hipercze"/>
                <w:noProof/>
              </w:rPr>
              <w:t>Pracownia kontroli laboratoryjnej</w:t>
            </w:r>
            <w:r w:rsidR="00CD0C62">
              <w:rPr>
                <w:noProof/>
                <w:webHidden/>
              </w:rPr>
              <w:tab/>
            </w:r>
            <w:r w:rsidR="00CD0C62">
              <w:rPr>
                <w:noProof/>
                <w:webHidden/>
              </w:rPr>
              <w:fldChar w:fldCharType="begin"/>
            </w:r>
            <w:r w:rsidR="00CD0C62">
              <w:rPr>
                <w:noProof/>
                <w:webHidden/>
              </w:rPr>
              <w:instrText xml:space="preserve"> PAGEREF _Toc18574021 \h </w:instrText>
            </w:r>
            <w:r w:rsidR="00CD0C62">
              <w:rPr>
                <w:noProof/>
                <w:webHidden/>
              </w:rPr>
            </w:r>
            <w:r w:rsidR="00CD0C62">
              <w:rPr>
                <w:noProof/>
                <w:webHidden/>
              </w:rPr>
              <w:fldChar w:fldCharType="separate"/>
            </w:r>
            <w:r w:rsidR="00CD0C62">
              <w:rPr>
                <w:noProof/>
                <w:webHidden/>
              </w:rPr>
              <w:t>78</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22" w:history="1">
            <w:r w:rsidR="00CD0C62" w:rsidRPr="00187962">
              <w:rPr>
                <w:rStyle w:val="Hipercze"/>
                <w:noProof/>
              </w:rPr>
              <w:t>Technologia chemiczna</w:t>
            </w:r>
            <w:r w:rsidR="00CD0C62">
              <w:rPr>
                <w:noProof/>
                <w:webHidden/>
              </w:rPr>
              <w:tab/>
            </w:r>
            <w:r w:rsidR="00CD0C62">
              <w:rPr>
                <w:noProof/>
                <w:webHidden/>
              </w:rPr>
              <w:fldChar w:fldCharType="begin"/>
            </w:r>
            <w:r w:rsidR="00CD0C62">
              <w:rPr>
                <w:noProof/>
                <w:webHidden/>
              </w:rPr>
              <w:instrText xml:space="preserve"> PAGEREF _Toc18574022 \h </w:instrText>
            </w:r>
            <w:r w:rsidR="00CD0C62">
              <w:rPr>
                <w:noProof/>
                <w:webHidden/>
              </w:rPr>
            </w:r>
            <w:r w:rsidR="00CD0C62">
              <w:rPr>
                <w:noProof/>
                <w:webHidden/>
              </w:rPr>
              <w:fldChar w:fldCharType="separate"/>
            </w:r>
            <w:r w:rsidR="00CD0C62">
              <w:rPr>
                <w:noProof/>
                <w:webHidden/>
              </w:rPr>
              <w:t>98</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23" w:history="1">
            <w:r w:rsidR="00CD0C62" w:rsidRPr="00187962">
              <w:rPr>
                <w:rStyle w:val="Hipercze"/>
                <w:noProof/>
              </w:rPr>
              <w:t>Pracownia projektowania procesów technologicznych</w:t>
            </w:r>
            <w:r w:rsidR="00CD0C62">
              <w:rPr>
                <w:noProof/>
                <w:webHidden/>
              </w:rPr>
              <w:tab/>
            </w:r>
            <w:r w:rsidR="00CD0C62">
              <w:rPr>
                <w:noProof/>
                <w:webHidden/>
              </w:rPr>
              <w:fldChar w:fldCharType="begin"/>
            </w:r>
            <w:r w:rsidR="00CD0C62">
              <w:rPr>
                <w:noProof/>
                <w:webHidden/>
              </w:rPr>
              <w:instrText xml:space="preserve"> PAGEREF _Toc18574023 \h </w:instrText>
            </w:r>
            <w:r w:rsidR="00CD0C62">
              <w:rPr>
                <w:noProof/>
                <w:webHidden/>
              </w:rPr>
            </w:r>
            <w:r w:rsidR="00CD0C62">
              <w:rPr>
                <w:noProof/>
                <w:webHidden/>
              </w:rPr>
              <w:fldChar w:fldCharType="separate"/>
            </w:r>
            <w:r w:rsidR="00CD0C62">
              <w:rPr>
                <w:noProof/>
                <w:webHidden/>
              </w:rPr>
              <w:t>111</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24" w:history="1">
            <w:r w:rsidR="00CD0C62" w:rsidRPr="00187962">
              <w:rPr>
                <w:rStyle w:val="Hipercze"/>
                <w:noProof/>
              </w:rPr>
              <w:t>Język obcy zawodowy dla techników technologii chemicznej</w:t>
            </w:r>
            <w:r w:rsidR="00CD0C62">
              <w:rPr>
                <w:noProof/>
                <w:webHidden/>
              </w:rPr>
              <w:tab/>
            </w:r>
            <w:r w:rsidR="00CD0C62">
              <w:rPr>
                <w:noProof/>
                <w:webHidden/>
              </w:rPr>
              <w:fldChar w:fldCharType="begin"/>
            </w:r>
            <w:r w:rsidR="00CD0C62">
              <w:rPr>
                <w:noProof/>
                <w:webHidden/>
              </w:rPr>
              <w:instrText xml:space="preserve"> PAGEREF _Toc18574024 \h </w:instrText>
            </w:r>
            <w:r w:rsidR="00CD0C62">
              <w:rPr>
                <w:noProof/>
                <w:webHidden/>
              </w:rPr>
            </w:r>
            <w:r w:rsidR="00CD0C62">
              <w:rPr>
                <w:noProof/>
                <w:webHidden/>
              </w:rPr>
              <w:fldChar w:fldCharType="separate"/>
            </w:r>
            <w:r w:rsidR="00CD0C62">
              <w:rPr>
                <w:noProof/>
                <w:webHidden/>
              </w:rPr>
              <w:t>117</w:t>
            </w:r>
            <w:r w:rsidR="00CD0C62">
              <w:rPr>
                <w:noProof/>
                <w:webHidden/>
              </w:rPr>
              <w:fldChar w:fldCharType="end"/>
            </w:r>
          </w:hyperlink>
        </w:p>
        <w:p w:rsidR="00CD0C62" w:rsidRDefault="00FC673D">
          <w:pPr>
            <w:pStyle w:val="Spistreci2"/>
            <w:tabs>
              <w:tab w:val="right" w:leader="dot" w:pos="13992"/>
            </w:tabs>
            <w:rPr>
              <w:rFonts w:asciiTheme="minorHAnsi" w:eastAsiaTheme="minorEastAsia" w:hAnsiTheme="minorHAnsi" w:cstheme="minorBidi"/>
              <w:noProof/>
              <w:sz w:val="22"/>
            </w:rPr>
          </w:pPr>
          <w:hyperlink w:anchor="_Toc18574025" w:history="1">
            <w:r w:rsidR="00CD0C62" w:rsidRPr="00187962">
              <w:rPr>
                <w:rStyle w:val="Hipercze"/>
                <w:noProof/>
              </w:rPr>
              <w:t>Praktyka zawodowa II</w:t>
            </w:r>
            <w:r w:rsidR="00CD0C62">
              <w:rPr>
                <w:noProof/>
                <w:webHidden/>
              </w:rPr>
              <w:tab/>
            </w:r>
            <w:r w:rsidR="00CD0C62">
              <w:rPr>
                <w:noProof/>
                <w:webHidden/>
              </w:rPr>
              <w:fldChar w:fldCharType="begin"/>
            </w:r>
            <w:r w:rsidR="00CD0C62">
              <w:rPr>
                <w:noProof/>
                <w:webHidden/>
              </w:rPr>
              <w:instrText xml:space="preserve"> PAGEREF _Toc18574025 \h </w:instrText>
            </w:r>
            <w:r w:rsidR="00CD0C62">
              <w:rPr>
                <w:noProof/>
                <w:webHidden/>
              </w:rPr>
            </w:r>
            <w:r w:rsidR="00CD0C62">
              <w:rPr>
                <w:noProof/>
                <w:webHidden/>
              </w:rPr>
              <w:fldChar w:fldCharType="separate"/>
            </w:r>
            <w:r w:rsidR="00CD0C62">
              <w:rPr>
                <w:noProof/>
                <w:webHidden/>
              </w:rPr>
              <w:t>121</w:t>
            </w:r>
            <w:r w:rsidR="00CD0C62">
              <w:rPr>
                <w:noProof/>
                <w:webHidden/>
              </w:rPr>
              <w:fldChar w:fldCharType="end"/>
            </w:r>
          </w:hyperlink>
        </w:p>
        <w:p w:rsidR="00CD0C62" w:rsidRDefault="00FC673D">
          <w:pPr>
            <w:pStyle w:val="Spistreci1"/>
            <w:tabs>
              <w:tab w:val="right" w:leader="dot" w:pos="13992"/>
            </w:tabs>
            <w:rPr>
              <w:rFonts w:asciiTheme="minorHAnsi" w:eastAsiaTheme="minorEastAsia" w:hAnsiTheme="minorHAnsi" w:cstheme="minorBidi"/>
              <w:noProof/>
              <w:sz w:val="22"/>
            </w:rPr>
          </w:pPr>
          <w:hyperlink w:anchor="_Toc18574026" w:history="1">
            <w:r w:rsidR="00CD0C62" w:rsidRPr="00187962">
              <w:rPr>
                <w:rStyle w:val="Hipercze"/>
                <w:noProof/>
              </w:rPr>
              <w:t>PROJEKT EWALUACJI PROGRAMU NAUCZANIA ZAWODU Technik technologii chemicznej</w:t>
            </w:r>
            <w:r w:rsidR="00CD0C62">
              <w:rPr>
                <w:noProof/>
                <w:webHidden/>
              </w:rPr>
              <w:tab/>
            </w:r>
            <w:r w:rsidR="00CD0C62">
              <w:rPr>
                <w:noProof/>
                <w:webHidden/>
              </w:rPr>
              <w:fldChar w:fldCharType="begin"/>
            </w:r>
            <w:r w:rsidR="00CD0C62">
              <w:rPr>
                <w:noProof/>
                <w:webHidden/>
              </w:rPr>
              <w:instrText xml:space="preserve"> PAGEREF _Toc18574026 \h </w:instrText>
            </w:r>
            <w:r w:rsidR="00CD0C62">
              <w:rPr>
                <w:noProof/>
                <w:webHidden/>
              </w:rPr>
            </w:r>
            <w:r w:rsidR="00CD0C62">
              <w:rPr>
                <w:noProof/>
                <w:webHidden/>
              </w:rPr>
              <w:fldChar w:fldCharType="separate"/>
            </w:r>
            <w:r w:rsidR="00CD0C62">
              <w:rPr>
                <w:noProof/>
                <w:webHidden/>
              </w:rPr>
              <w:t>125</w:t>
            </w:r>
            <w:r w:rsidR="00CD0C62">
              <w:rPr>
                <w:noProof/>
                <w:webHidden/>
              </w:rPr>
              <w:fldChar w:fldCharType="end"/>
            </w:r>
          </w:hyperlink>
        </w:p>
        <w:p w:rsidR="00CD0C62" w:rsidRDefault="00FC673D">
          <w:pPr>
            <w:pStyle w:val="Spistreci1"/>
            <w:tabs>
              <w:tab w:val="right" w:leader="dot" w:pos="13992"/>
            </w:tabs>
            <w:rPr>
              <w:rFonts w:asciiTheme="minorHAnsi" w:eastAsiaTheme="minorEastAsia" w:hAnsiTheme="minorHAnsi" w:cstheme="minorBidi"/>
              <w:noProof/>
              <w:sz w:val="22"/>
            </w:rPr>
          </w:pPr>
          <w:hyperlink w:anchor="_Toc18574027" w:history="1">
            <w:r w:rsidR="00CD0C62" w:rsidRPr="00187962">
              <w:rPr>
                <w:rStyle w:val="Hipercze"/>
                <w:noProof/>
              </w:rPr>
              <w:t>ZALECANA LITERATURA DO ZAWODU</w:t>
            </w:r>
            <w:r w:rsidR="00CD0C62">
              <w:rPr>
                <w:noProof/>
                <w:webHidden/>
              </w:rPr>
              <w:tab/>
            </w:r>
            <w:r w:rsidR="00CD0C62">
              <w:rPr>
                <w:noProof/>
                <w:webHidden/>
              </w:rPr>
              <w:fldChar w:fldCharType="begin"/>
            </w:r>
            <w:r w:rsidR="00CD0C62">
              <w:rPr>
                <w:noProof/>
                <w:webHidden/>
              </w:rPr>
              <w:instrText xml:space="preserve"> PAGEREF _Toc18574027 \h </w:instrText>
            </w:r>
            <w:r w:rsidR="00CD0C62">
              <w:rPr>
                <w:noProof/>
                <w:webHidden/>
              </w:rPr>
            </w:r>
            <w:r w:rsidR="00CD0C62">
              <w:rPr>
                <w:noProof/>
                <w:webHidden/>
              </w:rPr>
              <w:fldChar w:fldCharType="separate"/>
            </w:r>
            <w:r w:rsidR="00CD0C62">
              <w:rPr>
                <w:noProof/>
                <w:webHidden/>
              </w:rPr>
              <w:t>139</w:t>
            </w:r>
            <w:r w:rsidR="00CD0C62">
              <w:rPr>
                <w:noProof/>
                <w:webHidden/>
              </w:rPr>
              <w:fldChar w:fldCharType="end"/>
            </w:r>
          </w:hyperlink>
        </w:p>
        <w:p w:rsidR="00773709" w:rsidRDefault="00D15C4E">
          <w:r>
            <w:rPr>
              <w:b/>
              <w:bCs/>
            </w:rPr>
            <w:fldChar w:fldCharType="end"/>
          </w:r>
        </w:p>
      </w:sdtContent>
    </w:sdt>
    <w:p w:rsidR="00305A77" w:rsidRDefault="00305A77" w:rsidP="00305A77">
      <w:pPr>
        <w:rPr>
          <w:rFonts w:eastAsia="Arial" w:cs="Arial"/>
          <w:b/>
          <w:sz w:val="28"/>
          <w:szCs w:val="28"/>
        </w:rPr>
      </w:pPr>
      <w:r>
        <w:rPr>
          <w:rFonts w:eastAsia="Arial" w:cs="Arial"/>
          <w:b/>
          <w:sz w:val="28"/>
          <w:szCs w:val="28"/>
        </w:rPr>
        <w:t>STRUKTURA PROGRAMU NAUCZANIA ZAWODU</w:t>
      </w:r>
    </w:p>
    <w:p w:rsidR="00305A77" w:rsidRDefault="00305A77" w:rsidP="00C34979">
      <w:pPr>
        <w:numPr>
          <w:ilvl w:val="0"/>
          <w:numId w:val="118"/>
        </w:numPr>
        <w:spacing w:line="360" w:lineRule="auto"/>
        <w:jc w:val="both"/>
        <w:rPr>
          <w:rFonts w:cs="Arial"/>
          <w:szCs w:val="20"/>
        </w:rPr>
      </w:pPr>
      <w:r w:rsidRPr="00634A5F">
        <w:rPr>
          <w:rFonts w:cs="Arial"/>
          <w:szCs w:val="20"/>
        </w:rPr>
        <w:t>Tygodniowy rozkład zajęć</w:t>
      </w:r>
    </w:p>
    <w:p w:rsidR="00305A77" w:rsidRDefault="00305A77" w:rsidP="00C34979">
      <w:pPr>
        <w:numPr>
          <w:ilvl w:val="0"/>
          <w:numId w:val="118"/>
        </w:numPr>
        <w:spacing w:line="360" w:lineRule="auto"/>
        <w:rPr>
          <w:rFonts w:cs="Arial"/>
          <w:szCs w:val="20"/>
        </w:rPr>
      </w:pPr>
      <w:r>
        <w:rPr>
          <w:rFonts w:cs="Arial"/>
          <w:szCs w:val="20"/>
        </w:rPr>
        <w:t>Opis zawodu</w:t>
      </w:r>
    </w:p>
    <w:p w:rsidR="00305A77" w:rsidRPr="00634A5F" w:rsidRDefault="00305A77" w:rsidP="00C34979">
      <w:pPr>
        <w:numPr>
          <w:ilvl w:val="0"/>
          <w:numId w:val="118"/>
        </w:numPr>
        <w:spacing w:line="360" w:lineRule="auto"/>
        <w:rPr>
          <w:rFonts w:cs="Arial"/>
          <w:szCs w:val="20"/>
        </w:rPr>
      </w:pPr>
      <w:r w:rsidRPr="00634A5F">
        <w:rPr>
          <w:rFonts w:cs="Arial"/>
          <w:szCs w:val="20"/>
        </w:rPr>
        <w:t>Charakterystyka programu</w:t>
      </w:r>
    </w:p>
    <w:p w:rsidR="00305A77" w:rsidRDefault="00305A77" w:rsidP="00C34979">
      <w:pPr>
        <w:numPr>
          <w:ilvl w:val="0"/>
          <w:numId w:val="118"/>
        </w:numPr>
        <w:spacing w:line="360" w:lineRule="auto"/>
        <w:jc w:val="both"/>
        <w:rPr>
          <w:rFonts w:cs="Arial"/>
          <w:szCs w:val="20"/>
        </w:rPr>
      </w:pPr>
      <w:r>
        <w:rPr>
          <w:rFonts w:cs="Arial"/>
          <w:szCs w:val="20"/>
        </w:rPr>
        <w:t>Założenia programowe</w:t>
      </w:r>
    </w:p>
    <w:p w:rsidR="00305A77" w:rsidRPr="00853324" w:rsidRDefault="00305A77" w:rsidP="00C34979">
      <w:pPr>
        <w:numPr>
          <w:ilvl w:val="0"/>
          <w:numId w:val="118"/>
        </w:numPr>
        <w:spacing w:line="360" w:lineRule="auto"/>
        <w:jc w:val="both"/>
        <w:rPr>
          <w:rFonts w:cs="Arial"/>
          <w:szCs w:val="20"/>
        </w:rPr>
      </w:pPr>
      <w:r w:rsidRPr="00853324">
        <w:rPr>
          <w:rFonts w:cs="Arial"/>
          <w:szCs w:val="20"/>
        </w:rPr>
        <w:t>Wykaz przedmiotów w kształceniu teoretycznym i praktycznym</w:t>
      </w:r>
    </w:p>
    <w:p w:rsidR="00305A77" w:rsidRPr="009F5BC2" w:rsidRDefault="00305A77" w:rsidP="00C34979">
      <w:pPr>
        <w:numPr>
          <w:ilvl w:val="0"/>
          <w:numId w:val="118"/>
        </w:numPr>
        <w:spacing w:line="360" w:lineRule="auto"/>
        <w:jc w:val="both"/>
        <w:rPr>
          <w:rFonts w:cs="Arial"/>
          <w:szCs w:val="20"/>
        </w:rPr>
      </w:pPr>
      <w:r w:rsidRPr="009F5BC2">
        <w:rPr>
          <w:rFonts w:cs="Arial"/>
          <w:szCs w:val="20"/>
        </w:rPr>
        <w:t>Cele kierunkowe zawodu</w:t>
      </w:r>
    </w:p>
    <w:p w:rsidR="00305A77" w:rsidRDefault="00305A77" w:rsidP="00C34979">
      <w:pPr>
        <w:numPr>
          <w:ilvl w:val="0"/>
          <w:numId w:val="118"/>
        </w:numPr>
        <w:spacing w:line="360" w:lineRule="auto"/>
        <w:jc w:val="both"/>
        <w:rPr>
          <w:rFonts w:cs="Arial"/>
          <w:szCs w:val="20"/>
        </w:rPr>
      </w:pPr>
      <w:r>
        <w:rPr>
          <w:rFonts w:cs="Arial"/>
          <w:szCs w:val="20"/>
        </w:rPr>
        <w:t>Programy nauczania do</w:t>
      </w:r>
      <w:r w:rsidRPr="009F5BC2">
        <w:rPr>
          <w:rFonts w:cs="Arial"/>
          <w:szCs w:val="20"/>
        </w:rPr>
        <w:t xml:space="preserve"> poszczególnych przedmiotów</w:t>
      </w:r>
    </w:p>
    <w:p w:rsidR="00305A77" w:rsidRDefault="00305A77" w:rsidP="00C34979">
      <w:pPr>
        <w:numPr>
          <w:ilvl w:val="0"/>
          <w:numId w:val="119"/>
        </w:numPr>
        <w:spacing w:line="360" w:lineRule="auto"/>
        <w:jc w:val="both"/>
        <w:rPr>
          <w:rFonts w:cs="Arial"/>
          <w:szCs w:val="20"/>
        </w:rPr>
      </w:pPr>
      <w:r>
        <w:rPr>
          <w:rFonts w:cs="Arial"/>
          <w:szCs w:val="20"/>
        </w:rPr>
        <w:t>nazwa przedmiotu</w:t>
      </w:r>
    </w:p>
    <w:p w:rsidR="00305A77" w:rsidRDefault="00305A77" w:rsidP="00C34979">
      <w:pPr>
        <w:numPr>
          <w:ilvl w:val="0"/>
          <w:numId w:val="119"/>
        </w:numPr>
        <w:spacing w:line="360" w:lineRule="auto"/>
        <w:jc w:val="both"/>
        <w:rPr>
          <w:rFonts w:cs="Arial"/>
          <w:szCs w:val="20"/>
        </w:rPr>
      </w:pPr>
      <w:r>
        <w:rPr>
          <w:rFonts w:cs="Arial"/>
          <w:szCs w:val="20"/>
        </w:rPr>
        <w:t xml:space="preserve">cele ogólne </w:t>
      </w:r>
    </w:p>
    <w:p w:rsidR="00305A77" w:rsidRDefault="00305A77" w:rsidP="00C34979">
      <w:pPr>
        <w:numPr>
          <w:ilvl w:val="0"/>
          <w:numId w:val="119"/>
        </w:numPr>
        <w:spacing w:line="360" w:lineRule="auto"/>
        <w:jc w:val="both"/>
        <w:rPr>
          <w:rFonts w:cs="Arial"/>
          <w:szCs w:val="20"/>
        </w:rPr>
      </w:pPr>
      <w:r>
        <w:rPr>
          <w:rFonts w:cs="Arial"/>
          <w:szCs w:val="20"/>
        </w:rPr>
        <w:t xml:space="preserve">cele operacyjne </w:t>
      </w:r>
    </w:p>
    <w:p w:rsidR="00305A77" w:rsidRDefault="00305A77" w:rsidP="00C34979">
      <w:pPr>
        <w:numPr>
          <w:ilvl w:val="0"/>
          <w:numId w:val="119"/>
        </w:numPr>
        <w:spacing w:line="360" w:lineRule="auto"/>
        <w:jc w:val="both"/>
        <w:rPr>
          <w:rFonts w:cs="Arial"/>
          <w:szCs w:val="20"/>
        </w:rPr>
      </w:pPr>
      <w:r>
        <w:rPr>
          <w:rFonts w:cs="Arial"/>
          <w:szCs w:val="20"/>
        </w:rPr>
        <w:t xml:space="preserve">materiał nauczania  </w:t>
      </w:r>
    </w:p>
    <w:p w:rsidR="00305A77" w:rsidRPr="00362699" w:rsidRDefault="00305A77" w:rsidP="00C34979">
      <w:pPr>
        <w:numPr>
          <w:ilvl w:val="0"/>
          <w:numId w:val="119"/>
        </w:numPr>
        <w:spacing w:line="360" w:lineRule="auto"/>
        <w:jc w:val="both"/>
        <w:rPr>
          <w:rFonts w:cs="Arial"/>
          <w:szCs w:val="20"/>
        </w:rPr>
      </w:pPr>
      <w:r>
        <w:rPr>
          <w:rFonts w:cs="Arial"/>
          <w:szCs w:val="20"/>
        </w:rPr>
        <w:t xml:space="preserve">procedury osiągania celów kształcenia, </w:t>
      </w:r>
      <w:r w:rsidRPr="00362699">
        <w:rPr>
          <w:rFonts w:cs="Arial"/>
          <w:szCs w:val="20"/>
        </w:rPr>
        <w:t>propozycje metod nauczania</w:t>
      </w:r>
      <w:r>
        <w:rPr>
          <w:rFonts w:cs="Arial"/>
          <w:szCs w:val="20"/>
        </w:rPr>
        <w:t xml:space="preserve">, </w:t>
      </w:r>
      <w:r w:rsidRPr="00362699">
        <w:rPr>
          <w:rFonts w:cs="Arial"/>
          <w:szCs w:val="20"/>
        </w:rPr>
        <w:t xml:space="preserve">proponowane środki dydaktyczne oraz obudowa dydaktyczna </w:t>
      </w:r>
    </w:p>
    <w:p w:rsidR="00305A77" w:rsidRDefault="00305A77" w:rsidP="00C34979">
      <w:pPr>
        <w:numPr>
          <w:ilvl w:val="0"/>
          <w:numId w:val="119"/>
        </w:numPr>
        <w:spacing w:line="360" w:lineRule="auto"/>
        <w:jc w:val="both"/>
        <w:rPr>
          <w:rFonts w:cs="Arial"/>
          <w:szCs w:val="20"/>
        </w:rPr>
      </w:pPr>
      <w:r>
        <w:rPr>
          <w:rFonts w:cs="Arial"/>
          <w:szCs w:val="20"/>
        </w:rPr>
        <w:t>warunki realizacji programu przedmiotu</w:t>
      </w:r>
    </w:p>
    <w:p w:rsidR="00305A77" w:rsidRDefault="00305A77" w:rsidP="00C34979">
      <w:pPr>
        <w:numPr>
          <w:ilvl w:val="0"/>
          <w:numId w:val="119"/>
        </w:numPr>
        <w:spacing w:line="360" w:lineRule="auto"/>
        <w:jc w:val="both"/>
        <w:rPr>
          <w:rFonts w:cs="Arial"/>
          <w:szCs w:val="20"/>
        </w:rPr>
      </w:pPr>
      <w:r>
        <w:rPr>
          <w:rFonts w:cs="Arial"/>
          <w:szCs w:val="20"/>
        </w:rPr>
        <w:t>propozycje metod sprawdzania osiągnięć ucznia/słuchacza</w:t>
      </w:r>
    </w:p>
    <w:p w:rsidR="00305A77" w:rsidRDefault="00305A77" w:rsidP="00C34979">
      <w:pPr>
        <w:numPr>
          <w:ilvl w:val="0"/>
          <w:numId w:val="119"/>
        </w:numPr>
        <w:spacing w:line="360" w:lineRule="auto"/>
        <w:jc w:val="both"/>
        <w:rPr>
          <w:rFonts w:cs="Arial"/>
          <w:szCs w:val="20"/>
        </w:rPr>
      </w:pPr>
      <w:r>
        <w:rPr>
          <w:rFonts w:cs="Arial"/>
          <w:szCs w:val="20"/>
        </w:rPr>
        <w:t>propozycja ewaluacji przedmiotu</w:t>
      </w:r>
    </w:p>
    <w:p w:rsidR="00305A77" w:rsidRDefault="00305A77" w:rsidP="00C34979">
      <w:pPr>
        <w:numPr>
          <w:ilvl w:val="0"/>
          <w:numId w:val="118"/>
        </w:numPr>
        <w:spacing w:line="360" w:lineRule="auto"/>
        <w:jc w:val="both"/>
        <w:rPr>
          <w:rFonts w:cs="Arial"/>
          <w:szCs w:val="20"/>
        </w:rPr>
      </w:pPr>
      <w:r>
        <w:rPr>
          <w:rFonts w:cs="Arial"/>
          <w:szCs w:val="20"/>
        </w:rPr>
        <w:t>Propozycja sposobu ewaluacji programu nauczania zawodu</w:t>
      </w:r>
    </w:p>
    <w:p w:rsidR="00305A77" w:rsidRDefault="00305A77" w:rsidP="00C34979">
      <w:pPr>
        <w:numPr>
          <w:ilvl w:val="0"/>
          <w:numId w:val="118"/>
        </w:numPr>
        <w:spacing w:line="360" w:lineRule="auto"/>
        <w:jc w:val="both"/>
        <w:rPr>
          <w:rFonts w:cs="Arial"/>
          <w:szCs w:val="20"/>
        </w:rPr>
      </w:pPr>
      <w:r>
        <w:rPr>
          <w:rFonts w:cs="Arial"/>
          <w:szCs w:val="20"/>
        </w:rPr>
        <w:t>Zalecana literatura zawodu</w:t>
      </w:r>
    </w:p>
    <w:p w:rsidR="00305A77" w:rsidRDefault="00305A77" w:rsidP="005565E0">
      <w:pPr>
        <w:rPr>
          <w:rFonts w:cs="Arial"/>
          <w:b/>
          <w:bCs/>
          <w:sz w:val="24"/>
          <w:szCs w:val="24"/>
        </w:rPr>
      </w:pPr>
    </w:p>
    <w:p w:rsidR="00FE267F" w:rsidRDefault="00FE267F" w:rsidP="005565E0">
      <w:pPr>
        <w:rPr>
          <w:rFonts w:cs="Arial"/>
          <w:b/>
          <w:bCs/>
          <w:szCs w:val="20"/>
        </w:rPr>
      </w:pPr>
    </w:p>
    <w:p w:rsidR="00FE267F" w:rsidRDefault="0069615C" w:rsidP="00FA291C">
      <w:pPr>
        <w:spacing w:after="160" w:line="259" w:lineRule="auto"/>
        <w:rPr>
          <w:rFonts w:cs="Arial"/>
          <w:b/>
          <w:bCs/>
          <w:szCs w:val="20"/>
        </w:rPr>
      </w:pPr>
      <w:r>
        <w:rPr>
          <w:rFonts w:cs="Arial"/>
          <w:b/>
          <w:bCs/>
          <w:szCs w:val="20"/>
        </w:rPr>
        <w:br w:type="page"/>
      </w:r>
    </w:p>
    <w:p w:rsidR="00FE267F" w:rsidRPr="00155B99" w:rsidRDefault="00FE267F" w:rsidP="00FE267F">
      <w:pPr>
        <w:pStyle w:val="Akapitzlist"/>
        <w:numPr>
          <w:ilvl w:val="0"/>
          <w:numId w:val="230"/>
        </w:numPr>
        <w:tabs>
          <w:tab w:val="left" w:pos="284"/>
        </w:tabs>
        <w:suppressAutoHyphens/>
        <w:spacing w:line="360" w:lineRule="auto"/>
        <w:contextualSpacing w:val="0"/>
        <w:jc w:val="both"/>
        <w:rPr>
          <w:rFonts w:ascii="Arial" w:hAnsi="Arial" w:cs="Arial"/>
          <w:szCs w:val="20"/>
        </w:rPr>
      </w:pPr>
      <w:r w:rsidRPr="00155B99">
        <w:rPr>
          <w:rFonts w:ascii="Arial" w:hAnsi="Arial" w:cs="Arial"/>
          <w:b/>
          <w:szCs w:val="20"/>
        </w:rPr>
        <w:t xml:space="preserve">PLAN </w:t>
      </w:r>
      <w:r w:rsidRPr="00BE4CF3">
        <w:rPr>
          <w:rFonts w:ascii="Arial" w:hAnsi="Arial" w:cs="Arial"/>
          <w:b/>
          <w:color w:val="00000A"/>
          <w:szCs w:val="20"/>
        </w:rPr>
        <w:t>NAUCZANIA</w:t>
      </w:r>
    </w:p>
    <w:p w:rsidR="00FE267F" w:rsidRPr="00155B99" w:rsidRDefault="00FE267F" w:rsidP="00FE267F">
      <w:pPr>
        <w:rPr>
          <w:rFonts w:eastAsia="Arial" w:cs="Arial"/>
          <w:b/>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FE267F" w:rsidRPr="00155B99" w:rsidTr="004A05A0">
        <w:trPr>
          <w:trHeight w:val="340"/>
        </w:trPr>
        <w:tc>
          <w:tcPr>
            <w:tcW w:w="5000" w:type="pct"/>
            <w:gridSpan w:val="9"/>
            <w:shd w:val="clear" w:color="auto" w:fill="auto"/>
          </w:tcPr>
          <w:p w:rsidR="00FE267F" w:rsidRPr="00C9358C" w:rsidRDefault="00FE267F" w:rsidP="00FE267F">
            <w:pPr>
              <w:rPr>
                <w:rStyle w:val="Pogrubienie"/>
                <w:rFonts w:cs="Arial"/>
                <w:b w:val="0"/>
                <w:bCs w:val="0"/>
                <w:szCs w:val="20"/>
              </w:rPr>
            </w:pPr>
            <w:r w:rsidRPr="00C9358C">
              <w:rPr>
                <w:rStyle w:val="Pogrubienie"/>
                <w:rFonts w:cs="Arial"/>
                <w:szCs w:val="20"/>
              </w:rPr>
              <w:t>Nazwa i symbol cyfrowy zawodu:</w:t>
            </w:r>
            <w:r w:rsidRPr="00C9358C">
              <w:rPr>
                <w:rFonts w:cs="Arial"/>
                <w:b/>
                <w:bCs/>
                <w:szCs w:val="20"/>
              </w:rPr>
              <w:t xml:space="preserve"> TECHNIK TECHNOLOGII CHEMICZNEJ 311603</w:t>
            </w:r>
          </w:p>
        </w:tc>
      </w:tr>
      <w:tr w:rsidR="00FE267F" w:rsidRPr="00155B99" w:rsidTr="004A05A0">
        <w:trPr>
          <w:trHeight w:val="340"/>
        </w:trPr>
        <w:tc>
          <w:tcPr>
            <w:tcW w:w="5000" w:type="pct"/>
            <w:gridSpan w:val="9"/>
            <w:shd w:val="clear" w:color="auto" w:fill="auto"/>
          </w:tcPr>
          <w:p w:rsidR="00FE267F" w:rsidRPr="00C9358C" w:rsidRDefault="00FE267F" w:rsidP="00FE267F">
            <w:pPr>
              <w:rPr>
                <w:rStyle w:val="Pogrubienie"/>
                <w:rFonts w:cs="Arial"/>
                <w:b w:val="0"/>
                <w:szCs w:val="20"/>
              </w:rPr>
            </w:pPr>
            <w:r w:rsidRPr="00C9358C">
              <w:rPr>
                <w:rStyle w:val="Pogrubienie"/>
                <w:rFonts w:cs="Arial"/>
                <w:szCs w:val="20"/>
              </w:rPr>
              <w:t>Nazwa i symbol kwalifikacji:</w:t>
            </w:r>
            <w:r w:rsidRPr="00C65065">
              <w:rPr>
                <w:rFonts w:cs="Arial"/>
                <w:b/>
              </w:rPr>
              <w:t xml:space="preserve"> </w:t>
            </w:r>
            <w:r w:rsidRPr="00C9358C">
              <w:rPr>
                <w:rFonts w:cs="Arial"/>
                <w:b/>
                <w:szCs w:val="20"/>
              </w:rPr>
              <w:t>CHM.02. Eksploatacja maszyn i urządzeń przemysłu chemicznego</w:t>
            </w:r>
          </w:p>
        </w:tc>
      </w:tr>
      <w:tr w:rsidR="00FE267F" w:rsidRPr="00155B99" w:rsidTr="004A05A0">
        <w:trPr>
          <w:trHeight w:val="340"/>
        </w:trPr>
        <w:tc>
          <w:tcPr>
            <w:tcW w:w="5000" w:type="pct"/>
            <w:gridSpan w:val="9"/>
            <w:shd w:val="clear" w:color="auto" w:fill="auto"/>
          </w:tcPr>
          <w:p w:rsidR="00FE267F" w:rsidRPr="00C9358C" w:rsidRDefault="00FE267F" w:rsidP="00FE267F">
            <w:pPr>
              <w:rPr>
                <w:rStyle w:val="Pogrubienie"/>
                <w:rFonts w:cs="Arial"/>
                <w:b w:val="0"/>
                <w:szCs w:val="20"/>
              </w:rPr>
            </w:pPr>
            <w:r w:rsidRPr="00C9358C">
              <w:rPr>
                <w:rStyle w:val="Pogrubienie"/>
                <w:rFonts w:cs="Arial"/>
                <w:szCs w:val="20"/>
              </w:rPr>
              <w:t>Nazwa i symbol kwalifikacji:</w:t>
            </w:r>
            <w:r w:rsidRPr="00C65065">
              <w:rPr>
                <w:rFonts w:cs="Arial"/>
                <w:b/>
              </w:rPr>
              <w:t xml:space="preserve"> </w:t>
            </w:r>
            <w:r w:rsidRPr="00C9358C">
              <w:rPr>
                <w:rFonts w:cs="Arial"/>
                <w:b/>
                <w:szCs w:val="20"/>
              </w:rPr>
              <w:t>CHM.06. Organizacja i kontrolowanie procesów technologicznych w przemyśle chemicznym</w:t>
            </w:r>
          </w:p>
        </w:tc>
      </w:tr>
      <w:tr w:rsidR="00FE267F" w:rsidRPr="00155B99" w:rsidTr="00FE267F">
        <w:trPr>
          <w:trHeight w:val="290"/>
        </w:trPr>
        <w:tc>
          <w:tcPr>
            <w:tcW w:w="315" w:type="pct"/>
            <w:vMerge w:val="restart"/>
            <w:shd w:val="clear" w:color="auto" w:fill="auto"/>
            <w:vAlign w:val="center"/>
          </w:tcPr>
          <w:p w:rsidR="00FE267F" w:rsidRPr="00357819" w:rsidRDefault="00FE267F" w:rsidP="004A05A0">
            <w:pPr>
              <w:jc w:val="center"/>
              <w:rPr>
                <w:rStyle w:val="Pogrubienie"/>
                <w:rFonts w:cs="Arial"/>
                <w:b w:val="0"/>
                <w:szCs w:val="20"/>
              </w:rPr>
            </w:pPr>
            <w:r w:rsidRPr="00357819">
              <w:rPr>
                <w:rStyle w:val="Pogrubienie"/>
                <w:rFonts w:cs="Arial"/>
                <w:szCs w:val="20"/>
              </w:rPr>
              <w:t>Lp.</w:t>
            </w:r>
          </w:p>
        </w:tc>
        <w:tc>
          <w:tcPr>
            <w:tcW w:w="2083" w:type="pct"/>
            <w:vMerge w:val="restart"/>
            <w:shd w:val="clear" w:color="auto" w:fill="auto"/>
          </w:tcPr>
          <w:p w:rsidR="00FE267F" w:rsidRPr="00357819" w:rsidRDefault="00FE267F" w:rsidP="004A05A0">
            <w:pPr>
              <w:rPr>
                <w:rStyle w:val="Pogrubienie"/>
                <w:rFonts w:cs="Arial"/>
                <w:b w:val="0"/>
                <w:szCs w:val="20"/>
              </w:rPr>
            </w:pPr>
            <w:r w:rsidRPr="006F1A77">
              <w:rPr>
                <w:rFonts w:cs="Arial"/>
                <w:b/>
                <w:bCs/>
                <w:szCs w:val="20"/>
              </w:rPr>
              <w:t>Kształcenie zawodowe</w:t>
            </w:r>
            <w:r w:rsidRPr="006F1A77">
              <w:rPr>
                <w:rFonts w:cs="Arial"/>
                <w:b/>
                <w:bCs/>
                <w:szCs w:val="20"/>
              </w:rPr>
              <w:br/>
              <w:t>Nazwa przedmiotu</w:t>
            </w:r>
            <w:r w:rsidRPr="00357819">
              <w:rPr>
                <w:rFonts w:cs="Arial"/>
                <w:bCs/>
                <w:szCs w:val="20"/>
              </w:rPr>
              <w:br/>
            </w:r>
            <w:r w:rsidRPr="006F1A77">
              <w:rPr>
                <w:rFonts w:cs="Arial"/>
                <w:szCs w:val="20"/>
              </w:rPr>
              <w:t>(Obowiązkowe zajęcia edukacyjne ustalone przez dyrektora)</w:t>
            </w:r>
          </w:p>
        </w:tc>
        <w:tc>
          <w:tcPr>
            <w:tcW w:w="1279" w:type="pct"/>
            <w:gridSpan w:val="5"/>
            <w:shd w:val="clear" w:color="auto" w:fill="auto"/>
          </w:tcPr>
          <w:p w:rsidR="00FE267F" w:rsidRPr="00357819" w:rsidRDefault="00FE267F" w:rsidP="004A05A0">
            <w:pPr>
              <w:rPr>
                <w:rStyle w:val="Pogrubienie"/>
                <w:rFonts w:cs="Arial"/>
                <w:b w:val="0"/>
                <w:szCs w:val="20"/>
              </w:rPr>
            </w:pPr>
            <w:r w:rsidRPr="00357819">
              <w:rPr>
                <w:rFonts w:cs="Arial"/>
                <w:szCs w:val="20"/>
              </w:rPr>
              <w:t>Tygodniowy wymiar godzin w klasie</w:t>
            </w:r>
          </w:p>
        </w:tc>
        <w:tc>
          <w:tcPr>
            <w:tcW w:w="393" w:type="pct"/>
            <w:vMerge w:val="restart"/>
            <w:shd w:val="clear" w:color="auto" w:fill="auto"/>
            <w:vAlign w:val="center"/>
          </w:tcPr>
          <w:p w:rsidR="00FE267F" w:rsidRPr="00357819" w:rsidRDefault="00FE267F" w:rsidP="004A05A0">
            <w:pPr>
              <w:spacing w:line="240" w:lineRule="auto"/>
              <w:jc w:val="center"/>
              <w:rPr>
                <w:rStyle w:val="Pogrubienie"/>
                <w:rFonts w:cs="Arial"/>
                <w:b w:val="0"/>
                <w:szCs w:val="20"/>
              </w:rPr>
            </w:pPr>
            <w:r w:rsidRPr="002E0B24">
              <w:rPr>
                <w:rStyle w:val="Pogrubienie"/>
                <w:rFonts w:cs="Arial"/>
                <w:sz w:val="18"/>
                <w:szCs w:val="20"/>
              </w:rPr>
              <w:t xml:space="preserve">Razem </w:t>
            </w:r>
            <w:r w:rsidRPr="002E0B24">
              <w:rPr>
                <w:rStyle w:val="Pogrubienie"/>
                <w:rFonts w:cs="Arial"/>
                <w:sz w:val="18"/>
                <w:szCs w:val="20"/>
              </w:rPr>
              <w:br/>
              <w:t>w 5-letnim okresie nauczania</w:t>
            </w:r>
          </w:p>
        </w:tc>
        <w:tc>
          <w:tcPr>
            <w:tcW w:w="930" w:type="pct"/>
            <w:vMerge w:val="restart"/>
            <w:shd w:val="clear" w:color="auto" w:fill="auto"/>
            <w:vAlign w:val="center"/>
          </w:tcPr>
          <w:p w:rsidR="00FE267F" w:rsidRPr="00357819" w:rsidRDefault="00FE267F" w:rsidP="004A05A0">
            <w:pPr>
              <w:jc w:val="center"/>
              <w:rPr>
                <w:rStyle w:val="Pogrubienie"/>
                <w:rFonts w:cs="Arial"/>
                <w:b w:val="0"/>
                <w:szCs w:val="20"/>
              </w:rPr>
            </w:pPr>
            <w:r w:rsidRPr="00357819">
              <w:rPr>
                <w:rStyle w:val="Pogrubienie"/>
                <w:rFonts w:cs="Arial"/>
                <w:szCs w:val="20"/>
              </w:rPr>
              <w:t>Uwagi o realizacji</w:t>
            </w:r>
            <w:r>
              <w:rPr>
                <w:rStyle w:val="Pogrubienie"/>
                <w:rFonts w:cs="Arial"/>
                <w:szCs w:val="20"/>
              </w:rPr>
              <w:t>*</w:t>
            </w:r>
          </w:p>
        </w:tc>
      </w:tr>
      <w:tr w:rsidR="00FE267F" w:rsidRPr="00155B99" w:rsidTr="00FE267F">
        <w:trPr>
          <w:trHeight w:val="387"/>
        </w:trPr>
        <w:tc>
          <w:tcPr>
            <w:tcW w:w="315" w:type="pct"/>
            <w:vMerge/>
            <w:tcBorders>
              <w:bottom w:val="single" w:sz="4" w:space="0" w:color="auto"/>
            </w:tcBorders>
            <w:shd w:val="clear" w:color="auto" w:fill="auto"/>
          </w:tcPr>
          <w:p w:rsidR="00FE267F" w:rsidRPr="00155B99" w:rsidRDefault="00FE267F" w:rsidP="004A05A0">
            <w:pPr>
              <w:rPr>
                <w:rStyle w:val="Pogrubienie"/>
                <w:rFonts w:cs="Arial"/>
                <w:b w:val="0"/>
                <w:szCs w:val="20"/>
              </w:rPr>
            </w:pPr>
          </w:p>
        </w:tc>
        <w:tc>
          <w:tcPr>
            <w:tcW w:w="2083" w:type="pct"/>
            <w:vMerge/>
            <w:tcBorders>
              <w:bottom w:val="single" w:sz="4" w:space="0" w:color="auto"/>
            </w:tcBorders>
            <w:shd w:val="clear" w:color="auto" w:fill="auto"/>
          </w:tcPr>
          <w:p w:rsidR="00FE267F" w:rsidRPr="00155B99" w:rsidRDefault="00FE267F" w:rsidP="004A05A0">
            <w:pPr>
              <w:rPr>
                <w:rStyle w:val="Pogrubienie"/>
                <w:rFonts w:cs="Arial"/>
                <w:b w:val="0"/>
                <w:szCs w:val="20"/>
              </w:rPr>
            </w:pPr>
          </w:p>
        </w:tc>
        <w:tc>
          <w:tcPr>
            <w:tcW w:w="295" w:type="pct"/>
            <w:tcBorders>
              <w:bottom w:val="single" w:sz="4" w:space="0" w:color="auto"/>
            </w:tcBorders>
            <w:shd w:val="clear" w:color="auto" w:fill="auto"/>
            <w:vAlign w:val="center"/>
          </w:tcPr>
          <w:p w:rsidR="00FE267F" w:rsidRPr="00155B99" w:rsidRDefault="00FE267F" w:rsidP="004A05A0">
            <w:pPr>
              <w:jc w:val="center"/>
              <w:rPr>
                <w:rStyle w:val="Pogrubienie"/>
                <w:rFonts w:cs="Arial"/>
                <w:b w:val="0"/>
                <w:szCs w:val="20"/>
              </w:rPr>
            </w:pPr>
            <w:r w:rsidRPr="00155B99">
              <w:rPr>
                <w:rStyle w:val="Pogrubienie"/>
                <w:rFonts w:cs="Arial"/>
                <w:szCs w:val="20"/>
              </w:rPr>
              <w:t>I</w:t>
            </w:r>
          </w:p>
        </w:tc>
        <w:tc>
          <w:tcPr>
            <w:tcW w:w="246" w:type="pct"/>
            <w:tcBorders>
              <w:bottom w:val="single" w:sz="4" w:space="0" w:color="auto"/>
            </w:tcBorders>
            <w:shd w:val="clear" w:color="auto" w:fill="auto"/>
            <w:vAlign w:val="center"/>
          </w:tcPr>
          <w:p w:rsidR="00FE267F" w:rsidRPr="00155B99" w:rsidRDefault="00FE267F" w:rsidP="004A05A0">
            <w:pPr>
              <w:jc w:val="center"/>
              <w:rPr>
                <w:rStyle w:val="Pogrubienie"/>
                <w:rFonts w:cs="Arial"/>
                <w:b w:val="0"/>
                <w:szCs w:val="20"/>
              </w:rPr>
            </w:pPr>
            <w:r w:rsidRPr="00155B99">
              <w:rPr>
                <w:rStyle w:val="Pogrubienie"/>
                <w:rFonts w:cs="Arial"/>
                <w:szCs w:val="20"/>
              </w:rPr>
              <w:t>II</w:t>
            </w:r>
          </w:p>
        </w:tc>
        <w:tc>
          <w:tcPr>
            <w:tcW w:w="246" w:type="pct"/>
            <w:tcBorders>
              <w:bottom w:val="single" w:sz="4" w:space="0" w:color="auto"/>
            </w:tcBorders>
            <w:shd w:val="clear" w:color="auto" w:fill="auto"/>
            <w:vAlign w:val="center"/>
          </w:tcPr>
          <w:p w:rsidR="00FE267F" w:rsidRPr="00155B99" w:rsidRDefault="00FE267F" w:rsidP="004A05A0">
            <w:pPr>
              <w:jc w:val="center"/>
              <w:rPr>
                <w:rStyle w:val="Pogrubienie"/>
                <w:rFonts w:cs="Arial"/>
                <w:b w:val="0"/>
                <w:szCs w:val="20"/>
              </w:rPr>
            </w:pPr>
            <w:r w:rsidRPr="00155B99">
              <w:rPr>
                <w:rStyle w:val="Pogrubienie"/>
                <w:rFonts w:cs="Arial"/>
                <w:szCs w:val="20"/>
              </w:rPr>
              <w:t>III</w:t>
            </w:r>
          </w:p>
        </w:tc>
        <w:tc>
          <w:tcPr>
            <w:tcW w:w="246" w:type="pct"/>
            <w:tcBorders>
              <w:bottom w:val="single" w:sz="4" w:space="0" w:color="auto"/>
            </w:tcBorders>
            <w:shd w:val="clear" w:color="auto" w:fill="auto"/>
            <w:vAlign w:val="center"/>
          </w:tcPr>
          <w:p w:rsidR="00FE267F" w:rsidRPr="00155B99" w:rsidRDefault="00FE267F" w:rsidP="004A05A0">
            <w:pPr>
              <w:jc w:val="center"/>
              <w:rPr>
                <w:rStyle w:val="Pogrubienie"/>
                <w:rFonts w:cs="Arial"/>
                <w:szCs w:val="20"/>
              </w:rPr>
            </w:pPr>
            <w:r w:rsidRPr="00155B99">
              <w:rPr>
                <w:rStyle w:val="Pogrubienie"/>
                <w:rFonts w:cs="Arial"/>
                <w:szCs w:val="20"/>
              </w:rPr>
              <w:t>IV</w:t>
            </w:r>
          </w:p>
        </w:tc>
        <w:tc>
          <w:tcPr>
            <w:tcW w:w="246" w:type="pct"/>
            <w:tcBorders>
              <w:bottom w:val="single" w:sz="4" w:space="0" w:color="auto"/>
            </w:tcBorders>
            <w:shd w:val="clear" w:color="auto" w:fill="auto"/>
            <w:vAlign w:val="center"/>
          </w:tcPr>
          <w:p w:rsidR="00FE267F" w:rsidRPr="00155B99" w:rsidRDefault="00FE267F" w:rsidP="004A05A0">
            <w:pPr>
              <w:jc w:val="center"/>
              <w:rPr>
                <w:rStyle w:val="Pogrubienie"/>
                <w:rFonts w:cs="Arial"/>
                <w:szCs w:val="20"/>
              </w:rPr>
            </w:pPr>
            <w:r w:rsidRPr="00155B99">
              <w:rPr>
                <w:rStyle w:val="Pogrubienie"/>
                <w:rFonts w:cs="Arial"/>
                <w:szCs w:val="20"/>
              </w:rPr>
              <w:t>V</w:t>
            </w:r>
          </w:p>
        </w:tc>
        <w:tc>
          <w:tcPr>
            <w:tcW w:w="393" w:type="pct"/>
            <w:vMerge/>
            <w:tcBorders>
              <w:bottom w:val="single" w:sz="4" w:space="0" w:color="auto"/>
            </w:tcBorders>
            <w:shd w:val="clear" w:color="auto" w:fill="auto"/>
          </w:tcPr>
          <w:p w:rsidR="00FE267F" w:rsidRPr="00155B99" w:rsidRDefault="00FE267F" w:rsidP="004A05A0">
            <w:pPr>
              <w:rPr>
                <w:rStyle w:val="Pogrubienie"/>
                <w:rFonts w:cs="Arial"/>
                <w:b w:val="0"/>
                <w:szCs w:val="20"/>
              </w:rPr>
            </w:pPr>
          </w:p>
        </w:tc>
        <w:tc>
          <w:tcPr>
            <w:tcW w:w="930" w:type="pct"/>
            <w:vMerge/>
            <w:tcBorders>
              <w:bottom w:val="single" w:sz="4" w:space="0" w:color="auto"/>
            </w:tcBorders>
            <w:shd w:val="clear" w:color="auto" w:fill="auto"/>
          </w:tcPr>
          <w:p w:rsidR="00FE267F" w:rsidRPr="00155B99" w:rsidRDefault="00FE267F" w:rsidP="004A05A0">
            <w:pPr>
              <w:rPr>
                <w:rStyle w:val="Pogrubienie"/>
                <w:rFonts w:cs="Arial"/>
                <w:b w:val="0"/>
                <w:szCs w:val="20"/>
              </w:rPr>
            </w:pPr>
          </w:p>
        </w:tc>
      </w:tr>
      <w:tr w:rsidR="00FE267F" w:rsidRPr="008503D4" w:rsidTr="004A05A0">
        <w:trPr>
          <w:trHeight w:val="222"/>
        </w:trPr>
        <w:tc>
          <w:tcPr>
            <w:tcW w:w="315" w:type="pct"/>
            <w:shd w:val="clear" w:color="auto" w:fill="auto"/>
            <w:vAlign w:val="center"/>
          </w:tcPr>
          <w:p w:rsidR="00FE267F" w:rsidRPr="008503D4" w:rsidRDefault="00FE267F" w:rsidP="004A05A0">
            <w:pPr>
              <w:spacing w:beforeLines="60" w:before="144" w:afterLines="60" w:after="144"/>
              <w:jc w:val="center"/>
              <w:rPr>
                <w:rStyle w:val="Pogrubienie"/>
                <w:rFonts w:cs="Arial"/>
                <w:szCs w:val="20"/>
              </w:rPr>
            </w:pPr>
          </w:p>
        </w:tc>
        <w:tc>
          <w:tcPr>
            <w:tcW w:w="4685" w:type="pct"/>
            <w:gridSpan w:val="8"/>
            <w:shd w:val="clear" w:color="auto" w:fill="auto"/>
            <w:vAlign w:val="center"/>
          </w:tcPr>
          <w:p w:rsidR="00FE267F" w:rsidRPr="008503D4" w:rsidRDefault="00FE267F" w:rsidP="004A05A0">
            <w:pPr>
              <w:spacing w:beforeLines="60" w:before="144" w:afterLines="60" w:after="144"/>
              <w:jc w:val="center"/>
              <w:rPr>
                <w:rStyle w:val="Pogrubienie"/>
                <w:rFonts w:cs="Arial"/>
                <w:b w:val="0"/>
                <w:szCs w:val="20"/>
              </w:rPr>
            </w:pPr>
            <w:r w:rsidRPr="008503D4">
              <w:rPr>
                <w:rStyle w:val="Pogrubienie"/>
                <w:rFonts w:cs="Arial"/>
                <w:szCs w:val="20"/>
              </w:rPr>
              <w:t xml:space="preserve">Kwalifikacja: </w:t>
            </w:r>
            <w:r w:rsidRPr="00C9358C">
              <w:rPr>
                <w:rFonts w:cs="Arial"/>
                <w:b/>
                <w:szCs w:val="20"/>
              </w:rPr>
              <w:t>CHM.02. Eksploatacja maszyn i urządzeń przemysłu chemicznego</w:t>
            </w:r>
            <w:r>
              <w:rPr>
                <w:rStyle w:val="Pogrubienie"/>
                <w:rFonts w:cs="Arial"/>
                <w:szCs w:val="20"/>
              </w:rPr>
              <w:t xml:space="preserve"> </w:t>
            </w:r>
          </w:p>
        </w:tc>
      </w:tr>
      <w:tr w:rsidR="0069615C" w:rsidRPr="00155B99" w:rsidTr="004A05A0">
        <w:trPr>
          <w:trHeight w:val="283"/>
        </w:trPr>
        <w:tc>
          <w:tcPr>
            <w:tcW w:w="315" w:type="pct"/>
            <w:shd w:val="clear" w:color="auto" w:fill="auto"/>
            <w:vAlign w:val="center"/>
          </w:tcPr>
          <w:p w:rsidR="0069615C" w:rsidRPr="00A60BFD" w:rsidRDefault="0069615C" w:rsidP="0069615C">
            <w:pPr>
              <w:pStyle w:val="Akapitzlist"/>
              <w:numPr>
                <w:ilvl w:val="0"/>
                <w:numId w:val="231"/>
              </w:numPr>
              <w:pBdr>
                <w:top w:val="nil"/>
                <w:left w:val="nil"/>
                <w:bottom w:val="nil"/>
                <w:right w:val="nil"/>
                <w:between w:val="nil"/>
              </w:pBdr>
              <w:spacing w:line="240" w:lineRule="auto"/>
              <w:jc w:val="center"/>
              <w:rPr>
                <w:rStyle w:val="Pogrubienie"/>
                <w:rFonts w:ascii="Arial" w:hAnsi="Arial" w:cs="Arial"/>
                <w:b w:val="0"/>
                <w:szCs w:val="20"/>
              </w:rPr>
            </w:pPr>
          </w:p>
        </w:tc>
        <w:tc>
          <w:tcPr>
            <w:tcW w:w="2083" w:type="pct"/>
            <w:shd w:val="clear" w:color="auto" w:fill="auto"/>
          </w:tcPr>
          <w:p w:rsidR="0069615C" w:rsidRPr="006B3C3B" w:rsidRDefault="0069615C" w:rsidP="0069615C">
            <w:pPr>
              <w:spacing w:line="240" w:lineRule="auto"/>
              <w:rPr>
                <w:rStyle w:val="Pogrubienie"/>
                <w:rFonts w:cs="Arial"/>
                <w:b w:val="0"/>
                <w:szCs w:val="20"/>
              </w:rPr>
            </w:pPr>
            <w:r w:rsidRPr="006B3C3B">
              <w:rPr>
                <w:rFonts w:cs="Arial"/>
                <w:szCs w:val="20"/>
              </w:rPr>
              <w:t>BHP w przemyśle chemicznym</w:t>
            </w:r>
          </w:p>
        </w:tc>
        <w:tc>
          <w:tcPr>
            <w:tcW w:w="295"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393" w:type="pct"/>
            <w:shd w:val="clear" w:color="auto" w:fill="auto"/>
            <w:vAlign w:val="center"/>
          </w:tcPr>
          <w:p w:rsidR="0069615C" w:rsidRPr="00155B99" w:rsidRDefault="0069615C" w:rsidP="0069615C">
            <w:pPr>
              <w:jc w:val="center"/>
              <w:rPr>
                <w:rStyle w:val="Pogrubienie"/>
                <w:rFonts w:cs="Arial"/>
                <w:b w:val="0"/>
                <w:szCs w:val="20"/>
              </w:rPr>
            </w:pPr>
          </w:p>
        </w:tc>
        <w:tc>
          <w:tcPr>
            <w:tcW w:w="930" w:type="pct"/>
            <w:shd w:val="clear" w:color="auto" w:fill="auto"/>
            <w:vAlign w:val="center"/>
          </w:tcPr>
          <w:p w:rsidR="0069615C" w:rsidRPr="0069615C" w:rsidRDefault="0069615C" w:rsidP="0069615C">
            <w:pPr>
              <w:jc w:val="center"/>
              <w:rPr>
                <w:rStyle w:val="Pogrubienie"/>
                <w:rFonts w:cs="Arial"/>
                <w:szCs w:val="20"/>
              </w:rPr>
            </w:pPr>
            <w:r w:rsidRPr="0069615C">
              <w:rPr>
                <w:rStyle w:val="Pogrubienie"/>
                <w:rFonts w:cs="Arial"/>
                <w:szCs w:val="20"/>
              </w:rPr>
              <w:t>T</w:t>
            </w:r>
          </w:p>
        </w:tc>
      </w:tr>
      <w:tr w:rsidR="0069615C" w:rsidRPr="00155B99" w:rsidTr="004A05A0">
        <w:trPr>
          <w:trHeight w:val="283"/>
        </w:trPr>
        <w:tc>
          <w:tcPr>
            <w:tcW w:w="315" w:type="pct"/>
            <w:shd w:val="clear" w:color="auto" w:fill="auto"/>
            <w:vAlign w:val="center"/>
          </w:tcPr>
          <w:p w:rsidR="0069615C" w:rsidRPr="00A60BFD" w:rsidRDefault="0069615C" w:rsidP="0069615C">
            <w:pPr>
              <w:pStyle w:val="Akapitzlist"/>
              <w:numPr>
                <w:ilvl w:val="0"/>
                <w:numId w:val="231"/>
              </w:numPr>
              <w:pBdr>
                <w:top w:val="nil"/>
                <w:left w:val="nil"/>
                <w:bottom w:val="nil"/>
                <w:right w:val="nil"/>
                <w:between w:val="nil"/>
              </w:pBdr>
              <w:spacing w:line="240" w:lineRule="auto"/>
              <w:jc w:val="center"/>
              <w:rPr>
                <w:rStyle w:val="Pogrubienie"/>
                <w:rFonts w:ascii="Arial" w:hAnsi="Arial" w:cs="Arial"/>
                <w:b w:val="0"/>
                <w:szCs w:val="20"/>
              </w:rPr>
            </w:pPr>
          </w:p>
        </w:tc>
        <w:tc>
          <w:tcPr>
            <w:tcW w:w="2083" w:type="pct"/>
            <w:shd w:val="clear" w:color="auto" w:fill="auto"/>
          </w:tcPr>
          <w:p w:rsidR="0069615C" w:rsidRPr="006B3C3B" w:rsidRDefault="0069615C" w:rsidP="0069615C">
            <w:pPr>
              <w:spacing w:line="240" w:lineRule="auto"/>
              <w:rPr>
                <w:rStyle w:val="Pogrubienie"/>
                <w:rFonts w:cs="Arial"/>
                <w:b w:val="0"/>
                <w:szCs w:val="20"/>
              </w:rPr>
            </w:pPr>
            <w:r w:rsidRPr="006B3C3B">
              <w:rPr>
                <w:rFonts w:cs="Arial"/>
                <w:szCs w:val="20"/>
              </w:rPr>
              <w:t>Maszyny i urządzenia w przemyśle chemicznym</w:t>
            </w:r>
          </w:p>
        </w:tc>
        <w:tc>
          <w:tcPr>
            <w:tcW w:w="295"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393" w:type="pct"/>
            <w:shd w:val="clear" w:color="auto" w:fill="auto"/>
            <w:vAlign w:val="center"/>
          </w:tcPr>
          <w:p w:rsidR="0069615C" w:rsidRPr="00155B99" w:rsidRDefault="0069615C" w:rsidP="0069615C">
            <w:pPr>
              <w:jc w:val="center"/>
              <w:rPr>
                <w:rStyle w:val="Pogrubienie"/>
                <w:rFonts w:cs="Arial"/>
                <w:b w:val="0"/>
                <w:szCs w:val="20"/>
              </w:rPr>
            </w:pPr>
          </w:p>
        </w:tc>
        <w:tc>
          <w:tcPr>
            <w:tcW w:w="930" w:type="pct"/>
            <w:shd w:val="clear" w:color="auto" w:fill="auto"/>
            <w:vAlign w:val="center"/>
          </w:tcPr>
          <w:p w:rsidR="0069615C" w:rsidRPr="0069615C" w:rsidRDefault="0069615C" w:rsidP="0069615C">
            <w:pPr>
              <w:jc w:val="center"/>
              <w:rPr>
                <w:rStyle w:val="Pogrubienie"/>
                <w:rFonts w:cs="Arial"/>
                <w:szCs w:val="20"/>
              </w:rPr>
            </w:pPr>
            <w:r w:rsidRPr="0069615C">
              <w:rPr>
                <w:rStyle w:val="Pogrubienie"/>
                <w:rFonts w:cs="Arial"/>
                <w:szCs w:val="20"/>
              </w:rPr>
              <w:t>T</w:t>
            </w:r>
          </w:p>
        </w:tc>
      </w:tr>
      <w:tr w:rsidR="0069615C" w:rsidRPr="00155B99" w:rsidTr="004A05A0">
        <w:trPr>
          <w:trHeight w:val="283"/>
        </w:trPr>
        <w:tc>
          <w:tcPr>
            <w:tcW w:w="315" w:type="pct"/>
            <w:shd w:val="clear" w:color="auto" w:fill="auto"/>
            <w:vAlign w:val="center"/>
          </w:tcPr>
          <w:p w:rsidR="0069615C" w:rsidRPr="00A60BFD" w:rsidRDefault="0069615C" w:rsidP="0069615C">
            <w:pPr>
              <w:pStyle w:val="Akapitzlist"/>
              <w:numPr>
                <w:ilvl w:val="0"/>
                <w:numId w:val="231"/>
              </w:numPr>
              <w:pBdr>
                <w:top w:val="nil"/>
                <w:left w:val="nil"/>
                <w:bottom w:val="nil"/>
                <w:right w:val="nil"/>
                <w:between w:val="nil"/>
              </w:pBdr>
              <w:spacing w:line="240" w:lineRule="auto"/>
              <w:jc w:val="center"/>
              <w:rPr>
                <w:rStyle w:val="Pogrubienie"/>
                <w:rFonts w:ascii="Arial" w:hAnsi="Arial" w:cs="Arial"/>
                <w:b w:val="0"/>
                <w:szCs w:val="20"/>
              </w:rPr>
            </w:pPr>
          </w:p>
        </w:tc>
        <w:tc>
          <w:tcPr>
            <w:tcW w:w="2083" w:type="pct"/>
            <w:shd w:val="clear" w:color="auto" w:fill="auto"/>
          </w:tcPr>
          <w:p w:rsidR="0069615C" w:rsidRPr="006B3C3B" w:rsidRDefault="0069615C" w:rsidP="0069615C">
            <w:pPr>
              <w:spacing w:line="240" w:lineRule="auto"/>
              <w:rPr>
                <w:rFonts w:cs="Arial"/>
                <w:szCs w:val="20"/>
              </w:rPr>
            </w:pPr>
            <w:r w:rsidRPr="006B3C3B">
              <w:rPr>
                <w:rFonts w:cs="Arial"/>
                <w:szCs w:val="20"/>
              </w:rPr>
              <w:t>Podstawy procesów technologicznych w przemyśle chemicznym</w:t>
            </w:r>
          </w:p>
        </w:tc>
        <w:tc>
          <w:tcPr>
            <w:tcW w:w="295"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393" w:type="pct"/>
            <w:shd w:val="clear" w:color="auto" w:fill="auto"/>
            <w:vAlign w:val="center"/>
          </w:tcPr>
          <w:p w:rsidR="0069615C" w:rsidRPr="00155B99" w:rsidRDefault="0069615C" w:rsidP="0069615C">
            <w:pPr>
              <w:jc w:val="center"/>
              <w:rPr>
                <w:rStyle w:val="Pogrubienie"/>
                <w:rFonts w:cs="Arial"/>
                <w:b w:val="0"/>
                <w:szCs w:val="20"/>
              </w:rPr>
            </w:pPr>
          </w:p>
        </w:tc>
        <w:tc>
          <w:tcPr>
            <w:tcW w:w="930" w:type="pct"/>
            <w:shd w:val="clear" w:color="auto" w:fill="auto"/>
            <w:vAlign w:val="center"/>
          </w:tcPr>
          <w:p w:rsidR="0069615C" w:rsidRPr="0069615C" w:rsidRDefault="0069615C" w:rsidP="0069615C">
            <w:pPr>
              <w:ind w:left="1440" w:hanging="1440"/>
              <w:jc w:val="center"/>
              <w:rPr>
                <w:rStyle w:val="Pogrubienie"/>
                <w:rFonts w:cs="Arial"/>
                <w:szCs w:val="20"/>
              </w:rPr>
            </w:pPr>
            <w:r w:rsidRPr="0069615C">
              <w:rPr>
                <w:rStyle w:val="Pogrubienie"/>
                <w:rFonts w:cs="Arial"/>
                <w:szCs w:val="20"/>
              </w:rPr>
              <w:t>T</w:t>
            </w:r>
          </w:p>
        </w:tc>
      </w:tr>
      <w:tr w:rsidR="0069615C" w:rsidRPr="00155B99" w:rsidTr="004A05A0">
        <w:trPr>
          <w:trHeight w:val="283"/>
        </w:trPr>
        <w:tc>
          <w:tcPr>
            <w:tcW w:w="315" w:type="pct"/>
            <w:shd w:val="clear" w:color="auto" w:fill="auto"/>
            <w:vAlign w:val="center"/>
          </w:tcPr>
          <w:p w:rsidR="0069615C" w:rsidRPr="00A60BFD" w:rsidRDefault="0069615C" w:rsidP="0069615C">
            <w:pPr>
              <w:pStyle w:val="Akapitzlist"/>
              <w:numPr>
                <w:ilvl w:val="0"/>
                <w:numId w:val="231"/>
              </w:numPr>
              <w:pBdr>
                <w:top w:val="nil"/>
                <w:left w:val="nil"/>
                <w:bottom w:val="nil"/>
                <w:right w:val="nil"/>
                <w:between w:val="nil"/>
              </w:pBdr>
              <w:spacing w:line="240" w:lineRule="auto"/>
              <w:jc w:val="center"/>
              <w:rPr>
                <w:rStyle w:val="Pogrubienie"/>
                <w:rFonts w:ascii="Arial" w:hAnsi="Arial" w:cs="Arial"/>
                <w:b w:val="0"/>
                <w:szCs w:val="20"/>
              </w:rPr>
            </w:pPr>
          </w:p>
        </w:tc>
        <w:tc>
          <w:tcPr>
            <w:tcW w:w="2083" w:type="pct"/>
            <w:shd w:val="clear" w:color="auto" w:fill="auto"/>
          </w:tcPr>
          <w:p w:rsidR="0069615C" w:rsidRPr="006B3C3B" w:rsidRDefault="006138AC" w:rsidP="0069615C">
            <w:pPr>
              <w:spacing w:line="240" w:lineRule="auto"/>
              <w:rPr>
                <w:rFonts w:cs="Arial"/>
                <w:szCs w:val="20"/>
              </w:rPr>
            </w:pPr>
            <w:r w:rsidRPr="006138AC">
              <w:rPr>
                <w:rFonts w:cs="Arial"/>
                <w:szCs w:val="20"/>
              </w:rPr>
              <w:t>Język obcy. zawodowy w technologii chemicznej</w:t>
            </w:r>
          </w:p>
        </w:tc>
        <w:tc>
          <w:tcPr>
            <w:tcW w:w="295"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393" w:type="pct"/>
            <w:shd w:val="clear" w:color="auto" w:fill="auto"/>
            <w:vAlign w:val="center"/>
          </w:tcPr>
          <w:p w:rsidR="0069615C" w:rsidRPr="00155B99" w:rsidRDefault="0069615C" w:rsidP="0069615C">
            <w:pPr>
              <w:jc w:val="center"/>
              <w:rPr>
                <w:rStyle w:val="Pogrubienie"/>
                <w:rFonts w:cs="Arial"/>
                <w:b w:val="0"/>
                <w:szCs w:val="20"/>
              </w:rPr>
            </w:pPr>
          </w:p>
        </w:tc>
        <w:tc>
          <w:tcPr>
            <w:tcW w:w="930" w:type="pct"/>
            <w:shd w:val="clear" w:color="auto" w:fill="auto"/>
            <w:vAlign w:val="center"/>
          </w:tcPr>
          <w:p w:rsidR="0069615C" w:rsidRPr="0069615C" w:rsidRDefault="0069615C" w:rsidP="0069615C">
            <w:pPr>
              <w:jc w:val="center"/>
              <w:rPr>
                <w:rStyle w:val="Pogrubienie"/>
                <w:rFonts w:cs="Arial"/>
                <w:szCs w:val="20"/>
              </w:rPr>
            </w:pPr>
            <w:r w:rsidRPr="0069615C">
              <w:rPr>
                <w:rStyle w:val="Pogrubienie"/>
                <w:rFonts w:cs="Arial"/>
                <w:szCs w:val="20"/>
              </w:rPr>
              <w:t>T</w:t>
            </w:r>
          </w:p>
        </w:tc>
      </w:tr>
      <w:tr w:rsidR="0069615C" w:rsidRPr="00155B99" w:rsidTr="004A05A0">
        <w:trPr>
          <w:trHeight w:val="283"/>
        </w:trPr>
        <w:tc>
          <w:tcPr>
            <w:tcW w:w="315" w:type="pct"/>
            <w:shd w:val="clear" w:color="auto" w:fill="auto"/>
            <w:vAlign w:val="center"/>
          </w:tcPr>
          <w:p w:rsidR="0069615C" w:rsidRPr="00A60BFD" w:rsidRDefault="0069615C" w:rsidP="0069615C">
            <w:pPr>
              <w:pStyle w:val="Akapitzlist"/>
              <w:numPr>
                <w:ilvl w:val="0"/>
                <w:numId w:val="231"/>
              </w:numPr>
              <w:pBdr>
                <w:top w:val="nil"/>
                <w:left w:val="nil"/>
                <w:bottom w:val="nil"/>
                <w:right w:val="nil"/>
                <w:between w:val="nil"/>
              </w:pBdr>
              <w:spacing w:line="240" w:lineRule="auto"/>
              <w:jc w:val="center"/>
              <w:rPr>
                <w:rStyle w:val="Pogrubienie"/>
                <w:rFonts w:ascii="Arial" w:hAnsi="Arial" w:cs="Arial"/>
                <w:b w:val="0"/>
                <w:szCs w:val="20"/>
              </w:rPr>
            </w:pPr>
          </w:p>
        </w:tc>
        <w:tc>
          <w:tcPr>
            <w:tcW w:w="2083" w:type="pct"/>
            <w:shd w:val="clear" w:color="auto" w:fill="auto"/>
          </w:tcPr>
          <w:p w:rsidR="0069615C" w:rsidRPr="006B3C3B" w:rsidRDefault="0069615C" w:rsidP="0069615C">
            <w:pPr>
              <w:spacing w:line="240" w:lineRule="auto"/>
              <w:rPr>
                <w:rFonts w:cs="Arial"/>
                <w:szCs w:val="20"/>
              </w:rPr>
            </w:pPr>
            <w:r w:rsidRPr="006B3C3B">
              <w:rPr>
                <w:rFonts w:cs="Arial"/>
                <w:szCs w:val="20"/>
              </w:rPr>
              <w:t>Rysunek techniczny zawodowy</w:t>
            </w:r>
          </w:p>
        </w:tc>
        <w:tc>
          <w:tcPr>
            <w:tcW w:w="295"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393" w:type="pct"/>
            <w:shd w:val="clear" w:color="auto" w:fill="auto"/>
            <w:vAlign w:val="center"/>
          </w:tcPr>
          <w:p w:rsidR="0069615C" w:rsidRPr="00155B99" w:rsidRDefault="0069615C" w:rsidP="0069615C">
            <w:pPr>
              <w:jc w:val="center"/>
              <w:rPr>
                <w:rStyle w:val="Pogrubienie"/>
                <w:rFonts w:cs="Arial"/>
                <w:b w:val="0"/>
                <w:szCs w:val="20"/>
              </w:rPr>
            </w:pPr>
          </w:p>
        </w:tc>
        <w:tc>
          <w:tcPr>
            <w:tcW w:w="930" w:type="pct"/>
            <w:shd w:val="clear" w:color="auto" w:fill="auto"/>
            <w:vAlign w:val="center"/>
          </w:tcPr>
          <w:p w:rsidR="0069615C" w:rsidRPr="0069615C" w:rsidRDefault="0069615C" w:rsidP="0069615C">
            <w:pPr>
              <w:jc w:val="center"/>
              <w:rPr>
                <w:rStyle w:val="Pogrubienie"/>
                <w:rFonts w:cs="Arial"/>
                <w:szCs w:val="20"/>
              </w:rPr>
            </w:pPr>
            <w:r w:rsidRPr="0069615C">
              <w:rPr>
                <w:rStyle w:val="Pogrubienie"/>
                <w:rFonts w:cs="Arial"/>
                <w:szCs w:val="20"/>
              </w:rPr>
              <w:t>P</w:t>
            </w:r>
          </w:p>
        </w:tc>
      </w:tr>
      <w:tr w:rsidR="0069615C" w:rsidRPr="00155B99" w:rsidTr="004A05A0">
        <w:trPr>
          <w:trHeight w:val="283"/>
        </w:trPr>
        <w:tc>
          <w:tcPr>
            <w:tcW w:w="315" w:type="pct"/>
            <w:shd w:val="clear" w:color="auto" w:fill="auto"/>
            <w:vAlign w:val="center"/>
          </w:tcPr>
          <w:p w:rsidR="0069615C" w:rsidRPr="00A60BFD" w:rsidRDefault="0069615C" w:rsidP="0069615C">
            <w:pPr>
              <w:pStyle w:val="Akapitzlist"/>
              <w:numPr>
                <w:ilvl w:val="0"/>
                <w:numId w:val="231"/>
              </w:numPr>
              <w:pBdr>
                <w:top w:val="nil"/>
                <w:left w:val="nil"/>
                <w:bottom w:val="nil"/>
                <w:right w:val="nil"/>
                <w:between w:val="nil"/>
              </w:pBdr>
              <w:spacing w:line="240" w:lineRule="auto"/>
              <w:jc w:val="center"/>
              <w:rPr>
                <w:rStyle w:val="Pogrubienie"/>
                <w:rFonts w:ascii="Arial" w:hAnsi="Arial" w:cs="Arial"/>
                <w:b w:val="0"/>
                <w:szCs w:val="20"/>
              </w:rPr>
            </w:pPr>
          </w:p>
        </w:tc>
        <w:tc>
          <w:tcPr>
            <w:tcW w:w="2083" w:type="pct"/>
            <w:shd w:val="clear" w:color="auto" w:fill="auto"/>
          </w:tcPr>
          <w:p w:rsidR="0069615C" w:rsidRPr="006B3C3B" w:rsidRDefault="0069615C" w:rsidP="0069615C">
            <w:pPr>
              <w:spacing w:line="240" w:lineRule="auto"/>
              <w:rPr>
                <w:rFonts w:cs="Arial"/>
                <w:szCs w:val="20"/>
              </w:rPr>
            </w:pPr>
            <w:r w:rsidRPr="006B3C3B">
              <w:rPr>
                <w:rFonts w:cs="Arial"/>
                <w:szCs w:val="20"/>
              </w:rPr>
              <w:t>Pracownia podstaw technologii chemicznej</w:t>
            </w:r>
          </w:p>
        </w:tc>
        <w:tc>
          <w:tcPr>
            <w:tcW w:w="295"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393" w:type="pct"/>
            <w:shd w:val="clear" w:color="auto" w:fill="auto"/>
            <w:vAlign w:val="center"/>
          </w:tcPr>
          <w:p w:rsidR="0069615C" w:rsidRPr="00155B99" w:rsidRDefault="0069615C" w:rsidP="0069615C">
            <w:pPr>
              <w:jc w:val="center"/>
              <w:rPr>
                <w:rStyle w:val="Pogrubienie"/>
                <w:rFonts w:cs="Arial"/>
                <w:b w:val="0"/>
                <w:szCs w:val="20"/>
              </w:rPr>
            </w:pPr>
          </w:p>
        </w:tc>
        <w:tc>
          <w:tcPr>
            <w:tcW w:w="930" w:type="pct"/>
            <w:shd w:val="clear" w:color="auto" w:fill="auto"/>
            <w:vAlign w:val="center"/>
          </w:tcPr>
          <w:p w:rsidR="0069615C" w:rsidRPr="0069615C" w:rsidRDefault="0069615C" w:rsidP="0069615C">
            <w:pPr>
              <w:jc w:val="center"/>
              <w:rPr>
                <w:rStyle w:val="Pogrubienie"/>
                <w:rFonts w:cs="Arial"/>
                <w:szCs w:val="20"/>
              </w:rPr>
            </w:pPr>
            <w:r w:rsidRPr="0069615C">
              <w:rPr>
                <w:rStyle w:val="Pogrubienie"/>
                <w:rFonts w:cs="Arial"/>
                <w:szCs w:val="20"/>
              </w:rPr>
              <w:t>P</w:t>
            </w:r>
          </w:p>
        </w:tc>
      </w:tr>
      <w:tr w:rsidR="0069615C" w:rsidRPr="00155B99" w:rsidTr="00FE267F">
        <w:trPr>
          <w:trHeight w:val="283"/>
        </w:trPr>
        <w:tc>
          <w:tcPr>
            <w:tcW w:w="315" w:type="pct"/>
            <w:shd w:val="clear" w:color="auto" w:fill="auto"/>
          </w:tcPr>
          <w:p w:rsidR="0069615C" w:rsidRPr="00155B99" w:rsidRDefault="0069615C" w:rsidP="0069615C">
            <w:pPr>
              <w:rPr>
                <w:rFonts w:cs="Arial"/>
                <w:szCs w:val="20"/>
              </w:rPr>
            </w:pPr>
          </w:p>
        </w:tc>
        <w:tc>
          <w:tcPr>
            <w:tcW w:w="2083" w:type="pct"/>
            <w:shd w:val="clear" w:color="auto" w:fill="auto"/>
            <w:vAlign w:val="center"/>
          </w:tcPr>
          <w:p w:rsidR="0069615C" w:rsidRPr="00155B99" w:rsidRDefault="0069615C" w:rsidP="0069615C">
            <w:pPr>
              <w:jc w:val="right"/>
              <w:rPr>
                <w:rFonts w:cs="Arial"/>
                <w:szCs w:val="20"/>
              </w:rPr>
            </w:pPr>
            <w:r w:rsidRPr="00155B99">
              <w:rPr>
                <w:rFonts w:cs="Arial"/>
                <w:szCs w:val="20"/>
              </w:rPr>
              <w:t xml:space="preserve">Razem </w:t>
            </w:r>
            <w:r>
              <w:rPr>
                <w:rFonts w:cs="Arial"/>
                <w:szCs w:val="20"/>
              </w:rPr>
              <w:t xml:space="preserve">liczba godzin w </w:t>
            </w:r>
            <w:r w:rsidRPr="00155B99">
              <w:rPr>
                <w:rFonts w:cs="Arial"/>
                <w:szCs w:val="20"/>
              </w:rPr>
              <w:t>kwalifikacj</w:t>
            </w:r>
            <w:r>
              <w:rPr>
                <w:rFonts w:cs="Arial"/>
                <w:szCs w:val="20"/>
              </w:rPr>
              <w:t xml:space="preserve">i  </w:t>
            </w:r>
            <w:r w:rsidRPr="00C9358C">
              <w:rPr>
                <w:rFonts w:cs="Arial"/>
                <w:b/>
                <w:szCs w:val="20"/>
              </w:rPr>
              <w:t xml:space="preserve">CHM.02. </w:t>
            </w:r>
            <w:r>
              <w:rPr>
                <w:rFonts w:cs="Arial"/>
                <w:szCs w:val="20"/>
              </w:rPr>
              <w:t xml:space="preserve"> : </w:t>
            </w:r>
          </w:p>
        </w:tc>
        <w:tc>
          <w:tcPr>
            <w:tcW w:w="295"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393" w:type="pct"/>
            <w:shd w:val="clear" w:color="auto" w:fill="auto"/>
            <w:vAlign w:val="center"/>
          </w:tcPr>
          <w:p w:rsidR="0069615C" w:rsidRPr="00155B99" w:rsidRDefault="0069615C" w:rsidP="0069615C">
            <w:pPr>
              <w:jc w:val="center"/>
              <w:rPr>
                <w:rStyle w:val="Pogrubienie"/>
                <w:rFonts w:cs="Arial"/>
                <w:b w:val="0"/>
                <w:szCs w:val="20"/>
              </w:rPr>
            </w:pPr>
          </w:p>
        </w:tc>
        <w:tc>
          <w:tcPr>
            <w:tcW w:w="930" w:type="pct"/>
            <w:shd w:val="clear" w:color="auto" w:fill="auto"/>
            <w:vAlign w:val="center"/>
          </w:tcPr>
          <w:p w:rsidR="0069615C" w:rsidRPr="00155B99" w:rsidRDefault="0069615C" w:rsidP="0069615C">
            <w:pPr>
              <w:jc w:val="center"/>
              <w:rPr>
                <w:rStyle w:val="Pogrubienie"/>
                <w:rFonts w:cs="Arial"/>
                <w:b w:val="0"/>
                <w:szCs w:val="20"/>
              </w:rPr>
            </w:pPr>
          </w:p>
        </w:tc>
      </w:tr>
      <w:tr w:rsidR="0069615C" w:rsidRPr="008503D4" w:rsidTr="004A05A0">
        <w:trPr>
          <w:trHeight w:val="283"/>
        </w:trPr>
        <w:tc>
          <w:tcPr>
            <w:tcW w:w="315" w:type="pct"/>
            <w:shd w:val="clear" w:color="auto" w:fill="auto"/>
          </w:tcPr>
          <w:p w:rsidR="0069615C" w:rsidRPr="00155B99" w:rsidRDefault="0069615C" w:rsidP="0069615C">
            <w:pPr>
              <w:spacing w:beforeLines="60" w:before="144" w:afterLines="60" w:after="144"/>
              <w:jc w:val="center"/>
              <w:rPr>
                <w:rStyle w:val="Pogrubienie"/>
                <w:rFonts w:cs="Arial"/>
                <w:szCs w:val="20"/>
              </w:rPr>
            </w:pPr>
          </w:p>
        </w:tc>
        <w:tc>
          <w:tcPr>
            <w:tcW w:w="4685" w:type="pct"/>
            <w:gridSpan w:val="8"/>
            <w:shd w:val="clear" w:color="auto" w:fill="auto"/>
            <w:vAlign w:val="center"/>
          </w:tcPr>
          <w:p w:rsidR="0069615C" w:rsidRPr="008503D4" w:rsidRDefault="0069615C" w:rsidP="0069615C">
            <w:pPr>
              <w:spacing w:beforeLines="60" w:before="144" w:afterLines="60" w:after="144"/>
              <w:rPr>
                <w:rStyle w:val="Pogrubienie"/>
                <w:rFonts w:cs="Arial"/>
                <w:szCs w:val="20"/>
              </w:rPr>
            </w:pPr>
            <w:r>
              <w:rPr>
                <w:rStyle w:val="Pogrubienie"/>
                <w:rFonts w:cs="Arial"/>
                <w:szCs w:val="20"/>
              </w:rPr>
              <w:t xml:space="preserve">Kwalifikacja: </w:t>
            </w:r>
            <w:r w:rsidRPr="00C9358C">
              <w:rPr>
                <w:rFonts w:cs="Arial"/>
                <w:b/>
                <w:szCs w:val="20"/>
              </w:rPr>
              <w:t>CHM.06. Organizacja i kontrolowanie procesów technologicznych w przemyśle chemicznym</w:t>
            </w:r>
          </w:p>
        </w:tc>
      </w:tr>
      <w:tr w:rsidR="0069615C" w:rsidRPr="00155B99" w:rsidTr="004A05A0">
        <w:trPr>
          <w:trHeight w:val="283"/>
        </w:trPr>
        <w:tc>
          <w:tcPr>
            <w:tcW w:w="315" w:type="pct"/>
            <w:shd w:val="clear" w:color="auto" w:fill="auto"/>
            <w:vAlign w:val="center"/>
          </w:tcPr>
          <w:p w:rsidR="0069615C" w:rsidRPr="00A60BFD" w:rsidRDefault="0069615C" w:rsidP="0069615C">
            <w:pPr>
              <w:pStyle w:val="Akapitzlist"/>
              <w:numPr>
                <w:ilvl w:val="0"/>
                <w:numId w:val="232"/>
              </w:numPr>
              <w:pBdr>
                <w:top w:val="nil"/>
                <w:left w:val="nil"/>
                <w:bottom w:val="nil"/>
                <w:right w:val="nil"/>
                <w:between w:val="nil"/>
              </w:pBdr>
              <w:spacing w:line="240" w:lineRule="auto"/>
              <w:jc w:val="center"/>
              <w:rPr>
                <w:rStyle w:val="Pogrubienie"/>
                <w:rFonts w:ascii="Arial" w:hAnsi="Arial" w:cs="Arial"/>
                <w:b w:val="0"/>
                <w:szCs w:val="20"/>
              </w:rPr>
            </w:pPr>
          </w:p>
        </w:tc>
        <w:tc>
          <w:tcPr>
            <w:tcW w:w="2083" w:type="pct"/>
            <w:shd w:val="clear" w:color="auto" w:fill="auto"/>
          </w:tcPr>
          <w:p w:rsidR="0069615C" w:rsidRPr="006B3C3B" w:rsidRDefault="0069615C" w:rsidP="0069615C">
            <w:pPr>
              <w:spacing w:line="240" w:lineRule="auto"/>
              <w:rPr>
                <w:rStyle w:val="Pogrubienie"/>
                <w:rFonts w:cs="Arial"/>
                <w:b w:val="0"/>
                <w:szCs w:val="20"/>
              </w:rPr>
            </w:pPr>
            <w:r w:rsidRPr="006B3C3B">
              <w:rPr>
                <w:rStyle w:val="Pogrubienie"/>
                <w:rFonts w:cs="Arial"/>
                <w:b w:val="0"/>
                <w:szCs w:val="20"/>
              </w:rPr>
              <w:t>Postawy analityki chemicznej</w:t>
            </w:r>
          </w:p>
        </w:tc>
        <w:tc>
          <w:tcPr>
            <w:tcW w:w="295"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393" w:type="pct"/>
            <w:shd w:val="clear" w:color="auto" w:fill="auto"/>
            <w:vAlign w:val="center"/>
          </w:tcPr>
          <w:p w:rsidR="0069615C" w:rsidRPr="006A3562" w:rsidRDefault="0069615C" w:rsidP="0069615C">
            <w:pPr>
              <w:jc w:val="center"/>
              <w:rPr>
                <w:rStyle w:val="Pogrubienie"/>
                <w:rFonts w:cs="Arial"/>
                <w:b w:val="0"/>
                <w:szCs w:val="20"/>
              </w:rPr>
            </w:pPr>
          </w:p>
        </w:tc>
        <w:tc>
          <w:tcPr>
            <w:tcW w:w="930" w:type="pct"/>
            <w:shd w:val="clear" w:color="auto" w:fill="auto"/>
            <w:vAlign w:val="center"/>
          </w:tcPr>
          <w:p w:rsidR="0069615C" w:rsidRPr="00D15C4E" w:rsidRDefault="0069615C" w:rsidP="0069615C">
            <w:pPr>
              <w:jc w:val="center"/>
              <w:rPr>
                <w:rStyle w:val="Pogrubienie"/>
                <w:rFonts w:cs="Arial"/>
                <w:szCs w:val="20"/>
              </w:rPr>
            </w:pPr>
            <w:r w:rsidRPr="00D15C4E">
              <w:rPr>
                <w:rStyle w:val="Pogrubienie"/>
                <w:rFonts w:cs="Arial"/>
                <w:szCs w:val="20"/>
              </w:rPr>
              <w:t>T</w:t>
            </w:r>
          </w:p>
        </w:tc>
      </w:tr>
      <w:tr w:rsidR="0069615C" w:rsidRPr="00155B99" w:rsidTr="004A05A0">
        <w:trPr>
          <w:trHeight w:val="283"/>
        </w:trPr>
        <w:tc>
          <w:tcPr>
            <w:tcW w:w="315" w:type="pct"/>
            <w:shd w:val="clear" w:color="auto" w:fill="auto"/>
            <w:vAlign w:val="center"/>
          </w:tcPr>
          <w:p w:rsidR="0069615C" w:rsidRPr="00A60BFD" w:rsidRDefault="0069615C" w:rsidP="0069615C">
            <w:pPr>
              <w:pStyle w:val="Akapitzlist"/>
              <w:numPr>
                <w:ilvl w:val="0"/>
                <w:numId w:val="232"/>
              </w:numPr>
              <w:pBdr>
                <w:top w:val="nil"/>
                <w:left w:val="nil"/>
                <w:bottom w:val="nil"/>
                <w:right w:val="nil"/>
                <w:between w:val="nil"/>
              </w:pBdr>
              <w:spacing w:line="240" w:lineRule="auto"/>
              <w:jc w:val="center"/>
              <w:rPr>
                <w:rStyle w:val="Pogrubienie"/>
                <w:rFonts w:ascii="Arial" w:hAnsi="Arial" w:cs="Arial"/>
                <w:b w:val="0"/>
                <w:szCs w:val="20"/>
              </w:rPr>
            </w:pPr>
          </w:p>
        </w:tc>
        <w:tc>
          <w:tcPr>
            <w:tcW w:w="2083" w:type="pct"/>
            <w:shd w:val="clear" w:color="auto" w:fill="auto"/>
          </w:tcPr>
          <w:p w:rsidR="0069615C" w:rsidRPr="006B3C3B" w:rsidRDefault="0069615C" w:rsidP="0069615C">
            <w:pPr>
              <w:spacing w:line="240" w:lineRule="auto"/>
              <w:rPr>
                <w:rStyle w:val="Pogrubienie"/>
                <w:rFonts w:cs="Arial"/>
                <w:b w:val="0"/>
                <w:szCs w:val="20"/>
              </w:rPr>
            </w:pPr>
            <w:r w:rsidRPr="006B3C3B">
              <w:rPr>
                <w:rStyle w:val="Pogrubienie"/>
                <w:rFonts w:cs="Arial"/>
                <w:b w:val="0"/>
                <w:szCs w:val="20"/>
              </w:rPr>
              <w:t>Technologia chemiczna</w:t>
            </w:r>
          </w:p>
        </w:tc>
        <w:tc>
          <w:tcPr>
            <w:tcW w:w="295" w:type="pct"/>
            <w:shd w:val="clear" w:color="auto" w:fill="auto"/>
            <w:vAlign w:val="center"/>
          </w:tcPr>
          <w:p w:rsidR="0069615C" w:rsidRPr="00155B99" w:rsidRDefault="0069615C" w:rsidP="0069615C">
            <w:pPr>
              <w:jc w:val="center"/>
              <w:rPr>
                <w:rStyle w:val="Pogrubienie"/>
                <w:rFonts w:cs="Arial"/>
                <w:b w:val="0"/>
                <w:szCs w:val="20"/>
              </w:rPr>
            </w:pPr>
          </w:p>
        </w:tc>
        <w:tc>
          <w:tcPr>
            <w:tcW w:w="246" w:type="pct"/>
            <w:shd w:val="clear" w:color="auto" w:fill="auto"/>
            <w:vAlign w:val="center"/>
          </w:tcPr>
          <w:p w:rsidR="0069615C" w:rsidRPr="00155B99" w:rsidRDefault="0069615C" w:rsidP="0069615C">
            <w:pPr>
              <w:jc w:val="center"/>
              <w:rPr>
                <w:rStyle w:val="Pogrubienie"/>
                <w:rFonts w:cs="Arial"/>
                <w:b w:val="0"/>
                <w:szCs w:val="20"/>
              </w:rPr>
            </w:pPr>
          </w:p>
        </w:tc>
        <w:tc>
          <w:tcPr>
            <w:tcW w:w="246" w:type="pct"/>
            <w:shd w:val="clear" w:color="auto" w:fill="auto"/>
            <w:vAlign w:val="center"/>
          </w:tcPr>
          <w:p w:rsidR="0069615C" w:rsidRPr="00155B99"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246" w:type="pct"/>
            <w:shd w:val="clear" w:color="auto" w:fill="auto"/>
            <w:vAlign w:val="center"/>
          </w:tcPr>
          <w:p w:rsidR="0069615C" w:rsidRPr="006A3562" w:rsidRDefault="0069615C" w:rsidP="0069615C">
            <w:pPr>
              <w:jc w:val="center"/>
              <w:rPr>
                <w:rFonts w:cs="Arial"/>
                <w:szCs w:val="20"/>
              </w:rPr>
            </w:pPr>
          </w:p>
        </w:tc>
        <w:tc>
          <w:tcPr>
            <w:tcW w:w="393" w:type="pct"/>
            <w:shd w:val="clear" w:color="auto" w:fill="auto"/>
            <w:vAlign w:val="center"/>
          </w:tcPr>
          <w:p w:rsidR="0069615C" w:rsidRPr="006A3562" w:rsidRDefault="0069615C" w:rsidP="0069615C">
            <w:pPr>
              <w:jc w:val="center"/>
              <w:rPr>
                <w:rStyle w:val="Pogrubienie"/>
                <w:rFonts w:cs="Arial"/>
                <w:b w:val="0"/>
                <w:szCs w:val="20"/>
              </w:rPr>
            </w:pPr>
          </w:p>
        </w:tc>
        <w:tc>
          <w:tcPr>
            <w:tcW w:w="930" w:type="pct"/>
            <w:shd w:val="clear" w:color="auto" w:fill="auto"/>
            <w:vAlign w:val="center"/>
          </w:tcPr>
          <w:p w:rsidR="0069615C" w:rsidRPr="00D15C4E" w:rsidRDefault="0069615C" w:rsidP="0069615C">
            <w:pPr>
              <w:jc w:val="center"/>
              <w:rPr>
                <w:rStyle w:val="Pogrubienie"/>
                <w:rFonts w:cs="Arial"/>
                <w:szCs w:val="20"/>
              </w:rPr>
            </w:pPr>
            <w:r w:rsidRPr="00D15C4E">
              <w:rPr>
                <w:rStyle w:val="Pogrubienie"/>
                <w:rFonts w:cs="Arial"/>
                <w:szCs w:val="20"/>
              </w:rPr>
              <w:t>T</w:t>
            </w:r>
          </w:p>
        </w:tc>
      </w:tr>
      <w:tr w:rsidR="0069615C" w:rsidRPr="00155B99" w:rsidTr="00FE267F">
        <w:trPr>
          <w:trHeight w:val="283"/>
        </w:trPr>
        <w:tc>
          <w:tcPr>
            <w:tcW w:w="315" w:type="pct"/>
            <w:tcBorders>
              <w:bottom w:val="single" w:sz="4" w:space="0" w:color="auto"/>
            </w:tcBorders>
            <w:shd w:val="clear" w:color="auto" w:fill="auto"/>
            <w:vAlign w:val="center"/>
          </w:tcPr>
          <w:p w:rsidR="0069615C" w:rsidRPr="00A60BFD" w:rsidRDefault="0069615C" w:rsidP="0069615C">
            <w:pPr>
              <w:pStyle w:val="Akapitzlist"/>
              <w:numPr>
                <w:ilvl w:val="0"/>
                <w:numId w:val="232"/>
              </w:numPr>
              <w:pBdr>
                <w:top w:val="nil"/>
                <w:left w:val="nil"/>
                <w:bottom w:val="nil"/>
                <w:right w:val="nil"/>
                <w:between w:val="nil"/>
              </w:pBdr>
              <w:spacing w:line="240" w:lineRule="auto"/>
              <w:jc w:val="center"/>
              <w:rPr>
                <w:rStyle w:val="Pogrubienie"/>
                <w:rFonts w:ascii="Arial" w:hAnsi="Arial" w:cs="Arial"/>
                <w:b w:val="0"/>
                <w:szCs w:val="20"/>
              </w:rPr>
            </w:pPr>
          </w:p>
        </w:tc>
        <w:tc>
          <w:tcPr>
            <w:tcW w:w="2083" w:type="pct"/>
            <w:tcBorders>
              <w:bottom w:val="single" w:sz="4" w:space="0" w:color="auto"/>
            </w:tcBorders>
            <w:shd w:val="clear" w:color="auto" w:fill="auto"/>
            <w:vAlign w:val="center"/>
          </w:tcPr>
          <w:p w:rsidR="0069615C" w:rsidRPr="00155B99" w:rsidRDefault="006138AC" w:rsidP="0069615C">
            <w:pPr>
              <w:rPr>
                <w:rStyle w:val="Pogrubienie"/>
                <w:rFonts w:cs="Arial"/>
                <w:b w:val="0"/>
                <w:szCs w:val="20"/>
              </w:rPr>
            </w:pPr>
            <w:r w:rsidRPr="006138AC">
              <w:rPr>
                <w:rFonts w:cs="Arial"/>
                <w:szCs w:val="20"/>
              </w:rPr>
              <w:t>Język obcy. zawodowy w technologii chemicznej</w:t>
            </w:r>
          </w:p>
        </w:tc>
        <w:tc>
          <w:tcPr>
            <w:tcW w:w="295" w:type="pct"/>
            <w:tcBorders>
              <w:bottom w:val="single" w:sz="4" w:space="0" w:color="auto"/>
            </w:tcBorders>
            <w:shd w:val="clear" w:color="auto" w:fill="auto"/>
            <w:vAlign w:val="center"/>
          </w:tcPr>
          <w:p w:rsidR="0069615C" w:rsidRPr="00155B99"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155B99"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155B99"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6A3562"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6A3562" w:rsidRDefault="0069615C" w:rsidP="0069615C">
            <w:pPr>
              <w:jc w:val="center"/>
              <w:rPr>
                <w:rStyle w:val="Pogrubienie"/>
                <w:rFonts w:cs="Arial"/>
                <w:b w:val="0"/>
                <w:szCs w:val="20"/>
              </w:rPr>
            </w:pPr>
          </w:p>
        </w:tc>
        <w:tc>
          <w:tcPr>
            <w:tcW w:w="393" w:type="pct"/>
            <w:tcBorders>
              <w:bottom w:val="single" w:sz="4" w:space="0" w:color="auto"/>
            </w:tcBorders>
            <w:shd w:val="clear" w:color="auto" w:fill="auto"/>
            <w:vAlign w:val="center"/>
          </w:tcPr>
          <w:p w:rsidR="0069615C" w:rsidRPr="006A3562" w:rsidRDefault="0069615C" w:rsidP="0069615C">
            <w:pPr>
              <w:jc w:val="center"/>
              <w:rPr>
                <w:rStyle w:val="Pogrubienie"/>
                <w:rFonts w:cs="Arial"/>
                <w:b w:val="0"/>
                <w:szCs w:val="20"/>
              </w:rPr>
            </w:pPr>
          </w:p>
        </w:tc>
        <w:tc>
          <w:tcPr>
            <w:tcW w:w="930" w:type="pct"/>
            <w:tcBorders>
              <w:bottom w:val="single" w:sz="4" w:space="0" w:color="auto"/>
            </w:tcBorders>
            <w:shd w:val="clear" w:color="auto" w:fill="auto"/>
            <w:vAlign w:val="center"/>
          </w:tcPr>
          <w:p w:rsidR="0069615C" w:rsidRPr="00D15C4E" w:rsidRDefault="0069615C" w:rsidP="0069615C">
            <w:pPr>
              <w:jc w:val="center"/>
              <w:rPr>
                <w:rStyle w:val="Pogrubienie"/>
                <w:rFonts w:cs="Arial"/>
                <w:szCs w:val="20"/>
              </w:rPr>
            </w:pPr>
            <w:r w:rsidRPr="00D15C4E">
              <w:rPr>
                <w:rStyle w:val="Pogrubienie"/>
                <w:rFonts w:cs="Arial"/>
                <w:szCs w:val="20"/>
              </w:rPr>
              <w:t>T</w:t>
            </w:r>
          </w:p>
        </w:tc>
      </w:tr>
      <w:tr w:rsidR="0069615C" w:rsidRPr="00155B99" w:rsidTr="004A05A0">
        <w:trPr>
          <w:trHeight w:val="283"/>
        </w:trPr>
        <w:tc>
          <w:tcPr>
            <w:tcW w:w="315" w:type="pct"/>
            <w:tcBorders>
              <w:bottom w:val="single" w:sz="4" w:space="0" w:color="auto"/>
            </w:tcBorders>
            <w:shd w:val="clear" w:color="auto" w:fill="auto"/>
            <w:vAlign w:val="center"/>
          </w:tcPr>
          <w:p w:rsidR="0069615C" w:rsidRPr="00A60BFD" w:rsidRDefault="0069615C" w:rsidP="0069615C">
            <w:pPr>
              <w:pStyle w:val="Akapitzlist"/>
              <w:numPr>
                <w:ilvl w:val="0"/>
                <w:numId w:val="232"/>
              </w:numPr>
              <w:pBdr>
                <w:top w:val="nil"/>
                <w:left w:val="nil"/>
                <w:bottom w:val="nil"/>
                <w:right w:val="nil"/>
                <w:between w:val="nil"/>
              </w:pBdr>
              <w:spacing w:line="240" w:lineRule="auto"/>
              <w:jc w:val="center"/>
              <w:rPr>
                <w:rStyle w:val="Pogrubienie"/>
                <w:rFonts w:ascii="Arial" w:hAnsi="Arial" w:cs="Arial"/>
                <w:b w:val="0"/>
                <w:szCs w:val="20"/>
              </w:rPr>
            </w:pPr>
          </w:p>
        </w:tc>
        <w:tc>
          <w:tcPr>
            <w:tcW w:w="2083" w:type="pct"/>
            <w:tcBorders>
              <w:bottom w:val="single" w:sz="4" w:space="0" w:color="auto"/>
            </w:tcBorders>
            <w:shd w:val="clear" w:color="auto" w:fill="auto"/>
          </w:tcPr>
          <w:p w:rsidR="0069615C" w:rsidRPr="006B3C3B" w:rsidRDefault="0069615C" w:rsidP="0069615C">
            <w:pPr>
              <w:spacing w:line="240" w:lineRule="auto"/>
              <w:rPr>
                <w:rStyle w:val="Pogrubienie"/>
                <w:rFonts w:cs="Arial"/>
                <w:b w:val="0"/>
                <w:szCs w:val="20"/>
              </w:rPr>
            </w:pPr>
            <w:r w:rsidRPr="006B3C3B">
              <w:rPr>
                <w:rStyle w:val="Pogrubienie"/>
                <w:rFonts w:cs="Arial"/>
                <w:b w:val="0"/>
                <w:szCs w:val="20"/>
              </w:rPr>
              <w:t>Pracownia kontroli laboratoryjnej</w:t>
            </w:r>
          </w:p>
        </w:tc>
        <w:tc>
          <w:tcPr>
            <w:tcW w:w="295" w:type="pct"/>
            <w:tcBorders>
              <w:bottom w:val="single" w:sz="4" w:space="0" w:color="auto"/>
            </w:tcBorders>
            <w:shd w:val="clear" w:color="auto" w:fill="auto"/>
            <w:vAlign w:val="center"/>
          </w:tcPr>
          <w:p w:rsidR="0069615C" w:rsidRPr="00155B99"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155B99"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155B99"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6A3562"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6A3562" w:rsidRDefault="0069615C" w:rsidP="0069615C">
            <w:pPr>
              <w:jc w:val="center"/>
              <w:rPr>
                <w:rStyle w:val="Pogrubienie"/>
                <w:rFonts w:cs="Arial"/>
                <w:b w:val="0"/>
                <w:szCs w:val="20"/>
              </w:rPr>
            </w:pPr>
          </w:p>
        </w:tc>
        <w:tc>
          <w:tcPr>
            <w:tcW w:w="393" w:type="pct"/>
            <w:tcBorders>
              <w:bottom w:val="single" w:sz="4" w:space="0" w:color="auto"/>
            </w:tcBorders>
            <w:shd w:val="clear" w:color="auto" w:fill="auto"/>
            <w:vAlign w:val="center"/>
          </w:tcPr>
          <w:p w:rsidR="0069615C" w:rsidRPr="006A3562" w:rsidRDefault="0069615C" w:rsidP="0069615C">
            <w:pPr>
              <w:jc w:val="center"/>
              <w:rPr>
                <w:rStyle w:val="Pogrubienie"/>
                <w:rFonts w:cs="Arial"/>
                <w:b w:val="0"/>
                <w:szCs w:val="20"/>
              </w:rPr>
            </w:pPr>
          </w:p>
        </w:tc>
        <w:tc>
          <w:tcPr>
            <w:tcW w:w="930" w:type="pct"/>
            <w:tcBorders>
              <w:bottom w:val="single" w:sz="4" w:space="0" w:color="auto"/>
            </w:tcBorders>
            <w:shd w:val="clear" w:color="auto" w:fill="auto"/>
            <w:vAlign w:val="center"/>
          </w:tcPr>
          <w:p w:rsidR="0069615C" w:rsidRPr="00D15C4E" w:rsidRDefault="0069615C" w:rsidP="0069615C">
            <w:pPr>
              <w:jc w:val="center"/>
              <w:rPr>
                <w:rStyle w:val="Pogrubienie"/>
                <w:rFonts w:cs="Arial"/>
                <w:szCs w:val="20"/>
              </w:rPr>
            </w:pPr>
            <w:r w:rsidRPr="00D15C4E">
              <w:rPr>
                <w:rStyle w:val="Pogrubienie"/>
                <w:rFonts w:cs="Arial"/>
                <w:szCs w:val="20"/>
              </w:rPr>
              <w:t>P</w:t>
            </w:r>
          </w:p>
        </w:tc>
      </w:tr>
      <w:tr w:rsidR="0069615C" w:rsidRPr="00155B99" w:rsidTr="004A05A0">
        <w:trPr>
          <w:trHeight w:val="283"/>
        </w:trPr>
        <w:tc>
          <w:tcPr>
            <w:tcW w:w="315" w:type="pct"/>
            <w:tcBorders>
              <w:bottom w:val="single" w:sz="4" w:space="0" w:color="auto"/>
            </w:tcBorders>
            <w:shd w:val="clear" w:color="auto" w:fill="auto"/>
            <w:vAlign w:val="center"/>
          </w:tcPr>
          <w:p w:rsidR="0069615C" w:rsidRPr="00A60BFD" w:rsidRDefault="0069615C" w:rsidP="0069615C">
            <w:pPr>
              <w:pStyle w:val="Akapitzlist"/>
              <w:numPr>
                <w:ilvl w:val="0"/>
                <w:numId w:val="232"/>
              </w:numPr>
              <w:pBdr>
                <w:top w:val="nil"/>
                <w:left w:val="nil"/>
                <w:bottom w:val="nil"/>
                <w:right w:val="nil"/>
                <w:between w:val="nil"/>
              </w:pBdr>
              <w:spacing w:line="240" w:lineRule="auto"/>
              <w:jc w:val="center"/>
              <w:rPr>
                <w:rStyle w:val="Pogrubienie"/>
                <w:rFonts w:ascii="Arial" w:hAnsi="Arial" w:cs="Arial"/>
                <w:b w:val="0"/>
                <w:szCs w:val="20"/>
              </w:rPr>
            </w:pPr>
          </w:p>
        </w:tc>
        <w:tc>
          <w:tcPr>
            <w:tcW w:w="2083" w:type="pct"/>
            <w:tcBorders>
              <w:bottom w:val="single" w:sz="4" w:space="0" w:color="auto"/>
            </w:tcBorders>
            <w:shd w:val="clear" w:color="auto" w:fill="auto"/>
          </w:tcPr>
          <w:p w:rsidR="0069615C" w:rsidRPr="006B3C3B" w:rsidRDefault="0069615C" w:rsidP="0069615C">
            <w:pPr>
              <w:spacing w:line="240" w:lineRule="auto"/>
              <w:rPr>
                <w:rStyle w:val="Pogrubienie"/>
                <w:rFonts w:cs="Arial"/>
                <w:b w:val="0"/>
                <w:szCs w:val="20"/>
              </w:rPr>
            </w:pPr>
            <w:r w:rsidRPr="006B3C3B">
              <w:rPr>
                <w:rStyle w:val="Pogrubienie"/>
                <w:rFonts w:cs="Arial"/>
                <w:b w:val="0"/>
                <w:szCs w:val="20"/>
              </w:rPr>
              <w:t>Pracownia projektowania procesów technologicznych</w:t>
            </w:r>
          </w:p>
        </w:tc>
        <w:tc>
          <w:tcPr>
            <w:tcW w:w="295" w:type="pct"/>
            <w:tcBorders>
              <w:bottom w:val="single" w:sz="4" w:space="0" w:color="auto"/>
            </w:tcBorders>
            <w:shd w:val="clear" w:color="auto" w:fill="auto"/>
            <w:vAlign w:val="center"/>
          </w:tcPr>
          <w:p w:rsidR="0069615C" w:rsidRPr="00155B99"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155B99"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155B99"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6A3562"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6A3562" w:rsidRDefault="0069615C" w:rsidP="0069615C">
            <w:pPr>
              <w:jc w:val="center"/>
              <w:rPr>
                <w:rStyle w:val="Pogrubienie"/>
                <w:rFonts w:cs="Arial"/>
                <w:b w:val="0"/>
                <w:szCs w:val="20"/>
              </w:rPr>
            </w:pPr>
          </w:p>
        </w:tc>
        <w:tc>
          <w:tcPr>
            <w:tcW w:w="393" w:type="pct"/>
            <w:tcBorders>
              <w:bottom w:val="single" w:sz="4" w:space="0" w:color="auto"/>
            </w:tcBorders>
            <w:shd w:val="clear" w:color="auto" w:fill="auto"/>
            <w:vAlign w:val="center"/>
          </w:tcPr>
          <w:p w:rsidR="0069615C" w:rsidRPr="006A3562" w:rsidRDefault="0069615C" w:rsidP="0069615C">
            <w:pPr>
              <w:jc w:val="center"/>
              <w:rPr>
                <w:rStyle w:val="Pogrubienie"/>
                <w:rFonts w:cs="Arial"/>
                <w:b w:val="0"/>
                <w:szCs w:val="20"/>
              </w:rPr>
            </w:pPr>
          </w:p>
        </w:tc>
        <w:tc>
          <w:tcPr>
            <w:tcW w:w="930" w:type="pct"/>
            <w:tcBorders>
              <w:bottom w:val="single" w:sz="4" w:space="0" w:color="auto"/>
            </w:tcBorders>
            <w:shd w:val="clear" w:color="auto" w:fill="auto"/>
            <w:vAlign w:val="center"/>
          </w:tcPr>
          <w:p w:rsidR="0069615C" w:rsidRPr="00D15C4E" w:rsidRDefault="0069615C" w:rsidP="0069615C">
            <w:pPr>
              <w:jc w:val="center"/>
              <w:rPr>
                <w:rStyle w:val="Pogrubienie"/>
                <w:rFonts w:cs="Arial"/>
                <w:szCs w:val="20"/>
              </w:rPr>
            </w:pPr>
            <w:r w:rsidRPr="00D15C4E">
              <w:rPr>
                <w:rStyle w:val="Pogrubienie"/>
                <w:rFonts w:cs="Arial"/>
                <w:szCs w:val="20"/>
              </w:rPr>
              <w:t>P</w:t>
            </w:r>
          </w:p>
        </w:tc>
      </w:tr>
      <w:tr w:rsidR="0069615C" w:rsidRPr="00155B99" w:rsidTr="00FE267F">
        <w:trPr>
          <w:trHeight w:val="283"/>
        </w:trPr>
        <w:tc>
          <w:tcPr>
            <w:tcW w:w="315" w:type="pct"/>
            <w:tcBorders>
              <w:bottom w:val="single" w:sz="4" w:space="0" w:color="auto"/>
            </w:tcBorders>
            <w:shd w:val="clear" w:color="auto" w:fill="auto"/>
            <w:vAlign w:val="center"/>
          </w:tcPr>
          <w:p w:rsidR="0069615C" w:rsidRPr="00822703" w:rsidRDefault="0069615C" w:rsidP="0069615C">
            <w:pPr>
              <w:pBdr>
                <w:top w:val="nil"/>
                <w:left w:val="nil"/>
                <w:bottom w:val="nil"/>
                <w:right w:val="nil"/>
                <w:between w:val="nil"/>
              </w:pBdr>
              <w:spacing w:line="240" w:lineRule="auto"/>
              <w:ind w:left="360"/>
              <w:jc w:val="center"/>
              <w:rPr>
                <w:rStyle w:val="Pogrubienie"/>
                <w:rFonts w:cs="Arial"/>
                <w:b w:val="0"/>
                <w:szCs w:val="20"/>
              </w:rPr>
            </w:pPr>
          </w:p>
        </w:tc>
        <w:tc>
          <w:tcPr>
            <w:tcW w:w="2083" w:type="pct"/>
            <w:tcBorders>
              <w:bottom w:val="single" w:sz="4" w:space="0" w:color="auto"/>
            </w:tcBorders>
            <w:shd w:val="clear" w:color="auto" w:fill="auto"/>
            <w:vAlign w:val="center"/>
          </w:tcPr>
          <w:p w:rsidR="0069615C" w:rsidRPr="00155B99" w:rsidRDefault="0069615C" w:rsidP="0069615C">
            <w:pPr>
              <w:jc w:val="right"/>
              <w:rPr>
                <w:rStyle w:val="Pogrubienie"/>
                <w:rFonts w:cs="Arial"/>
                <w:b w:val="0"/>
                <w:szCs w:val="20"/>
              </w:rPr>
            </w:pPr>
            <w:r w:rsidRPr="006F1A77">
              <w:rPr>
                <w:rFonts w:cs="Arial"/>
                <w:szCs w:val="20"/>
              </w:rPr>
              <w:t>Razem liczba godzin w kwalifikacji</w:t>
            </w:r>
            <w:r w:rsidR="002E0B24">
              <w:rPr>
                <w:rFonts w:cs="Arial"/>
                <w:szCs w:val="20"/>
              </w:rPr>
              <w:t xml:space="preserve"> </w:t>
            </w:r>
            <w:r w:rsidR="002E0B24" w:rsidRPr="00C9358C">
              <w:rPr>
                <w:rFonts w:cs="Arial"/>
                <w:b/>
                <w:szCs w:val="20"/>
              </w:rPr>
              <w:t xml:space="preserve">CHM.06. </w:t>
            </w:r>
            <w:r>
              <w:rPr>
                <w:rFonts w:cs="Arial"/>
                <w:szCs w:val="20"/>
              </w:rPr>
              <w:t xml:space="preserve">  </w:t>
            </w:r>
            <w:r w:rsidRPr="006F1A77">
              <w:rPr>
                <w:rFonts w:cs="Arial"/>
                <w:szCs w:val="20"/>
              </w:rPr>
              <w:t>:</w:t>
            </w:r>
            <w:r>
              <w:rPr>
                <w:rFonts w:cs="Arial"/>
                <w:szCs w:val="20"/>
              </w:rPr>
              <w:t xml:space="preserve">  </w:t>
            </w:r>
          </w:p>
        </w:tc>
        <w:tc>
          <w:tcPr>
            <w:tcW w:w="295" w:type="pct"/>
            <w:tcBorders>
              <w:bottom w:val="single" w:sz="4" w:space="0" w:color="auto"/>
            </w:tcBorders>
            <w:shd w:val="clear" w:color="auto" w:fill="auto"/>
            <w:vAlign w:val="center"/>
          </w:tcPr>
          <w:p w:rsidR="0069615C" w:rsidRPr="00155B99"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155B99"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155B99"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6A3562" w:rsidRDefault="0069615C" w:rsidP="0069615C">
            <w:pPr>
              <w:jc w:val="center"/>
              <w:rPr>
                <w:rStyle w:val="Pogrubienie"/>
                <w:rFonts w:cs="Arial"/>
                <w:b w:val="0"/>
                <w:szCs w:val="20"/>
              </w:rPr>
            </w:pPr>
          </w:p>
        </w:tc>
        <w:tc>
          <w:tcPr>
            <w:tcW w:w="246" w:type="pct"/>
            <w:tcBorders>
              <w:bottom w:val="single" w:sz="4" w:space="0" w:color="auto"/>
            </w:tcBorders>
            <w:shd w:val="clear" w:color="auto" w:fill="auto"/>
            <w:vAlign w:val="center"/>
          </w:tcPr>
          <w:p w:rsidR="0069615C" w:rsidRPr="006A3562" w:rsidRDefault="0069615C" w:rsidP="0069615C">
            <w:pPr>
              <w:jc w:val="center"/>
              <w:rPr>
                <w:rStyle w:val="Pogrubienie"/>
                <w:rFonts w:cs="Arial"/>
                <w:b w:val="0"/>
                <w:szCs w:val="20"/>
              </w:rPr>
            </w:pPr>
          </w:p>
        </w:tc>
        <w:tc>
          <w:tcPr>
            <w:tcW w:w="393" w:type="pct"/>
            <w:tcBorders>
              <w:bottom w:val="single" w:sz="4" w:space="0" w:color="auto"/>
            </w:tcBorders>
            <w:shd w:val="clear" w:color="auto" w:fill="auto"/>
            <w:vAlign w:val="center"/>
          </w:tcPr>
          <w:p w:rsidR="0069615C" w:rsidRPr="006A3562" w:rsidRDefault="0069615C" w:rsidP="0069615C">
            <w:pPr>
              <w:jc w:val="center"/>
              <w:rPr>
                <w:rStyle w:val="Pogrubienie"/>
                <w:rFonts w:cs="Arial"/>
                <w:b w:val="0"/>
                <w:szCs w:val="20"/>
              </w:rPr>
            </w:pPr>
          </w:p>
        </w:tc>
        <w:tc>
          <w:tcPr>
            <w:tcW w:w="930" w:type="pct"/>
            <w:tcBorders>
              <w:bottom w:val="single" w:sz="4" w:space="0" w:color="auto"/>
            </w:tcBorders>
            <w:shd w:val="clear" w:color="auto" w:fill="auto"/>
            <w:vAlign w:val="center"/>
          </w:tcPr>
          <w:p w:rsidR="0069615C" w:rsidRPr="00155B99" w:rsidRDefault="0069615C" w:rsidP="0069615C">
            <w:pPr>
              <w:jc w:val="center"/>
              <w:rPr>
                <w:rStyle w:val="Pogrubienie"/>
                <w:rFonts w:cs="Arial"/>
                <w:b w:val="0"/>
                <w:szCs w:val="20"/>
              </w:rPr>
            </w:pPr>
          </w:p>
        </w:tc>
      </w:tr>
      <w:tr w:rsidR="0069615C" w:rsidRPr="00155B99" w:rsidTr="00FE267F">
        <w:trPr>
          <w:trHeight w:val="283"/>
        </w:trPr>
        <w:tc>
          <w:tcPr>
            <w:tcW w:w="315" w:type="pct"/>
            <w:shd w:val="clear" w:color="auto" w:fill="auto"/>
            <w:vAlign w:val="center"/>
          </w:tcPr>
          <w:p w:rsidR="0069615C" w:rsidRPr="00155B99" w:rsidRDefault="0069615C" w:rsidP="0069615C">
            <w:pPr>
              <w:shd w:val="clear" w:color="auto" w:fill="FFFFFF"/>
              <w:jc w:val="center"/>
              <w:rPr>
                <w:rStyle w:val="Pogrubienie"/>
                <w:rFonts w:cs="Arial"/>
                <w:b w:val="0"/>
                <w:szCs w:val="20"/>
              </w:rPr>
            </w:pPr>
          </w:p>
        </w:tc>
        <w:tc>
          <w:tcPr>
            <w:tcW w:w="2083" w:type="pct"/>
            <w:shd w:val="clear" w:color="auto" w:fill="auto"/>
            <w:vAlign w:val="center"/>
          </w:tcPr>
          <w:p w:rsidR="0069615C" w:rsidRPr="00155B99" w:rsidRDefault="0069615C" w:rsidP="0069615C">
            <w:pPr>
              <w:shd w:val="clear" w:color="auto" w:fill="FFFFFF"/>
              <w:jc w:val="right"/>
              <w:rPr>
                <w:rStyle w:val="Pogrubienie"/>
                <w:rFonts w:cs="Arial"/>
                <w:b w:val="0"/>
                <w:szCs w:val="20"/>
              </w:rPr>
            </w:pPr>
            <w:r w:rsidRPr="00155B99">
              <w:rPr>
                <w:rStyle w:val="Pogrubienie"/>
                <w:rFonts w:cs="Arial"/>
                <w:szCs w:val="20"/>
              </w:rPr>
              <w:t>Razem</w:t>
            </w:r>
            <w:r>
              <w:rPr>
                <w:rStyle w:val="Pogrubienie"/>
                <w:rFonts w:cs="Arial"/>
                <w:szCs w:val="20"/>
              </w:rPr>
              <w:t xml:space="preserve"> </w:t>
            </w:r>
            <w:r w:rsidRPr="006F1A77">
              <w:rPr>
                <w:rFonts w:cs="Arial"/>
                <w:szCs w:val="20"/>
              </w:rPr>
              <w:t>liczba godzin</w:t>
            </w:r>
            <w:r w:rsidRPr="00155B99">
              <w:rPr>
                <w:rStyle w:val="Pogrubienie"/>
                <w:rFonts w:cs="Arial"/>
                <w:szCs w:val="20"/>
              </w:rPr>
              <w:t xml:space="preserve"> </w:t>
            </w:r>
            <w:r>
              <w:rPr>
                <w:rStyle w:val="Pogrubienie"/>
                <w:rFonts w:cs="Arial"/>
                <w:szCs w:val="20"/>
              </w:rPr>
              <w:t>kształcenia w</w:t>
            </w:r>
            <w:r w:rsidRPr="00155B99">
              <w:rPr>
                <w:rStyle w:val="Pogrubienie"/>
                <w:rFonts w:cs="Arial"/>
                <w:szCs w:val="20"/>
              </w:rPr>
              <w:t xml:space="preserve"> zawod</w:t>
            </w:r>
            <w:r>
              <w:rPr>
                <w:rStyle w:val="Pogrubienie"/>
                <w:rFonts w:cs="Arial"/>
                <w:szCs w:val="20"/>
              </w:rPr>
              <w:t>zie:</w:t>
            </w:r>
          </w:p>
        </w:tc>
        <w:tc>
          <w:tcPr>
            <w:tcW w:w="295" w:type="pct"/>
            <w:shd w:val="clear" w:color="auto" w:fill="auto"/>
            <w:vAlign w:val="center"/>
          </w:tcPr>
          <w:p w:rsidR="0069615C" w:rsidRPr="00155B99" w:rsidRDefault="0069615C" w:rsidP="0069615C">
            <w:pPr>
              <w:jc w:val="center"/>
              <w:rPr>
                <w:rStyle w:val="Pogrubienie"/>
                <w:rFonts w:cs="Arial"/>
                <w:b w:val="0"/>
                <w:szCs w:val="20"/>
              </w:rPr>
            </w:pPr>
          </w:p>
        </w:tc>
        <w:tc>
          <w:tcPr>
            <w:tcW w:w="246" w:type="pct"/>
            <w:shd w:val="clear" w:color="auto" w:fill="auto"/>
            <w:vAlign w:val="center"/>
          </w:tcPr>
          <w:p w:rsidR="0069615C" w:rsidRPr="00155B99" w:rsidRDefault="0069615C" w:rsidP="0069615C">
            <w:pPr>
              <w:jc w:val="center"/>
              <w:rPr>
                <w:rStyle w:val="Pogrubienie"/>
                <w:rFonts w:cs="Arial"/>
                <w:b w:val="0"/>
                <w:szCs w:val="20"/>
              </w:rPr>
            </w:pPr>
          </w:p>
        </w:tc>
        <w:tc>
          <w:tcPr>
            <w:tcW w:w="246" w:type="pct"/>
            <w:shd w:val="clear" w:color="auto" w:fill="auto"/>
            <w:vAlign w:val="center"/>
          </w:tcPr>
          <w:p w:rsidR="0069615C" w:rsidRPr="00155B99" w:rsidRDefault="0069615C" w:rsidP="0069615C">
            <w:pPr>
              <w:jc w:val="center"/>
              <w:rPr>
                <w:rStyle w:val="Pogrubienie"/>
                <w:rFonts w:cs="Arial"/>
                <w:b w:val="0"/>
                <w:szCs w:val="20"/>
              </w:rPr>
            </w:pPr>
          </w:p>
        </w:tc>
        <w:tc>
          <w:tcPr>
            <w:tcW w:w="246" w:type="pct"/>
            <w:shd w:val="clear" w:color="auto" w:fill="auto"/>
            <w:vAlign w:val="center"/>
          </w:tcPr>
          <w:p w:rsidR="0069615C" w:rsidRPr="00155B99" w:rsidRDefault="0069615C" w:rsidP="0069615C">
            <w:pPr>
              <w:jc w:val="center"/>
              <w:rPr>
                <w:rStyle w:val="Pogrubienie"/>
                <w:rFonts w:cs="Arial"/>
                <w:b w:val="0"/>
                <w:szCs w:val="20"/>
              </w:rPr>
            </w:pPr>
          </w:p>
        </w:tc>
        <w:tc>
          <w:tcPr>
            <w:tcW w:w="246" w:type="pct"/>
            <w:shd w:val="clear" w:color="auto" w:fill="auto"/>
            <w:vAlign w:val="center"/>
          </w:tcPr>
          <w:p w:rsidR="0069615C" w:rsidRPr="0083686D" w:rsidRDefault="0069615C" w:rsidP="0069615C">
            <w:pPr>
              <w:jc w:val="center"/>
              <w:rPr>
                <w:rStyle w:val="Pogrubienie"/>
                <w:rFonts w:cs="Arial"/>
                <w:b w:val="0"/>
                <w:szCs w:val="20"/>
              </w:rPr>
            </w:pPr>
          </w:p>
        </w:tc>
        <w:tc>
          <w:tcPr>
            <w:tcW w:w="393" w:type="pct"/>
            <w:shd w:val="clear" w:color="auto" w:fill="auto"/>
            <w:vAlign w:val="center"/>
          </w:tcPr>
          <w:p w:rsidR="0069615C" w:rsidRPr="00155B99" w:rsidRDefault="0069615C" w:rsidP="0069615C">
            <w:pPr>
              <w:jc w:val="center"/>
              <w:rPr>
                <w:rStyle w:val="Pogrubienie"/>
                <w:rFonts w:cs="Arial"/>
                <w:b w:val="0"/>
                <w:szCs w:val="20"/>
              </w:rPr>
            </w:pPr>
          </w:p>
        </w:tc>
        <w:tc>
          <w:tcPr>
            <w:tcW w:w="930" w:type="pct"/>
            <w:shd w:val="clear" w:color="auto" w:fill="auto"/>
            <w:vAlign w:val="center"/>
          </w:tcPr>
          <w:p w:rsidR="0069615C" w:rsidRPr="00155B99" w:rsidRDefault="0069615C" w:rsidP="0069615C">
            <w:pPr>
              <w:jc w:val="center"/>
              <w:rPr>
                <w:rStyle w:val="Pogrubienie"/>
                <w:rFonts w:cs="Arial"/>
                <w:b w:val="0"/>
                <w:szCs w:val="20"/>
              </w:rPr>
            </w:pPr>
          </w:p>
        </w:tc>
      </w:tr>
      <w:tr w:rsidR="002E0B24" w:rsidRPr="00155B99" w:rsidTr="004A05A0">
        <w:trPr>
          <w:trHeight w:val="283"/>
        </w:trPr>
        <w:tc>
          <w:tcPr>
            <w:tcW w:w="315" w:type="pct"/>
            <w:shd w:val="clear" w:color="auto" w:fill="auto"/>
            <w:vAlign w:val="center"/>
          </w:tcPr>
          <w:p w:rsidR="002E0B24" w:rsidRPr="00155B99" w:rsidRDefault="002E0B24" w:rsidP="002E0B24">
            <w:pPr>
              <w:shd w:val="clear" w:color="auto" w:fill="FFFFFF"/>
              <w:jc w:val="center"/>
              <w:rPr>
                <w:rStyle w:val="Pogrubienie"/>
                <w:rFonts w:cs="Arial"/>
                <w:b w:val="0"/>
                <w:szCs w:val="20"/>
              </w:rPr>
            </w:pPr>
          </w:p>
        </w:tc>
        <w:tc>
          <w:tcPr>
            <w:tcW w:w="2083" w:type="pct"/>
            <w:shd w:val="clear" w:color="auto" w:fill="auto"/>
            <w:vAlign w:val="center"/>
          </w:tcPr>
          <w:p w:rsidR="002E0B24" w:rsidRPr="00155B99" w:rsidRDefault="002E0B24" w:rsidP="002E0B24">
            <w:pPr>
              <w:shd w:val="clear" w:color="auto" w:fill="FFFFFF"/>
              <w:rPr>
                <w:rStyle w:val="Pogrubienie"/>
                <w:rFonts w:cs="Arial"/>
                <w:b w:val="0"/>
                <w:szCs w:val="20"/>
              </w:rPr>
            </w:pPr>
            <w:r>
              <w:rPr>
                <w:rStyle w:val="Pogrubienie"/>
                <w:rFonts w:cs="Arial"/>
                <w:szCs w:val="20"/>
              </w:rPr>
              <w:t>Praktyka</w:t>
            </w:r>
            <w:r w:rsidRPr="00155B99">
              <w:rPr>
                <w:rStyle w:val="Pogrubienie"/>
                <w:rFonts w:cs="Arial"/>
                <w:szCs w:val="20"/>
              </w:rPr>
              <w:t xml:space="preserve"> zawodow</w:t>
            </w:r>
            <w:r>
              <w:rPr>
                <w:rStyle w:val="Pogrubienie"/>
                <w:rFonts w:cs="Arial"/>
                <w:szCs w:val="20"/>
              </w:rPr>
              <w:t>a</w:t>
            </w:r>
          </w:p>
        </w:tc>
        <w:tc>
          <w:tcPr>
            <w:tcW w:w="295" w:type="pct"/>
            <w:shd w:val="clear" w:color="auto" w:fill="auto"/>
            <w:vAlign w:val="center"/>
          </w:tcPr>
          <w:p w:rsidR="002E0B24" w:rsidRPr="00155B99" w:rsidRDefault="002E0B24" w:rsidP="002E0B24">
            <w:pPr>
              <w:jc w:val="center"/>
              <w:rPr>
                <w:rStyle w:val="Pogrubienie"/>
                <w:rFonts w:cs="Arial"/>
                <w:b w:val="0"/>
                <w:szCs w:val="20"/>
              </w:rPr>
            </w:pPr>
          </w:p>
        </w:tc>
        <w:tc>
          <w:tcPr>
            <w:tcW w:w="246" w:type="pct"/>
            <w:shd w:val="clear" w:color="auto" w:fill="auto"/>
            <w:vAlign w:val="center"/>
          </w:tcPr>
          <w:p w:rsidR="002E0B24" w:rsidRPr="00155B99" w:rsidRDefault="002E0B24" w:rsidP="002E0B24">
            <w:pPr>
              <w:jc w:val="center"/>
              <w:rPr>
                <w:rStyle w:val="Pogrubienie"/>
                <w:rFonts w:cs="Arial"/>
                <w:b w:val="0"/>
                <w:szCs w:val="20"/>
              </w:rPr>
            </w:pPr>
          </w:p>
        </w:tc>
        <w:tc>
          <w:tcPr>
            <w:tcW w:w="246" w:type="pct"/>
            <w:shd w:val="clear" w:color="auto" w:fill="auto"/>
            <w:vAlign w:val="center"/>
          </w:tcPr>
          <w:p w:rsidR="002E0B24" w:rsidRPr="00155B99" w:rsidRDefault="002E0B24" w:rsidP="002E0B24">
            <w:pPr>
              <w:jc w:val="center"/>
              <w:rPr>
                <w:rStyle w:val="Pogrubienie"/>
                <w:rFonts w:cs="Arial"/>
                <w:b w:val="0"/>
                <w:szCs w:val="20"/>
              </w:rPr>
            </w:pPr>
          </w:p>
        </w:tc>
        <w:tc>
          <w:tcPr>
            <w:tcW w:w="246" w:type="pct"/>
            <w:shd w:val="clear" w:color="auto" w:fill="auto"/>
            <w:vAlign w:val="center"/>
          </w:tcPr>
          <w:p w:rsidR="002E0B24" w:rsidRPr="00155B99" w:rsidRDefault="002E0B24" w:rsidP="002E0B24">
            <w:pPr>
              <w:jc w:val="center"/>
              <w:rPr>
                <w:rStyle w:val="Pogrubienie"/>
                <w:rFonts w:cs="Arial"/>
                <w:b w:val="0"/>
                <w:szCs w:val="20"/>
              </w:rPr>
            </w:pPr>
          </w:p>
        </w:tc>
        <w:tc>
          <w:tcPr>
            <w:tcW w:w="246" w:type="pct"/>
            <w:shd w:val="clear" w:color="auto" w:fill="auto"/>
            <w:vAlign w:val="center"/>
          </w:tcPr>
          <w:p w:rsidR="002E0B24" w:rsidRPr="00155B99" w:rsidRDefault="002E0B24" w:rsidP="002E0B24">
            <w:pPr>
              <w:jc w:val="center"/>
              <w:rPr>
                <w:rStyle w:val="Pogrubienie"/>
                <w:rFonts w:cs="Arial"/>
                <w:b w:val="0"/>
                <w:szCs w:val="20"/>
              </w:rPr>
            </w:pPr>
          </w:p>
        </w:tc>
        <w:tc>
          <w:tcPr>
            <w:tcW w:w="393" w:type="pct"/>
            <w:shd w:val="clear" w:color="auto" w:fill="auto"/>
            <w:vAlign w:val="center"/>
          </w:tcPr>
          <w:p w:rsidR="002E0B24" w:rsidRPr="00155B99" w:rsidRDefault="002E0B24" w:rsidP="002E0B24">
            <w:pPr>
              <w:jc w:val="center"/>
              <w:rPr>
                <w:rStyle w:val="Pogrubienie"/>
                <w:rFonts w:cs="Arial"/>
                <w:b w:val="0"/>
                <w:szCs w:val="20"/>
              </w:rPr>
            </w:pPr>
          </w:p>
        </w:tc>
        <w:tc>
          <w:tcPr>
            <w:tcW w:w="930" w:type="pct"/>
            <w:shd w:val="clear" w:color="auto" w:fill="auto"/>
          </w:tcPr>
          <w:p w:rsidR="002E0B24" w:rsidRPr="006B3C3B" w:rsidRDefault="002E0B24" w:rsidP="00D15C4E">
            <w:pPr>
              <w:spacing w:line="240" w:lineRule="auto"/>
              <w:jc w:val="center"/>
              <w:rPr>
                <w:rStyle w:val="Pogrubienie"/>
                <w:rFonts w:cs="Arial"/>
                <w:b w:val="0"/>
                <w:szCs w:val="20"/>
              </w:rPr>
            </w:pPr>
            <w:r w:rsidRPr="006B3C3B">
              <w:rPr>
                <w:rStyle w:val="Pogrubienie"/>
                <w:rFonts w:cs="Arial"/>
                <w:szCs w:val="20"/>
              </w:rPr>
              <w:t>w III i IV klasie</w:t>
            </w:r>
          </w:p>
        </w:tc>
      </w:tr>
      <w:tr w:rsidR="002E0B24" w:rsidRPr="00155B99" w:rsidTr="004A05A0">
        <w:trPr>
          <w:trHeight w:val="283"/>
        </w:trPr>
        <w:tc>
          <w:tcPr>
            <w:tcW w:w="315" w:type="pct"/>
            <w:shd w:val="clear" w:color="auto" w:fill="auto"/>
            <w:vAlign w:val="center"/>
          </w:tcPr>
          <w:p w:rsidR="002E0B24" w:rsidRPr="00155B99" w:rsidRDefault="002E0B24" w:rsidP="002E0B24">
            <w:pPr>
              <w:shd w:val="clear" w:color="auto" w:fill="FFFFFF"/>
              <w:jc w:val="center"/>
              <w:rPr>
                <w:rStyle w:val="Pogrubienie"/>
                <w:rFonts w:cs="Arial"/>
                <w:b w:val="0"/>
                <w:szCs w:val="20"/>
              </w:rPr>
            </w:pPr>
          </w:p>
        </w:tc>
        <w:tc>
          <w:tcPr>
            <w:tcW w:w="4685" w:type="pct"/>
            <w:gridSpan w:val="8"/>
            <w:shd w:val="clear" w:color="auto" w:fill="auto"/>
            <w:vAlign w:val="center"/>
          </w:tcPr>
          <w:p w:rsidR="002E0B24" w:rsidRPr="006A3562" w:rsidRDefault="002E0B24" w:rsidP="002E0B24">
            <w:pPr>
              <w:rPr>
                <w:rStyle w:val="Pogrubienie"/>
                <w:rFonts w:cs="Arial"/>
                <w:szCs w:val="20"/>
              </w:rPr>
            </w:pPr>
            <w:r w:rsidRPr="006A3562">
              <w:rPr>
                <w:rStyle w:val="Pogrubienie"/>
                <w:rFonts w:cs="Arial"/>
                <w:szCs w:val="20"/>
              </w:rPr>
              <w:t xml:space="preserve">Egzamin zawodowy w zakresie kwalifikacji </w:t>
            </w:r>
            <w:r w:rsidRPr="00C9358C">
              <w:rPr>
                <w:rFonts w:cs="Arial"/>
                <w:b/>
                <w:szCs w:val="20"/>
              </w:rPr>
              <w:t>CHM.02.</w:t>
            </w:r>
            <w:r>
              <w:rPr>
                <w:rFonts w:cs="Arial"/>
                <w:b/>
                <w:szCs w:val="20"/>
              </w:rPr>
              <w:t xml:space="preserve"> </w:t>
            </w:r>
            <w:r w:rsidRPr="006B3C3B">
              <w:rPr>
                <w:rStyle w:val="Pogrubienie"/>
                <w:rFonts w:cs="Arial"/>
                <w:szCs w:val="20"/>
              </w:rPr>
              <w:t>po III klasie</w:t>
            </w:r>
          </w:p>
          <w:p w:rsidR="002E0B24" w:rsidRPr="00155B99" w:rsidRDefault="002E0B24" w:rsidP="002E0B24">
            <w:pPr>
              <w:rPr>
                <w:rStyle w:val="Pogrubienie"/>
                <w:rFonts w:cs="Arial"/>
                <w:b w:val="0"/>
                <w:szCs w:val="20"/>
              </w:rPr>
            </w:pPr>
            <w:r w:rsidRPr="006A3562">
              <w:rPr>
                <w:rStyle w:val="Pogrubienie"/>
                <w:rFonts w:cs="Arial"/>
                <w:szCs w:val="20"/>
              </w:rPr>
              <w:t xml:space="preserve">Egzamin zawodowy w zakresie kwalifikacji </w:t>
            </w:r>
            <w:r w:rsidRPr="00C9358C">
              <w:rPr>
                <w:rFonts w:cs="Arial"/>
                <w:b/>
                <w:szCs w:val="20"/>
              </w:rPr>
              <w:t>CHM.06.</w:t>
            </w:r>
            <w:r>
              <w:rPr>
                <w:rFonts w:cs="Arial"/>
                <w:b/>
                <w:szCs w:val="20"/>
              </w:rPr>
              <w:t xml:space="preserve"> </w:t>
            </w:r>
            <w:r w:rsidRPr="006B3C3B">
              <w:rPr>
                <w:rFonts w:cs="Arial"/>
                <w:b/>
                <w:szCs w:val="20"/>
              </w:rPr>
              <w:t>w pierwszym półroczu klasy piątej w 5</w:t>
            </w:r>
          </w:p>
        </w:tc>
      </w:tr>
    </w:tbl>
    <w:p w:rsidR="00FE267F" w:rsidRDefault="00FE267F" w:rsidP="00FE267F">
      <w:pPr>
        <w:rPr>
          <w:rFonts w:cs="Arial"/>
          <w:b/>
          <w:szCs w:val="20"/>
          <w:u w:val="single"/>
        </w:rPr>
      </w:pPr>
    </w:p>
    <w:p w:rsidR="00FE267F" w:rsidRPr="00F15FA7" w:rsidRDefault="00FE267F" w:rsidP="00FE267F">
      <w:pPr>
        <w:rPr>
          <w:rFonts w:cs="Arial"/>
          <w:b/>
          <w:szCs w:val="20"/>
          <w:u w:val="single"/>
        </w:rPr>
      </w:pPr>
      <w:r>
        <w:rPr>
          <w:rFonts w:cs="Arial"/>
          <w:b/>
          <w:szCs w:val="20"/>
          <w:u w:val="single"/>
        </w:rPr>
        <w:t xml:space="preserve">*Uwagi </w:t>
      </w:r>
      <w:r w:rsidRPr="00F15FA7">
        <w:rPr>
          <w:rFonts w:cs="Arial"/>
          <w:b/>
          <w:szCs w:val="20"/>
          <w:u w:val="single"/>
        </w:rPr>
        <w:t>o realizacji:</w:t>
      </w:r>
    </w:p>
    <w:p w:rsidR="00FE267F" w:rsidRPr="00882CC0" w:rsidRDefault="00FE267F" w:rsidP="00FE267F">
      <w:pPr>
        <w:spacing w:line="240" w:lineRule="auto"/>
        <w:rPr>
          <w:rFonts w:cs="Arial"/>
          <w:bCs/>
          <w:szCs w:val="20"/>
        </w:rPr>
      </w:pPr>
      <w:r w:rsidRPr="00882CC0">
        <w:rPr>
          <w:rFonts w:cs="Arial"/>
          <w:szCs w:val="20"/>
        </w:rPr>
        <w:t xml:space="preserve">T - </w:t>
      </w:r>
      <w:r w:rsidRPr="00882CC0">
        <w:rPr>
          <w:rFonts w:cs="Arial"/>
          <w:bCs/>
          <w:szCs w:val="20"/>
        </w:rPr>
        <w:t>przedmioty w kształceniu zawodowym teoretycznym</w:t>
      </w:r>
    </w:p>
    <w:p w:rsidR="00FE267F" w:rsidRPr="00882CC0" w:rsidRDefault="00FE267F" w:rsidP="00FE267F">
      <w:pPr>
        <w:spacing w:line="240" w:lineRule="auto"/>
        <w:rPr>
          <w:rFonts w:cs="Arial"/>
          <w:szCs w:val="20"/>
        </w:rPr>
      </w:pPr>
      <w:r w:rsidRPr="00882CC0">
        <w:rPr>
          <w:rFonts w:cs="Arial"/>
          <w:bCs/>
          <w:szCs w:val="20"/>
        </w:rPr>
        <w:t>P - przedmioty w kształceniu zawodowym organizowane w formie zajęć praktycznych</w:t>
      </w:r>
    </w:p>
    <w:p w:rsidR="00FE267F" w:rsidRPr="001A0635" w:rsidRDefault="00FE267F" w:rsidP="00FE267F">
      <w:pPr>
        <w:tabs>
          <w:tab w:val="left" w:pos="1114"/>
        </w:tabs>
        <w:jc w:val="both"/>
        <w:rPr>
          <w:rFonts w:cs="Arial"/>
          <w:i/>
          <w:szCs w:val="20"/>
        </w:rPr>
      </w:pPr>
      <w:r>
        <w:rPr>
          <w:rFonts w:cs="Arial"/>
          <w:i/>
          <w:szCs w:val="20"/>
        </w:rPr>
        <w:tab/>
      </w:r>
    </w:p>
    <w:tbl>
      <w:tblPr>
        <w:tblStyle w:val="Tabela-Siatka"/>
        <w:tblW w:w="5000" w:type="pct"/>
        <w:tblLayout w:type="fixed"/>
        <w:tblLook w:val="04A0" w:firstRow="1" w:lastRow="0" w:firstColumn="1" w:lastColumn="0" w:noHBand="0" w:noVBand="1"/>
      </w:tblPr>
      <w:tblGrid>
        <w:gridCol w:w="3593"/>
        <w:gridCol w:w="10399"/>
      </w:tblGrid>
      <w:tr w:rsidR="00FE267F" w:rsidRPr="001A0635" w:rsidTr="004A05A0">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FE267F" w:rsidRPr="004B75F4" w:rsidRDefault="00FE267F" w:rsidP="004A05A0">
            <w:pPr>
              <w:autoSpaceDE w:val="0"/>
              <w:autoSpaceDN w:val="0"/>
              <w:adjustRightInd w:val="0"/>
              <w:rPr>
                <w:rFonts w:cs="Arial"/>
                <w:szCs w:val="20"/>
              </w:rPr>
            </w:pPr>
            <w:r>
              <w:rPr>
                <w:rFonts w:ascii="TimesNewRomanPS-BoldMT" w:hAnsi="TimesNewRomanPS-BoldMT" w:cs="TimesNewRomanPS-BoldMT"/>
                <w:b/>
                <w:bCs/>
                <w:szCs w:val="20"/>
              </w:rPr>
              <w:t>„ § 4.</w:t>
            </w:r>
            <w:r w:rsidRPr="004B75F4">
              <w:rPr>
                <w:rFonts w:cs="Arial"/>
                <w:szCs w:val="20"/>
              </w:rPr>
              <w:t xml:space="preserve"> 5. Godziny stanowiące różnicę między sumą godzin obowiązkowych zajęć edukacyjnych z zakresu kształcenia zawodowego</w:t>
            </w:r>
            <w:r>
              <w:rPr>
                <w:rFonts w:cs="Arial"/>
                <w:szCs w:val="20"/>
              </w:rPr>
              <w:t xml:space="preserve"> </w:t>
            </w:r>
            <w:r w:rsidRPr="004B75F4">
              <w:rPr>
                <w:rFonts w:cs="Arial"/>
                <w:szCs w:val="20"/>
              </w:rPr>
              <w:t>określoną w ramowym planie nauczania dla danego typu szkoły a minimalną liczbą godzin kształcenia zawodowego</w:t>
            </w:r>
            <w:r>
              <w:rPr>
                <w:rFonts w:cs="Arial"/>
                <w:szCs w:val="20"/>
              </w:rPr>
              <w:t xml:space="preserve"> </w:t>
            </w:r>
            <w:r w:rsidRPr="004B75F4">
              <w:rPr>
                <w:rFonts w:cs="Arial"/>
                <w:szCs w:val="20"/>
              </w:rPr>
              <w:t>dla kwalifikacji wyodrębnionych w zawodzie określoną w podstawie programowej kształcenia w zawodzie szkolnictwa</w:t>
            </w:r>
            <w:r>
              <w:rPr>
                <w:rFonts w:cs="Arial"/>
                <w:szCs w:val="20"/>
              </w:rPr>
              <w:t xml:space="preserve"> </w:t>
            </w:r>
            <w:r w:rsidRPr="004B75F4">
              <w:rPr>
                <w:rFonts w:cs="Arial"/>
                <w:szCs w:val="20"/>
              </w:rPr>
              <w:t>branżowego przeznacza się na:</w:t>
            </w:r>
          </w:p>
          <w:p w:rsidR="00FE267F" w:rsidRPr="004B75F4" w:rsidRDefault="00FE267F" w:rsidP="004A05A0">
            <w:pPr>
              <w:autoSpaceDE w:val="0"/>
              <w:autoSpaceDN w:val="0"/>
              <w:adjustRightInd w:val="0"/>
              <w:rPr>
                <w:rFonts w:cs="Arial"/>
                <w:szCs w:val="20"/>
              </w:rPr>
            </w:pPr>
            <w:r w:rsidRPr="004B75F4">
              <w:rPr>
                <w:rFonts w:cs="Arial"/>
                <w:szCs w:val="20"/>
              </w:rPr>
              <w:t>1) zwiększenie liczby godzin obowiązkowych zajęć edukacyjnych z zakresu kształcenia w zawodzie lub</w:t>
            </w:r>
          </w:p>
          <w:p w:rsidR="00FE267F" w:rsidRPr="004B75F4" w:rsidRDefault="00FE267F" w:rsidP="004A05A0">
            <w:pPr>
              <w:autoSpaceDE w:val="0"/>
              <w:autoSpaceDN w:val="0"/>
              <w:adjustRightInd w:val="0"/>
              <w:rPr>
                <w:rFonts w:cs="Arial"/>
                <w:szCs w:val="20"/>
              </w:rPr>
            </w:pPr>
            <w:r w:rsidRPr="004B75F4">
              <w:rPr>
                <w:rFonts w:cs="Arial"/>
                <w:szCs w:val="20"/>
              </w:rPr>
              <w:t>2) realizację obowiązkowych zajęć edukacyjnych:</w:t>
            </w:r>
          </w:p>
          <w:p w:rsidR="00FE267F" w:rsidRPr="004B75F4" w:rsidRDefault="00FE267F" w:rsidP="004A05A0">
            <w:pPr>
              <w:autoSpaceDE w:val="0"/>
              <w:autoSpaceDN w:val="0"/>
              <w:adjustRightInd w:val="0"/>
              <w:rPr>
                <w:rFonts w:cs="Arial"/>
                <w:szCs w:val="20"/>
              </w:rPr>
            </w:pPr>
            <w:r w:rsidRPr="004B75F4">
              <w:rPr>
                <w:rFonts w:cs="Arial"/>
                <w:szCs w:val="20"/>
              </w:rPr>
              <w:t>a) przygotowujących uczniów do uzyskania dodatkowych umiejętności zawodowych związanych z nauczanym zawodem,</w:t>
            </w:r>
            <w:r>
              <w:rPr>
                <w:rFonts w:cs="Arial"/>
                <w:szCs w:val="20"/>
              </w:rPr>
              <w:t xml:space="preserve"> ……..</w:t>
            </w:r>
            <w:r w:rsidRPr="004B75F4">
              <w:rPr>
                <w:rFonts w:cs="Arial"/>
                <w:szCs w:val="20"/>
              </w:rPr>
              <w:t xml:space="preserve"> lub</w:t>
            </w:r>
          </w:p>
          <w:p w:rsidR="00FE267F" w:rsidRPr="004B75F4" w:rsidRDefault="00FE267F" w:rsidP="004A05A0">
            <w:pPr>
              <w:autoSpaceDE w:val="0"/>
              <w:autoSpaceDN w:val="0"/>
              <w:adjustRightInd w:val="0"/>
              <w:rPr>
                <w:rFonts w:cs="Arial"/>
                <w:szCs w:val="20"/>
              </w:rPr>
            </w:pPr>
            <w:r w:rsidRPr="004B75F4">
              <w:rPr>
                <w:rFonts w:cs="Arial"/>
                <w:szCs w:val="20"/>
              </w:rPr>
              <w:t>b) przygotowujących uczniów do uzyskania kwalifikacji rynkowej funkcjonującej w Zintegrowanym Systemie</w:t>
            </w:r>
            <w:r>
              <w:rPr>
                <w:rFonts w:cs="Arial"/>
                <w:szCs w:val="20"/>
              </w:rPr>
              <w:t xml:space="preserve"> </w:t>
            </w:r>
            <w:r w:rsidRPr="004B75F4">
              <w:rPr>
                <w:rFonts w:cs="Arial"/>
                <w:szCs w:val="20"/>
              </w:rPr>
              <w:t>Kwalifikacji, związanej z nauczanym zawodem, lub</w:t>
            </w:r>
          </w:p>
          <w:p w:rsidR="00FE267F" w:rsidRPr="004B75F4" w:rsidRDefault="00FE267F" w:rsidP="004A05A0">
            <w:pPr>
              <w:autoSpaceDE w:val="0"/>
              <w:autoSpaceDN w:val="0"/>
              <w:adjustRightInd w:val="0"/>
              <w:rPr>
                <w:rFonts w:cs="Arial"/>
                <w:szCs w:val="20"/>
              </w:rPr>
            </w:pPr>
            <w:r w:rsidRPr="004B75F4">
              <w:rPr>
                <w:rFonts w:cs="Arial"/>
                <w:szCs w:val="20"/>
              </w:rPr>
              <w:t>c) przygotowujących uczniów do uzyskania dodatkowych uprawnień zawodowych przydatnych do wykonywania</w:t>
            </w:r>
            <w:r>
              <w:rPr>
                <w:rFonts w:cs="Arial"/>
                <w:szCs w:val="20"/>
              </w:rPr>
              <w:t xml:space="preserve"> </w:t>
            </w:r>
            <w:r w:rsidRPr="004B75F4">
              <w:rPr>
                <w:rFonts w:cs="Arial"/>
                <w:szCs w:val="20"/>
              </w:rPr>
              <w:t>nauczanego zawodu, lub</w:t>
            </w:r>
          </w:p>
          <w:p w:rsidR="00FE267F" w:rsidRDefault="00FE267F" w:rsidP="004A05A0">
            <w:pPr>
              <w:autoSpaceDE w:val="0"/>
              <w:autoSpaceDN w:val="0"/>
              <w:adjustRightInd w:val="0"/>
              <w:rPr>
                <w:rFonts w:cs="Arial"/>
                <w:szCs w:val="20"/>
              </w:rPr>
            </w:pPr>
            <w:r w:rsidRPr="004B75F4">
              <w:rPr>
                <w:rFonts w:cs="Arial"/>
                <w:szCs w:val="20"/>
              </w:rPr>
              <w:t>d) uzgodnionych z pracodawcą, których treści nauczania ustalone w formie efektów kształcenia są przydatne do</w:t>
            </w:r>
            <w:r>
              <w:rPr>
                <w:rFonts w:cs="Arial"/>
                <w:szCs w:val="20"/>
              </w:rPr>
              <w:t xml:space="preserve"> </w:t>
            </w:r>
            <w:r w:rsidRPr="004B75F4">
              <w:rPr>
                <w:rFonts w:cs="Arial"/>
                <w:szCs w:val="20"/>
              </w:rPr>
              <w:t>wykonywania nauczanego zawodu.</w:t>
            </w:r>
            <w:r>
              <w:rPr>
                <w:rFonts w:cs="Arial"/>
                <w:szCs w:val="20"/>
              </w:rPr>
              <w:t>”</w:t>
            </w:r>
          </w:p>
          <w:p w:rsidR="00FE267F" w:rsidRDefault="00FE267F" w:rsidP="004A05A0">
            <w:pPr>
              <w:jc w:val="both"/>
              <w:rPr>
                <w:rFonts w:cs="Arial"/>
                <w:szCs w:val="20"/>
              </w:rPr>
            </w:pPr>
          </w:p>
          <w:p w:rsidR="00FE267F" w:rsidRPr="004B75F4" w:rsidRDefault="00FE267F" w:rsidP="004A05A0">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8" w:tgtFrame="_blank" w:history="1">
              <w:r w:rsidRPr="004B75F4">
                <w:rPr>
                  <w:rStyle w:val="Hipercze"/>
                  <w:rFonts w:ascii="Arial" w:hAnsi="Arial" w:cs="Arial"/>
                  <w:b/>
                  <w:bCs/>
                  <w:i/>
                  <w:color w:val="0066CC"/>
                  <w:sz w:val="18"/>
                  <w:szCs w:val="20"/>
                </w:rPr>
                <w:t>Dz.U. z 2019 r. poz. 639</w:t>
              </w:r>
            </w:hyperlink>
          </w:p>
          <w:p w:rsidR="00FE267F" w:rsidRPr="001A0635" w:rsidRDefault="00FE267F" w:rsidP="004A05A0">
            <w:pPr>
              <w:jc w:val="both"/>
              <w:rPr>
                <w:rStyle w:val="Pogrubienie"/>
                <w:rFonts w:eastAsia="Cambria" w:cs="Arial"/>
                <w:i/>
                <w:szCs w:val="20"/>
              </w:rPr>
            </w:pPr>
          </w:p>
        </w:tc>
      </w:tr>
      <w:tr w:rsidR="00FE267F" w:rsidRPr="003C14BE" w:rsidTr="004A05A0">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FE267F" w:rsidRPr="003C14BE" w:rsidRDefault="00FE267F" w:rsidP="004A05A0">
            <w:pPr>
              <w:jc w:val="center"/>
              <w:rPr>
                <w:rFonts w:eastAsia="Arial" w:cs="Arial"/>
                <w:i/>
                <w:sz w:val="18"/>
                <w:szCs w:val="20"/>
              </w:rPr>
            </w:pPr>
          </w:p>
        </w:tc>
      </w:tr>
      <w:tr w:rsidR="00FE267F" w:rsidRPr="001A0635" w:rsidTr="004A05A0">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E267F" w:rsidRPr="001A0635" w:rsidRDefault="00FE267F" w:rsidP="004A05A0">
            <w:pPr>
              <w:rPr>
                <w:rFonts w:cs="Arial"/>
                <w:i/>
                <w:szCs w:val="20"/>
              </w:rPr>
            </w:pPr>
            <w:r w:rsidRPr="001A0635">
              <w:rPr>
                <w:rFonts w:eastAsia="Arial" w:cs="Arial"/>
                <w:i/>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FE267F" w:rsidRPr="001A0635" w:rsidRDefault="00FE267F" w:rsidP="004A05A0">
            <w:pPr>
              <w:rPr>
                <w:rFonts w:eastAsia="Arial" w:cs="Arial"/>
                <w:i/>
                <w:szCs w:val="20"/>
              </w:rPr>
            </w:pPr>
            <w:r w:rsidRPr="001A0635">
              <w:rPr>
                <w:rFonts w:eastAsia="Arial" w:cs="Arial"/>
                <w:i/>
                <w:szCs w:val="20"/>
              </w:rPr>
              <w:t>Nauczyciele wszystkich obowiązkowych zajęć edukacyjnych z zakresu kształcenia zawodowego powinni stwarzać uczniom warunki do nabywania kompetencji personalnych i społecznych.</w:t>
            </w:r>
          </w:p>
          <w:p w:rsidR="00FE267F" w:rsidRPr="001A0635" w:rsidRDefault="00FE267F" w:rsidP="004A05A0">
            <w:pPr>
              <w:rPr>
                <w:rStyle w:val="Pogrubienie"/>
                <w:rFonts w:eastAsia="Arial" w:cs="Arial"/>
                <w:b w:val="0"/>
                <w:i/>
                <w:szCs w:val="20"/>
              </w:rPr>
            </w:pPr>
            <w:r w:rsidRPr="001A0635">
              <w:rPr>
                <w:rFonts w:cs="Arial"/>
                <w:i/>
                <w:szCs w:val="20"/>
              </w:rPr>
              <w:t xml:space="preserve">W programie nauczania zawodu muszą być uwzględnione wszystkie efekty kształcenia z zakresu </w:t>
            </w:r>
            <w:r w:rsidRPr="001A0635">
              <w:rPr>
                <w:rFonts w:eastAsia="Arial" w:cs="Arial"/>
                <w:i/>
                <w:szCs w:val="20"/>
              </w:rPr>
              <w:t xml:space="preserve">Kompetencji personalnych i społecznych </w:t>
            </w:r>
          </w:p>
        </w:tc>
      </w:tr>
      <w:tr w:rsidR="00FE267F" w:rsidRPr="001A0635" w:rsidTr="004A05A0">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FE267F" w:rsidRPr="00486568" w:rsidRDefault="00FE267F" w:rsidP="004A05A0">
            <w:pPr>
              <w:rPr>
                <w:rFonts w:eastAsia="Arial" w:cs="Arial"/>
                <w:i/>
                <w:szCs w:val="20"/>
              </w:rPr>
            </w:pPr>
            <w:r w:rsidRPr="00486568">
              <w:rPr>
                <w:rFonts w:eastAsia="Arial" w:cs="Arial"/>
                <w:i/>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FE267F" w:rsidRDefault="00FE267F" w:rsidP="004A05A0">
            <w:pPr>
              <w:rPr>
                <w:rFonts w:eastAsia="Arial" w:cs="Arial"/>
                <w:szCs w:val="20"/>
              </w:rPr>
            </w:pPr>
            <w:r w:rsidRPr="00C72DEA">
              <w:rPr>
                <w:rFonts w:eastAsia="Arial" w:cs="Arial"/>
                <w:szCs w:val="20"/>
              </w:rPr>
              <w:t>Nauczyciele wszystkich obowiązkowych zajęć edukacyjnych z zakresu kształcenia zawodowego powinni stwarzać uczniom warunki do nabywania umiejętności w zakresie organizacji pracy małych zespołów.</w:t>
            </w:r>
          </w:p>
          <w:p w:rsidR="00FE267F" w:rsidRDefault="00FE267F" w:rsidP="004A05A0">
            <w:pPr>
              <w:rPr>
                <w:rStyle w:val="Pogrubienie"/>
                <w:rFonts w:cs="Arial"/>
                <w:b w:val="0"/>
              </w:rPr>
            </w:pPr>
            <w:r w:rsidRPr="001A0635">
              <w:rPr>
                <w:rFonts w:cs="Arial"/>
                <w:i/>
                <w:szCs w:val="20"/>
              </w:rPr>
              <w:t>W programie nauczania zawodu muszą być uwzględnione wszystkie efekty kształcenia z zakresu</w:t>
            </w:r>
            <w:r>
              <w:rPr>
                <w:rFonts w:cs="Arial"/>
                <w:i/>
                <w:szCs w:val="20"/>
              </w:rPr>
              <w:t xml:space="preserve"> </w:t>
            </w:r>
            <w:r>
              <w:rPr>
                <w:rFonts w:eastAsia="Arial" w:cs="Arial"/>
                <w:i/>
                <w:szCs w:val="20"/>
              </w:rPr>
              <w:t>o</w:t>
            </w:r>
            <w:r w:rsidRPr="00486568">
              <w:rPr>
                <w:rFonts w:eastAsia="Arial" w:cs="Arial"/>
                <w:i/>
                <w:szCs w:val="20"/>
              </w:rPr>
              <w:t>rganizacj</w:t>
            </w:r>
            <w:r>
              <w:rPr>
                <w:rFonts w:eastAsia="Arial" w:cs="Arial"/>
                <w:i/>
                <w:szCs w:val="20"/>
              </w:rPr>
              <w:t>i</w:t>
            </w:r>
            <w:r w:rsidRPr="00486568">
              <w:rPr>
                <w:rFonts w:eastAsia="Arial" w:cs="Arial"/>
                <w:i/>
                <w:szCs w:val="20"/>
              </w:rPr>
              <w:t xml:space="preserve"> pracy małych zespołów</w:t>
            </w:r>
          </w:p>
        </w:tc>
      </w:tr>
    </w:tbl>
    <w:p w:rsidR="00FE267F" w:rsidRPr="0032795C" w:rsidRDefault="00FE267F" w:rsidP="00FE267F">
      <w:pPr>
        <w:pStyle w:val="Akapitzlist"/>
        <w:spacing w:line="360" w:lineRule="auto"/>
        <w:ind w:left="0"/>
        <w:jc w:val="both"/>
        <w:rPr>
          <w:rFonts w:ascii="Arial" w:hAnsi="Arial" w:cs="Arial"/>
          <w:b/>
          <w:szCs w:val="20"/>
        </w:rPr>
      </w:pPr>
    </w:p>
    <w:p w:rsidR="00FE267F" w:rsidRDefault="00FE267F" w:rsidP="00FE267F">
      <w:pPr>
        <w:tabs>
          <w:tab w:val="left" w:pos="1250"/>
        </w:tabs>
        <w:jc w:val="both"/>
        <w:rPr>
          <w:rFonts w:cs="Arial"/>
          <w:i/>
          <w:szCs w:val="20"/>
        </w:rPr>
      </w:pPr>
    </w:p>
    <w:p w:rsidR="00FE267F" w:rsidRDefault="00FE267F" w:rsidP="005565E0">
      <w:pPr>
        <w:rPr>
          <w:rFonts w:cs="Arial"/>
          <w:b/>
          <w:bCs/>
          <w:szCs w:val="20"/>
        </w:rPr>
      </w:pPr>
    </w:p>
    <w:p w:rsidR="00FE267F" w:rsidRDefault="00FE267F">
      <w:pPr>
        <w:spacing w:after="160" w:line="259" w:lineRule="auto"/>
        <w:rPr>
          <w:rFonts w:eastAsiaTheme="minorHAnsi" w:cs="Arial"/>
          <w:b/>
          <w:szCs w:val="20"/>
          <w:highlight w:val="lightGray"/>
          <w:lang w:eastAsia="en-US"/>
        </w:rPr>
      </w:pPr>
      <w:r>
        <w:rPr>
          <w:rFonts w:eastAsiaTheme="minorHAnsi" w:cs="Arial"/>
          <w:b/>
          <w:szCs w:val="20"/>
          <w:highlight w:val="lightGray"/>
          <w:lang w:eastAsia="en-US"/>
        </w:rPr>
        <w:br w:type="page"/>
      </w:r>
    </w:p>
    <w:p w:rsidR="001A790E" w:rsidRDefault="001A790E" w:rsidP="001A790E">
      <w:pPr>
        <w:pStyle w:val="Nagwek1"/>
      </w:pPr>
      <w:bookmarkStart w:id="0" w:name="_Toc18574004"/>
      <w:r>
        <w:t>WSTĘP DO PROGRAMU</w:t>
      </w:r>
      <w:bookmarkEnd w:id="0"/>
    </w:p>
    <w:p w:rsidR="005565E0" w:rsidRPr="00FE267F" w:rsidRDefault="001A790E" w:rsidP="001A790E">
      <w:pPr>
        <w:pStyle w:val="Nagwek2"/>
      </w:pPr>
      <w:bookmarkStart w:id="1" w:name="_Toc18574005"/>
      <w:r w:rsidRPr="00FE267F">
        <w:t>Opis zawodu</w:t>
      </w:r>
      <w:bookmarkEnd w:id="1"/>
    </w:p>
    <w:p w:rsidR="00A94B0A" w:rsidRPr="00481DE2" w:rsidRDefault="00A94B0A" w:rsidP="00F64A3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contextualSpacing/>
        <w:rPr>
          <w:rFonts w:eastAsia="Calibri" w:cs="Arial"/>
          <w:bCs/>
          <w:i/>
          <w:szCs w:val="20"/>
        </w:rPr>
      </w:pPr>
      <w:r w:rsidRPr="00944DBC">
        <w:rPr>
          <w:rFonts w:eastAsia="Calibri" w:cs="Arial"/>
          <w:bCs/>
          <w:szCs w:val="20"/>
        </w:rPr>
        <w:t xml:space="preserve">TECHNIK </w:t>
      </w:r>
      <w:r w:rsidR="00B431A6">
        <w:rPr>
          <w:rFonts w:eastAsia="Arial" w:cs="Arial"/>
          <w:szCs w:val="20"/>
        </w:rPr>
        <w:t>TECHNOLOGII CHEMICZNEJ</w:t>
      </w:r>
    </w:p>
    <w:p w:rsidR="00A94B0A" w:rsidRDefault="00A94B0A" w:rsidP="00F64A3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contextualSpacing/>
        <w:rPr>
          <w:rFonts w:eastAsia="Calibri" w:cs="Arial"/>
          <w:bCs/>
          <w:i/>
          <w:szCs w:val="20"/>
        </w:rPr>
      </w:pPr>
      <w:r w:rsidRPr="00481DE2">
        <w:rPr>
          <w:rFonts w:eastAsia="Calibri" w:cs="Arial"/>
          <w:bCs/>
          <w:szCs w:val="20"/>
        </w:rPr>
        <w:t xml:space="preserve">SYMBOL CYFROWY ZAWODU </w:t>
      </w:r>
      <w:r w:rsidR="00122AEA" w:rsidRPr="00122AEA">
        <w:rPr>
          <w:rFonts w:cs="Arial"/>
          <w:bCs/>
          <w:szCs w:val="20"/>
        </w:rPr>
        <w:t>311603</w:t>
      </w:r>
    </w:p>
    <w:p w:rsidR="00A94B0A" w:rsidRPr="00481DE2" w:rsidRDefault="00A94B0A" w:rsidP="00F64A3B">
      <w:pPr>
        <w:contextualSpacing/>
        <w:rPr>
          <w:rFonts w:eastAsia="Calibri" w:cs="Arial"/>
          <w:bCs/>
          <w:szCs w:val="20"/>
          <w:lang w:eastAsia="en-US"/>
        </w:rPr>
      </w:pPr>
      <w:r>
        <w:rPr>
          <w:rFonts w:eastAsia="Calibri" w:cs="Arial"/>
          <w:bCs/>
          <w:szCs w:val="20"/>
          <w:lang w:eastAsia="en-US"/>
        </w:rPr>
        <w:t>Branża</w:t>
      </w:r>
      <w:r w:rsidR="00122AEA">
        <w:rPr>
          <w:rFonts w:eastAsia="Calibri" w:cs="Arial"/>
          <w:bCs/>
          <w:szCs w:val="20"/>
          <w:lang w:eastAsia="en-US"/>
        </w:rPr>
        <w:t xml:space="preserve"> chemiczna</w:t>
      </w:r>
      <w:r w:rsidR="001A790E">
        <w:rPr>
          <w:rFonts w:eastAsia="Calibri" w:cs="Arial"/>
          <w:bCs/>
          <w:szCs w:val="20"/>
          <w:lang w:eastAsia="en-US"/>
        </w:rPr>
        <w:t xml:space="preserve"> CHM</w:t>
      </w:r>
    </w:p>
    <w:p w:rsidR="00A94B0A" w:rsidRPr="00481DE2" w:rsidRDefault="00A94B0A" w:rsidP="00F64A3B">
      <w:pPr>
        <w:contextualSpacing/>
        <w:rPr>
          <w:rFonts w:eastAsia="Calibri" w:cs="Arial"/>
          <w:bCs/>
          <w:szCs w:val="20"/>
          <w:lang w:eastAsia="en-US"/>
        </w:rPr>
      </w:pPr>
      <w:r w:rsidRPr="007A69CD">
        <w:rPr>
          <w:rFonts w:eastAsia="Calibri" w:cs="Arial"/>
          <w:bCs/>
          <w:szCs w:val="20"/>
          <w:lang w:eastAsia="en-US"/>
        </w:rPr>
        <w:t xml:space="preserve">Poziom IV Polskiej Ramy </w:t>
      </w:r>
      <w:r w:rsidRPr="007A69CD">
        <w:rPr>
          <w:rFonts w:eastAsia="Calibri" w:cs="Arial"/>
          <w:szCs w:val="20"/>
          <w:lang w:eastAsia="en-US"/>
        </w:rPr>
        <w:t>Kwalifikacji,</w:t>
      </w:r>
      <w:r w:rsidRPr="007A69CD">
        <w:rPr>
          <w:rFonts w:eastAsia="Calibri" w:cs="Arial"/>
          <w:bCs/>
          <w:szCs w:val="20"/>
          <w:lang w:eastAsia="en-US"/>
        </w:rPr>
        <w:t xml:space="preserve"> określony dla zawodu jako kwalifikacji pełnej</w:t>
      </w:r>
    </w:p>
    <w:p w:rsidR="00A94B0A" w:rsidRDefault="00C15770" w:rsidP="00F64A3B">
      <w:pPr>
        <w:contextualSpacing/>
        <w:rPr>
          <w:rFonts w:eastAsia="Calibri" w:cs="Arial"/>
          <w:bCs/>
          <w:szCs w:val="20"/>
          <w:lang w:eastAsia="en-US"/>
        </w:rPr>
      </w:pPr>
      <w:r>
        <w:rPr>
          <w:rFonts w:eastAsia="Calibri" w:cs="Arial"/>
          <w:bCs/>
          <w:szCs w:val="20"/>
          <w:lang w:eastAsia="en-US"/>
        </w:rPr>
        <w:t>Kwalifikacje</w:t>
      </w:r>
      <w:r w:rsidR="00A94B0A" w:rsidRPr="00481DE2">
        <w:rPr>
          <w:rFonts w:eastAsia="Calibri" w:cs="Arial"/>
          <w:bCs/>
          <w:szCs w:val="20"/>
          <w:lang w:eastAsia="en-US"/>
        </w:rPr>
        <w:t xml:space="preserve"> wyodrębniona w zawodzie:</w:t>
      </w:r>
    </w:p>
    <w:p w:rsidR="00B431A6" w:rsidRDefault="00B431A6" w:rsidP="000C2218">
      <w:pPr>
        <w:contextualSpacing/>
        <w:rPr>
          <w:rFonts w:eastAsia="Calibri" w:cs="Arial"/>
          <w:bCs/>
          <w:szCs w:val="20"/>
          <w:lang w:eastAsia="en-US"/>
        </w:rPr>
      </w:pPr>
      <w:r w:rsidRPr="00B431A6">
        <w:rPr>
          <w:rFonts w:cs="Arial"/>
          <w:szCs w:val="20"/>
        </w:rPr>
        <w:t>CHM.02. Eksploatacja maszyn i urządzeń przemysłu chemicznego</w:t>
      </w:r>
      <w:r w:rsidR="00C15770">
        <w:rPr>
          <w:rFonts w:cs="Arial"/>
          <w:szCs w:val="20"/>
        </w:rPr>
        <w:t xml:space="preserve"> </w:t>
      </w:r>
      <w:r w:rsidR="00F25639">
        <w:rPr>
          <w:rFonts w:cs="Arial"/>
          <w:szCs w:val="20"/>
        </w:rPr>
        <w:t xml:space="preserve">- </w:t>
      </w:r>
      <w:r w:rsidR="00C15770">
        <w:rPr>
          <w:rFonts w:eastAsia="Calibri" w:cs="Arial"/>
          <w:bCs/>
          <w:szCs w:val="20"/>
          <w:lang w:eastAsia="en-US"/>
        </w:rPr>
        <w:t>P</w:t>
      </w:r>
      <w:r w:rsidR="00C15770" w:rsidRPr="00EC3904">
        <w:rPr>
          <w:rFonts w:eastAsia="Calibri" w:cs="Arial"/>
          <w:bCs/>
          <w:szCs w:val="20"/>
          <w:lang w:eastAsia="en-US"/>
        </w:rPr>
        <w:t>oziom 3 Polskiej Ramy Kwalifikacji określony dla kwalifikacji</w:t>
      </w:r>
      <w:r w:rsidR="00CC0491">
        <w:rPr>
          <w:rFonts w:eastAsia="Calibri" w:cs="Arial"/>
          <w:bCs/>
          <w:szCs w:val="20"/>
          <w:lang w:eastAsia="en-US"/>
        </w:rPr>
        <w:t xml:space="preserve"> cząstkowej</w:t>
      </w:r>
    </w:p>
    <w:p w:rsidR="00C15770" w:rsidRPr="000C2218" w:rsidRDefault="00C15770" w:rsidP="000C2218">
      <w:pPr>
        <w:pStyle w:val="Tekstpodstawowy"/>
        <w:spacing w:line="276" w:lineRule="auto"/>
        <w:ind w:firstLine="0"/>
        <w:rPr>
          <w:rFonts w:cs="Arial"/>
          <w:sz w:val="20"/>
          <w:szCs w:val="20"/>
        </w:rPr>
      </w:pPr>
      <w:r w:rsidRPr="000C2218">
        <w:rPr>
          <w:rFonts w:cs="Arial"/>
          <w:sz w:val="20"/>
          <w:szCs w:val="20"/>
        </w:rPr>
        <w:t xml:space="preserve">CHM.06. </w:t>
      </w:r>
      <w:r w:rsidR="000C2218">
        <w:rPr>
          <w:rFonts w:cs="Arial"/>
          <w:sz w:val="20"/>
          <w:szCs w:val="20"/>
        </w:rPr>
        <w:t>O</w:t>
      </w:r>
      <w:r w:rsidR="000C2218" w:rsidRPr="000C2218">
        <w:rPr>
          <w:rFonts w:cs="Arial"/>
          <w:sz w:val="20"/>
          <w:szCs w:val="20"/>
        </w:rPr>
        <w:t>rganizacja i kontrolowanie procesów technologicznych w przemyśle chemicznym</w:t>
      </w:r>
      <w:r w:rsidR="000C2218">
        <w:rPr>
          <w:rFonts w:cs="Arial"/>
          <w:sz w:val="20"/>
          <w:szCs w:val="20"/>
        </w:rPr>
        <w:t xml:space="preserve"> - </w:t>
      </w:r>
      <w:r w:rsidR="000C2218" w:rsidRPr="00EC3904">
        <w:rPr>
          <w:rFonts w:cs="Arial"/>
          <w:bCs/>
          <w:sz w:val="20"/>
          <w:szCs w:val="20"/>
          <w:lang w:eastAsia="en-US"/>
        </w:rPr>
        <w:t>Poziom 4 Polskiej Ramy Kwalifika</w:t>
      </w:r>
      <w:r w:rsidR="000C2218">
        <w:rPr>
          <w:rFonts w:cs="Arial"/>
          <w:bCs/>
          <w:sz w:val="20"/>
          <w:szCs w:val="20"/>
          <w:lang w:eastAsia="en-US"/>
        </w:rPr>
        <w:t>cji określony dla kwalifikacji</w:t>
      </w:r>
      <w:r w:rsidR="00CC0491">
        <w:rPr>
          <w:rFonts w:cs="Arial"/>
          <w:bCs/>
          <w:sz w:val="20"/>
          <w:szCs w:val="20"/>
          <w:lang w:eastAsia="en-US"/>
        </w:rPr>
        <w:t xml:space="preserve"> cząstkowej</w:t>
      </w:r>
    </w:p>
    <w:p w:rsidR="00C15770" w:rsidRPr="00B431A6" w:rsidRDefault="00C15770" w:rsidP="00F64A3B">
      <w:pPr>
        <w:contextualSpacing/>
        <w:rPr>
          <w:rFonts w:eastAsia="Calibri" w:cs="Arial"/>
          <w:bCs/>
          <w:szCs w:val="20"/>
          <w:lang w:eastAsia="en-US"/>
        </w:rPr>
      </w:pPr>
    </w:p>
    <w:p w:rsidR="00085F74" w:rsidRPr="0090321A" w:rsidRDefault="00A94B0A" w:rsidP="00F64A3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both"/>
        <w:rPr>
          <w:rFonts w:cs="Arial"/>
          <w:szCs w:val="20"/>
        </w:rPr>
      </w:pPr>
      <w:r w:rsidRPr="0090321A">
        <w:rPr>
          <w:rFonts w:cs="Arial"/>
          <w:szCs w:val="20"/>
        </w:rPr>
        <w:t xml:space="preserve">Zawód technik </w:t>
      </w:r>
      <w:r w:rsidR="00B431A6" w:rsidRPr="0090321A">
        <w:rPr>
          <w:rFonts w:cs="Arial"/>
          <w:szCs w:val="20"/>
        </w:rPr>
        <w:t xml:space="preserve">technologii chemicznej </w:t>
      </w:r>
      <w:r w:rsidR="00B431A6" w:rsidRPr="0090321A">
        <w:rPr>
          <w:rFonts w:eastAsia="Arial" w:cs="Arial"/>
          <w:szCs w:val="20"/>
        </w:rPr>
        <w:t>311603</w:t>
      </w:r>
      <w:r w:rsidRPr="0090321A">
        <w:rPr>
          <w:rFonts w:eastAsia="Arial" w:cs="Arial"/>
          <w:szCs w:val="20"/>
        </w:rPr>
        <w:t xml:space="preserve"> </w:t>
      </w:r>
      <w:r w:rsidRPr="0090321A">
        <w:rPr>
          <w:rFonts w:cs="Arial"/>
          <w:szCs w:val="20"/>
        </w:rPr>
        <w:t>uzyskuje się w technikum</w:t>
      </w:r>
      <w:r w:rsidR="000C2218">
        <w:rPr>
          <w:rFonts w:cs="Arial"/>
          <w:szCs w:val="20"/>
        </w:rPr>
        <w:t xml:space="preserve"> lub</w:t>
      </w:r>
      <w:r w:rsidR="0022500E">
        <w:rPr>
          <w:rFonts w:cs="Arial"/>
          <w:szCs w:val="20"/>
        </w:rPr>
        <w:t xml:space="preserve"> </w:t>
      </w:r>
      <w:r w:rsidR="002E28DF">
        <w:t>b</w:t>
      </w:r>
      <w:r w:rsidR="0022500E">
        <w:t>ranżowej szkole II stopnia</w:t>
      </w:r>
      <w:r w:rsidR="000C2218">
        <w:rPr>
          <w:rFonts w:cs="Arial"/>
          <w:szCs w:val="20"/>
        </w:rPr>
        <w:t xml:space="preserve"> oraz</w:t>
      </w:r>
      <w:r w:rsidRPr="0090321A">
        <w:rPr>
          <w:rFonts w:cs="Arial"/>
          <w:szCs w:val="20"/>
        </w:rPr>
        <w:t xml:space="preserve"> na kwalifikacyjnych kursach zawodowych. </w:t>
      </w:r>
      <w:r w:rsidR="000C2218">
        <w:rPr>
          <w:rFonts w:cs="Arial"/>
          <w:szCs w:val="20"/>
        </w:rPr>
        <w:br/>
      </w:r>
      <w:r w:rsidRPr="0090321A">
        <w:rPr>
          <w:rFonts w:cs="Arial"/>
          <w:szCs w:val="20"/>
        </w:rPr>
        <w:t xml:space="preserve">W toku kształcenia uczeń nabywa umiejętności związane z </w:t>
      </w:r>
      <w:r w:rsidR="00085F74" w:rsidRPr="0090321A">
        <w:rPr>
          <w:rFonts w:eastAsia="Arial" w:cs="Arial"/>
          <w:szCs w:val="20"/>
        </w:rPr>
        <w:t>wytwarzaniem półproduktów i produktów chemicznych, użytkowaniem maszyn i urządzeń przemysłu chemicznego, kontrolowaniem przebiegu procesów technologicznych przemysłu chemicznego</w:t>
      </w:r>
      <w:r w:rsidR="008732F8" w:rsidRPr="0090321A">
        <w:rPr>
          <w:rFonts w:eastAsia="Arial" w:cs="Arial"/>
          <w:szCs w:val="20"/>
        </w:rPr>
        <w:t xml:space="preserve">, </w:t>
      </w:r>
      <w:r w:rsidR="008732F8" w:rsidRPr="0090321A">
        <w:rPr>
          <w:rFonts w:cs="Arial"/>
          <w:szCs w:val="20"/>
        </w:rPr>
        <w:t xml:space="preserve">organizacją procesów technologicznych w przemyśle chemicznym, </w:t>
      </w:r>
      <w:r w:rsidR="008732F8" w:rsidRPr="0090321A">
        <w:rPr>
          <w:rFonts w:eastAsia="Arial" w:cs="Arial"/>
          <w:szCs w:val="20"/>
        </w:rPr>
        <w:t xml:space="preserve">wykonywaniem badań laboratoryjnych w przemyśle chemicznym, </w:t>
      </w:r>
      <w:r w:rsidR="008732F8" w:rsidRPr="0090321A">
        <w:rPr>
          <w:rFonts w:cs="Arial"/>
          <w:szCs w:val="20"/>
        </w:rPr>
        <w:t>zgodnie z wymaganiami bezpieczeństwa, higieny pracy i ergonomii</w:t>
      </w:r>
      <w:r w:rsidR="00A65F10" w:rsidRPr="0090321A">
        <w:rPr>
          <w:rFonts w:cs="Arial"/>
          <w:szCs w:val="20"/>
        </w:rPr>
        <w:t>.</w:t>
      </w:r>
    </w:p>
    <w:p w:rsidR="00407EC8" w:rsidRPr="0090321A" w:rsidRDefault="00A94B0A" w:rsidP="00F64A3B">
      <w:pPr>
        <w:pStyle w:val="calibri10"/>
        <w:spacing w:line="276" w:lineRule="auto"/>
        <w:rPr>
          <w:rFonts w:cs="Arial"/>
        </w:rPr>
      </w:pPr>
      <w:r w:rsidRPr="0090321A">
        <w:rPr>
          <w:rFonts w:cs="Arial"/>
          <w:szCs w:val="20"/>
        </w:rPr>
        <w:t>Do typowych zadań zawodowych wyko</w:t>
      </w:r>
      <w:r w:rsidR="00A65F10" w:rsidRPr="0090321A">
        <w:rPr>
          <w:rFonts w:cs="Arial"/>
          <w:szCs w:val="20"/>
        </w:rPr>
        <w:t xml:space="preserve">nywanych przez technika technologii chemicznej </w:t>
      </w:r>
      <w:r w:rsidRPr="0090321A">
        <w:rPr>
          <w:rFonts w:cs="Arial"/>
          <w:szCs w:val="20"/>
        </w:rPr>
        <w:t xml:space="preserve">należy </w:t>
      </w:r>
      <w:r w:rsidR="00407EC8" w:rsidRPr="0090321A">
        <w:rPr>
          <w:rFonts w:cs="Arial"/>
        </w:rPr>
        <w:t>wytwarzanie różnego rodzaju produktów, półproduktów lub gotowych wyrobów na drodze procesów chemicznych i fizykochemicznych</w:t>
      </w:r>
      <w:r w:rsidR="008608CF" w:rsidRPr="0090321A">
        <w:rPr>
          <w:rFonts w:cs="Arial"/>
        </w:rPr>
        <w:t xml:space="preserve">, </w:t>
      </w:r>
      <w:r w:rsidR="008608CF" w:rsidRPr="0090321A">
        <w:rPr>
          <w:rFonts w:cs="Arial"/>
          <w:szCs w:val="20"/>
        </w:rPr>
        <w:t>ocena stanu technicznego maszyn i</w:t>
      </w:r>
      <w:r w:rsidR="00900AEF">
        <w:rPr>
          <w:rFonts w:cs="Arial"/>
          <w:szCs w:val="20"/>
        </w:rPr>
        <w:t> urządzeń</w:t>
      </w:r>
      <w:r w:rsidR="00407EC8" w:rsidRPr="0090321A">
        <w:rPr>
          <w:rFonts w:cs="Arial"/>
        </w:rPr>
        <w:t xml:space="preserve"> </w:t>
      </w:r>
      <w:r w:rsidR="002B3155" w:rsidRPr="0090321A">
        <w:rPr>
          <w:rFonts w:cs="Arial"/>
        </w:rPr>
        <w:t>oraz nadzorowanie</w:t>
      </w:r>
      <w:r w:rsidR="00407EC8" w:rsidRPr="0090321A">
        <w:rPr>
          <w:rFonts w:cs="Arial"/>
        </w:rPr>
        <w:t xml:space="preserve"> procesów produkcyjnych przemysłu chemicznego</w:t>
      </w:r>
      <w:r w:rsidR="008608CF" w:rsidRPr="0090321A">
        <w:rPr>
          <w:rFonts w:cs="Arial"/>
        </w:rPr>
        <w:t xml:space="preserve">. </w:t>
      </w:r>
      <w:r w:rsidR="002B3155" w:rsidRPr="0090321A">
        <w:rPr>
          <w:rFonts w:cs="Arial"/>
        </w:rPr>
        <w:t xml:space="preserve">poprzez kontrolowanie parametrów przebiegu procesu technologicznego, jak i ocenianie jakości produktów </w:t>
      </w:r>
      <w:r w:rsidR="00F526A8">
        <w:rPr>
          <w:rFonts w:cs="Arial"/>
        </w:rPr>
        <w:br/>
      </w:r>
      <w:r w:rsidR="002B3155" w:rsidRPr="0090321A">
        <w:rPr>
          <w:rFonts w:cs="Arial"/>
        </w:rPr>
        <w:t>i półproduktów.</w:t>
      </w:r>
      <w:r w:rsidR="008608CF" w:rsidRPr="0090321A">
        <w:rPr>
          <w:rFonts w:cs="Arial"/>
        </w:rPr>
        <w:t xml:space="preserve"> Technik technologii chemicznej</w:t>
      </w:r>
      <w:r w:rsidR="001B2B95" w:rsidRPr="0090321A">
        <w:rPr>
          <w:rFonts w:cs="Arial"/>
        </w:rPr>
        <w:t xml:space="preserve"> sporządza dokumentację</w:t>
      </w:r>
      <w:r w:rsidR="008608CF" w:rsidRPr="0090321A">
        <w:rPr>
          <w:rFonts w:cs="Arial"/>
        </w:rPr>
        <w:t xml:space="preserve"> produkcji dla o</w:t>
      </w:r>
      <w:r w:rsidR="001B2B95" w:rsidRPr="0090321A">
        <w:rPr>
          <w:rFonts w:cs="Arial"/>
        </w:rPr>
        <w:t>bsługiwanego</w:t>
      </w:r>
      <w:r w:rsidR="008608CF" w:rsidRPr="0090321A">
        <w:rPr>
          <w:rFonts w:cs="Arial"/>
        </w:rPr>
        <w:t xml:space="preserve"> ciągu technologicznego oraz w</w:t>
      </w:r>
      <w:r w:rsidR="00900AEF">
        <w:rPr>
          <w:rFonts w:cs="Arial"/>
        </w:rPr>
        <w:t>spółpracuje</w:t>
      </w:r>
      <w:r w:rsidR="008608CF" w:rsidRPr="0090321A">
        <w:rPr>
          <w:rFonts w:cs="Arial"/>
        </w:rPr>
        <w:t xml:space="preserve"> z innymi służbami </w:t>
      </w:r>
      <w:r w:rsidR="00900AEF">
        <w:rPr>
          <w:rFonts w:cs="Arial"/>
        </w:rPr>
        <w:t>w zakładzie</w:t>
      </w:r>
      <w:r w:rsidR="001B2B95" w:rsidRPr="0090321A">
        <w:rPr>
          <w:rFonts w:cs="Arial"/>
        </w:rPr>
        <w:t xml:space="preserve"> nadzorowania procesów </w:t>
      </w:r>
      <w:r w:rsidR="008608CF" w:rsidRPr="0090321A">
        <w:rPr>
          <w:rFonts w:cs="Arial"/>
        </w:rPr>
        <w:t xml:space="preserve"> technologicznych. </w:t>
      </w:r>
      <w:r w:rsidR="001B2B95" w:rsidRPr="0090321A">
        <w:rPr>
          <w:rFonts w:cs="Arial"/>
        </w:rPr>
        <w:t>Ponadto</w:t>
      </w:r>
      <w:r w:rsidR="008608CF" w:rsidRPr="0090321A">
        <w:rPr>
          <w:rFonts w:cs="Arial"/>
        </w:rPr>
        <w:t xml:space="preserve"> może wykonywać samodzielnie niektóre analizy laboratoryjne i międzyoperacyjne</w:t>
      </w:r>
      <w:r w:rsidR="001B2B95" w:rsidRPr="0090321A">
        <w:rPr>
          <w:rFonts w:cs="Arial"/>
        </w:rPr>
        <w:t>.</w:t>
      </w:r>
    </w:p>
    <w:p w:rsidR="00407EC8" w:rsidRPr="0090321A" w:rsidRDefault="00407EC8" w:rsidP="00F64A3B">
      <w:pPr>
        <w:pStyle w:val="calibri10przed3"/>
        <w:spacing w:line="276" w:lineRule="auto"/>
        <w:rPr>
          <w:rFonts w:cs="Arial"/>
        </w:rPr>
      </w:pPr>
      <w:r w:rsidRPr="0090321A">
        <w:rPr>
          <w:rFonts w:cs="Arial"/>
        </w:rPr>
        <w:t>Do głównych zadań zawodowych technika technologii chemicznej należy prowadzenie procesu produkcyjnego oraz nadzór nad prawidłowym przebiegiem procesów chemicznych i f</w:t>
      </w:r>
      <w:r w:rsidR="00900AEF">
        <w:rPr>
          <w:rFonts w:cs="Arial"/>
        </w:rPr>
        <w:t>izykochemicznych,</w:t>
      </w:r>
      <w:r w:rsidRPr="0090321A">
        <w:rPr>
          <w:rFonts w:cs="Arial"/>
        </w:rPr>
        <w:t xml:space="preserve"> kontrolowanie parametrów przebiegu procesu technologicznego, jak i ocenianie jakości produktów </w:t>
      </w:r>
      <w:r w:rsidR="00F526A8">
        <w:rPr>
          <w:rFonts w:cs="Arial"/>
        </w:rPr>
        <w:br/>
      </w:r>
      <w:r w:rsidRPr="0090321A">
        <w:rPr>
          <w:rFonts w:cs="Arial"/>
        </w:rPr>
        <w:t>i półproduktów.</w:t>
      </w:r>
    </w:p>
    <w:p w:rsidR="005565E0" w:rsidRPr="0090321A" w:rsidRDefault="00A94B0A" w:rsidP="00F64A3B">
      <w:pPr>
        <w:jc w:val="both"/>
        <w:rPr>
          <w:rFonts w:cs="Arial"/>
          <w:sz w:val="24"/>
          <w:szCs w:val="24"/>
        </w:rPr>
      </w:pPr>
      <w:r w:rsidRPr="0090321A">
        <w:rPr>
          <w:rFonts w:cs="Arial"/>
          <w:szCs w:val="20"/>
        </w:rPr>
        <w:t>Po uzyskan</w:t>
      </w:r>
      <w:r w:rsidR="00407EC8" w:rsidRPr="0090321A">
        <w:rPr>
          <w:rFonts w:cs="Arial"/>
          <w:szCs w:val="20"/>
        </w:rPr>
        <w:t>iu certyfikatu technika technologii chemicznej</w:t>
      </w:r>
      <w:r w:rsidRPr="0090321A">
        <w:rPr>
          <w:rFonts w:cs="Arial"/>
          <w:szCs w:val="20"/>
        </w:rPr>
        <w:t xml:space="preserve"> i zdaniu matury, absolwent może podjąć dalszą naukę w szkołach policealnych i na studiach wyższych w kraju i za granicą</w:t>
      </w:r>
    </w:p>
    <w:p w:rsidR="00900AEF" w:rsidRDefault="00900AEF" w:rsidP="00F64A3B">
      <w:pPr>
        <w:rPr>
          <w:rFonts w:cs="Arial"/>
          <w:sz w:val="24"/>
          <w:szCs w:val="24"/>
        </w:rPr>
      </w:pPr>
    </w:p>
    <w:p w:rsidR="00F77512" w:rsidRDefault="00F77512" w:rsidP="00C34979">
      <w:pPr>
        <w:pStyle w:val="Akapitzlist"/>
        <w:numPr>
          <w:ilvl w:val="0"/>
          <w:numId w:val="120"/>
        </w:numPr>
        <w:rPr>
          <w:rFonts w:ascii="Arial" w:hAnsi="Arial" w:cs="Arial"/>
          <w:b/>
          <w:bCs/>
          <w:szCs w:val="20"/>
        </w:rPr>
      </w:pPr>
      <w:r>
        <w:rPr>
          <w:rFonts w:ascii="Arial" w:hAnsi="Arial" w:cs="Arial"/>
          <w:b/>
          <w:bCs/>
          <w:szCs w:val="20"/>
        </w:rPr>
        <w:br w:type="page"/>
      </w:r>
    </w:p>
    <w:p w:rsidR="005565E0" w:rsidRPr="009A3A66" w:rsidRDefault="001A790E" w:rsidP="001A790E">
      <w:pPr>
        <w:pStyle w:val="Nagwek2"/>
      </w:pPr>
      <w:bookmarkStart w:id="2" w:name="_Toc18574006"/>
      <w:r w:rsidRPr="009A3A66">
        <w:t>Charakterystyka programu</w:t>
      </w:r>
      <w:bookmarkEnd w:id="2"/>
    </w:p>
    <w:p w:rsidR="00595B37" w:rsidRDefault="00595B37" w:rsidP="00F64A3B">
      <w:pPr>
        <w:pStyle w:val="Tekstkomentarza"/>
        <w:spacing w:line="276" w:lineRule="auto"/>
        <w:jc w:val="both"/>
        <w:rPr>
          <w:rFonts w:ascii="Arial" w:hAnsi="Arial" w:cs="Arial"/>
        </w:rPr>
      </w:pPr>
      <w:r w:rsidRPr="00F41EF7">
        <w:rPr>
          <w:rFonts w:ascii="Arial" w:hAnsi="Arial" w:cs="Arial"/>
        </w:rPr>
        <w:t>Program nauc</w:t>
      </w:r>
      <w:r>
        <w:rPr>
          <w:rFonts w:ascii="Arial" w:hAnsi="Arial" w:cs="Arial"/>
        </w:rPr>
        <w:t xml:space="preserve">zania zawodu Technik technologii chemicznej </w:t>
      </w:r>
      <w:r w:rsidRPr="0090321A">
        <w:rPr>
          <w:rFonts w:ascii="Arial" w:eastAsia="Arial" w:hAnsi="Arial" w:cs="Arial"/>
        </w:rPr>
        <w:t>311603</w:t>
      </w:r>
      <w:r w:rsidRPr="00F41EF7">
        <w:rPr>
          <w:rFonts w:ascii="Arial" w:hAnsi="Arial" w:cs="Arial"/>
        </w:rPr>
        <w:t xml:space="preserve"> dla </w:t>
      </w:r>
      <w:r w:rsidR="002E28DF">
        <w:rPr>
          <w:rFonts w:ascii="Arial" w:hAnsi="Arial" w:cs="Arial"/>
        </w:rPr>
        <w:t>technikum i branżowej szkoły</w:t>
      </w:r>
      <w:r w:rsidRPr="00F41EF7">
        <w:rPr>
          <w:rFonts w:ascii="Arial" w:hAnsi="Arial" w:cs="Arial"/>
        </w:rPr>
        <w:t xml:space="preserve"> II stopnia na podbudowie szkoły podstawowej umożliwia uzyskanie dyplomu zawodowe</w:t>
      </w:r>
      <w:r>
        <w:rPr>
          <w:rFonts w:ascii="Arial" w:hAnsi="Arial" w:cs="Arial"/>
        </w:rPr>
        <w:t>go</w:t>
      </w:r>
      <w:r w:rsidRPr="00F41EF7">
        <w:rPr>
          <w:rFonts w:ascii="Arial" w:hAnsi="Arial" w:cs="Arial"/>
        </w:rPr>
        <w:t xml:space="preserve"> po zdaniu egzaminów zawodowych.</w:t>
      </w:r>
    </w:p>
    <w:p w:rsidR="00595B37" w:rsidRDefault="00595B37" w:rsidP="00F526A8">
      <w:pPr>
        <w:pStyle w:val="Tekstkomentarza"/>
        <w:spacing w:line="276" w:lineRule="auto"/>
        <w:jc w:val="both"/>
        <w:rPr>
          <w:rFonts w:ascii="Arial" w:hAnsi="Arial" w:cs="Arial"/>
        </w:rPr>
      </w:pPr>
      <w:r w:rsidRPr="00F41EF7">
        <w:rPr>
          <w:rFonts w:ascii="Arial" w:hAnsi="Arial" w:cs="Arial"/>
        </w:rPr>
        <w:t xml:space="preserve">Program nauczania o strukturze przedmiotowej i spiralnym układzie treści, gdzie materiał nauczania ułożony został od najprostszych treści po bardziej trudne, umożliwia powrót do treści zrealizowanych na początku edukacji w szkole branżowej II stopnia, aby je poszerzyć w kolejnym roku nauki w celu kształtowania umiejętności wykonania czynności związanych z realizacją zadań zawodowych. Ponadto taki układ treści utrwala poznane wcześniej treści i ułatwia zdanie egzaminu </w:t>
      </w:r>
      <w:r w:rsidRPr="00F526A8">
        <w:rPr>
          <w:rFonts w:ascii="Arial" w:hAnsi="Arial" w:cs="Arial"/>
        </w:rPr>
        <w:t>zawodowego.</w:t>
      </w:r>
      <w:r w:rsidR="002061D8">
        <w:rPr>
          <w:rFonts w:ascii="Arial" w:hAnsi="Arial" w:cs="Arial"/>
        </w:rPr>
        <w:t xml:space="preserve"> </w:t>
      </w:r>
      <w:r w:rsidRPr="00F526A8">
        <w:rPr>
          <w:rFonts w:ascii="Arial" w:hAnsi="Arial" w:cs="Arial"/>
        </w:rPr>
        <w:t xml:space="preserve">Treści korelują ze sobą w ramach przedmiotów i są realizowane w postaci kształcenia teoretycznego oraz praktycznego.Okres realizacji - 5 lat. </w:t>
      </w:r>
    </w:p>
    <w:p w:rsidR="00F526A8" w:rsidRPr="00F526A8" w:rsidRDefault="00F526A8" w:rsidP="00F526A8">
      <w:pPr>
        <w:pStyle w:val="Tekstkomentarza"/>
        <w:spacing w:line="276" w:lineRule="auto"/>
        <w:jc w:val="both"/>
        <w:rPr>
          <w:rFonts w:ascii="Arial" w:hAnsi="Arial" w:cs="Arial"/>
        </w:rPr>
      </w:pPr>
    </w:p>
    <w:p w:rsidR="00190DFC" w:rsidRPr="00C85F80" w:rsidRDefault="001A790E" w:rsidP="001A790E">
      <w:pPr>
        <w:pStyle w:val="Nagwek2"/>
      </w:pPr>
      <w:bookmarkStart w:id="3" w:name="_Toc18574007"/>
      <w:r w:rsidRPr="00F526A8">
        <w:t>Założenia programowe</w:t>
      </w:r>
      <w:bookmarkEnd w:id="3"/>
    </w:p>
    <w:p w:rsidR="008A6CEC" w:rsidRDefault="008A6CEC" w:rsidP="00D4153B">
      <w:pPr>
        <w:pStyle w:val="calibri10"/>
        <w:spacing w:line="276" w:lineRule="auto"/>
        <w:rPr>
          <w:rFonts w:cs="Arial"/>
        </w:rPr>
      </w:pPr>
      <w:r w:rsidRPr="00C54529">
        <w:rPr>
          <w:rFonts w:cs="Arial"/>
        </w:rPr>
        <w:t>Branża chemiczna należy do jednej z najważniejszych gałęzi przemysłu przetwórczego</w:t>
      </w:r>
      <w:r>
        <w:rPr>
          <w:rFonts w:cs="Arial"/>
        </w:rPr>
        <w:t>.</w:t>
      </w:r>
      <w:r w:rsidRPr="00C54529">
        <w:rPr>
          <w:rFonts w:cs="Arial"/>
        </w:rPr>
        <w:t xml:space="preserve"> </w:t>
      </w:r>
      <w:r w:rsidRPr="00C54529">
        <w:rPr>
          <w:rFonts w:cs="Arial"/>
          <w:szCs w:val="20"/>
        </w:rPr>
        <w:t>Polski przemysł chemiczny jest liderem w rejonie Środkowo-Wschodniej Europy. </w:t>
      </w:r>
      <w:r w:rsidRPr="00C54529">
        <w:rPr>
          <w:rStyle w:val="Pogrubienie"/>
          <w:rFonts w:cs="Arial"/>
          <w:b w:val="0"/>
          <w:szCs w:val="20"/>
          <w:bdr w:val="none" w:sz="0" w:space="0" w:color="auto" w:frame="1"/>
        </w:rPr>
        <w:t>Według danych GUS, sektor chemiczny w Polsce</w:t>
      </w:r>
      <w:r w:rsidRPr="00C54529">
        <w:rPr>
          <w:rFonts w:cs="Arial"/>
          <w:b/>
          <w:szCs w:val="20"/>
        </w:rPr>
        <w:t> </w:t>
      </w:r>
      <w:r w:rsidRPr="00C54529">
        <w:rPr>
          <w:rFonts w:cs="Arial"/>
          <w:szCs w:val="20"/>
        </w:rPr>
        <w:t>tworzy około 300 tysięcy miejsc pracy, co stanowi 11% zatrudnienia w przemyśle ogółem. W latach 2010-2016 tempo wzrostu produkcji chemicznej, która została sprzedana, wynosiło 5,7%.</w:t>
      </w:r>
      <w:r w:rsidRPr="00C54529">
        <w:rPr>
          <w:rFonts w:cs="Arial"/>
        </w:rPr>
        <w:t xml:space="preserve"> Rozwój nowych technologii wiąże się z mechanizacją i automatyzacją </w:t>
      </w:r>
      <w:r w:rsidR="00446BD1">
        <w:rPr>
          <w:rFonts w:cs="Arial"/>
        </w:rPr>
        <w:t xml:space="preserve">procesów </w:t>
      </w:r>
      <w:r w:rsidRPr="00C54529">
        <w:rPr>
          <w:rFonts w:cs="Arial"/>
        </w:rPr>
        <w:t xml:space="preserve">produkcji oraz z zastosowaniem nowoczesnych technik komputerowych </w:t>
      </w:r>
      <w:r w:rsidR="00446BD1">
        <w:rPr>
          <w:rFonts w:cs="Arial"/>
        </w:rPr>
        <w:t xml:space="preserve">stosowanych w </w:t>
      </w:r>
      <w:r w:rsidRPr="00C54529">
        <w:rPr>
          <w:rFonts w:cs="Arial"/>
        </w:rPr>
        <w:t>kontroli</w:t>
      </w:r>
      <w:r w:rsidR="00446BD1">
        <w:rPr>
          <w:rFonts w:cs="Arial"/>
        </w:rPr>
        <w:t xml:space="preserve"> parametrów procesowych i w </w:t>
      </w:r>
      <w:r w:rsidR="00A97F84">
        <w:rPr>
          <w:rFonts w:cs="Arial"/>
        </w:rPr>
        <w:t xml:space="preserve">metodach </w:t>
      </w:r>
      <w:r w:rsidRPr="00C54529">
        <w:rPr>
          <w:rFonts w:cs="Arial"/>
        </w:rPr>
        <w:t>analitycznych</w:t>
      </w:r>
      <w:r w:rsidR="00C12825">
        <w:rPr>
          <w:rFonts w:cs="Arial"/>
        </w:rPr>
        <w:t>. Dynamicznemu rozwojowi</w:t>
      </w:r>
      <w:r w:rsidRPr="00C54529">
        <w:rPr>
          <w:rFonts w:cs="Arial"/>
        </w:rPr>
        <w:t xml:space="preserve"> przemysłu chemicznego sprzyja szybki postęp nie tylko w technice, ale i w innowacyjnych technologiach wytwarzania półproduktów i produktów</w:t>
      </w:r>
      <w:r w:rsidR="00A97F84">
        <w:rPr>
          <w:rFonts w:cs="Arial"/>
        </w:rPr>
        <w:t xml:space="preserve">, </w:t>
      </w:r>
      <w:r w:rsidR="00A97F84" w:rsidRPr="00C54529">
        <w:rPr>
          <w:rFonts w:cs="Arial"/>
        </w:rPr>
        <w:t>co daje ogromne szanse na rynku pracy średniemu personelowi branży chemicznej</w:t>
      </w:r>
      <w:r w:rsidRPr="00C54529">
        <w:rPr>
          <w:rFonts w:cs="Arial"/>
        </w:rPr>
        <w:t xml:space="preserve">. </w:t>
      </w:r>
      <w:r w:rsidRPr="00C54529">
        <w:rPr>
          <w:rStyle w:val="Pogrubienie"/>
          <w:rFonts w:cs="Arial"/>
          <w:b w:val="0"/>
          <w:szCs w:val="20"/>
          <w:bdr w:val="none" w:sz="0" w:space="0" w:color="auto" w:frame="1"/>
        </w:rPr>
        <w:t>Z uwagi na fakt, jak ogromną rolę odrywa przemysł chemiczny w polskiej gospodarce</w:t>
      </w:r>
      <w:r w:rsidRPr="00C54529">
        <w:rPr>
          <w:rFonts w:cs="Arial"/>
          <w:b/>
          <w:szCs w:val="20"/>
        </w:rPr>
        <w:t>,</w:t>
      </w:r>
      <w:r w:rsidRPr="00C54529">
        <w:rPr>
          <w:rFonts w:cs="Arial"/>
          <w:szCs w:val="20"/>
        </w:rPr>
        <w:t xml:space="preserve"> należy wspierać jego rozwój i inwestować w rozwój kadry w sektorze chemicznym</w:t>
      </w:r>
      <w:r>
        <w:rPr>
          <w:rFonts w:cs="Arial"/>
        </w:rPr>
        <w:t xml:space="preserve">. </w:t>
      </w:r>
      <w:r w:rsidRPr="00C54529">
        <w:rPr>
          <w:rFonts w:cs="Arial"/>
        </w:rPr>
        <w:t>Technik technologii chemicznej może znaleźć zatrudnienie</w:t>
      </w:r>
      <w:r>
        <w:rPr>
          <w:rFonts w:cs="Arial"/>
        </w:rPr>
        <w:t xml:space="preserve"> takich </w:t>
      </w:r>
      <w:r w:rsidRPr="00C54529">
        <w:rPr>
          <w:rFonts w:cs="Arial"/>
        </w:rPr>
        <w:t>działach przemysłu chemicznego</w:t>
      </w:r>
      <w:r>
        <w:rPr>
          <w:rFonts w:cs="Arial"/>
        </w:rPr>
        <w:t xml:space="preserve"> jak</w:t>
      </w:r>
      <w:r w:rsidRPr="00C54529">
        <w:rPr>
          <w:rFonts w:cs="Arial"/>
        </w:rPr>
        <w:t>:</w:t>
      </w:r>
      <w:r>
        <w:rPr>
          <w:rFonts w:cs="Arial"/>
        </w:rPr>
        <w:t xml:space="preserve"> </w:t>
      </w:r>
      <w:r w:rsidRPr="00C54529">
        <w:rPr>
          <w:rFonts w:cs="Arial"/>
        </w:rPr>
        <w:t>przemysł petrochemiczny</w:t>
      </w:r>
      <w:r>
        <w:rPr>
          <w:rFonts w:cs="Arial"/>
        </w:rPr>
        <w:t xml:space="preserve"> </w:t>
      </w:r>
      <w:r w:rsidRPr="00C54529">
        <w:rPr>
          <w:rFonts w:cs="Arial"/>
          <w:bCs/>
        </w:rPr>
        <w:t>;</w:t>
      </w:r>
      <w:r w:rsidRPr="00C54529">
        <w:rPr>
          <w:rFonts w:cs="Arial"/>
        </w:rPr>
        <w:t>przemysł sodowy</w:t>
      </w:r>
      <w:r w:rsidRPr="00C54529">
        <w:rPr>
          <w:rFonts w:cs="Arial"/>
          <w:bCs/>
        </w:rPr>
        <w:t>;</w:t>
      </w:r>
      <w:r>
        <w:rPr>
          <w:rFonts w:cs="Arial"/>
          <w:bCs/>
        </w:rPr>
        <w:t xml:space="preserve"> </w:t>
      </w:r>
      <w:r w:rsidRPr="00C54529">
        <w:rPr>
          <w:rFonts w:cs="Arial"/>
        </w:rPr>
        <w:t>przemysł kwasu siarkowego;</w:t>
      </w:r>
      <w:r>
        <w:rPr>
          <w:rFonts w:cs="Arial"/>
        </w:rPr>
        <w:t xml:space="preserve"> </w:t>
      </w:r>
      <w:r w:rsidRPr="00C54529">
        <w:rPr>
          <w:rFonts w:cs="Arial"/>
        </w:rPr>
        <w:t>przemysł nawozów sztucznych;</w:t>
      </w:r>
      <w:r w:rsidRPr="00C54529">
        <w:rPr>
          <w:rFonts w:cs="Arial"/>
          <w:bCs/>
        </w:rPr>
        <w:t xml:space="preserve"> </w:t>
      </w:r>
      <w:r w:rsidRPr="00C54529">
        <w:rPr>
          <w:rFonts w:cs="Arial"/>
        </w:rPr>
        <w:t>przemysł tworzyw sztucznych</w:t>
      </w:r>
      <w:r w:rsidRPr="00C54529">
        <w:rPr>
          <w:rFonts w:cs="Arial"/>
          <w:bCs/>
        </w:rPr>
        <w:t>;</w:t>
      </w:r>
      <w:r>
        <w:rPr>
          <w:rFonts w:cs="Arial"/>
          <w:bCs/>
        </w:rPr>
        <w:t xml:space="preserve"> </w:t>
      </w:r>
      <w:r w:rsidRPr="00C54529">
        <w:rPr>
          <w:rFonts w:cs="Arial"/>
        </w:rPr>
        <w:t>przemysł włókien sztucznych</w:t>
      </w:r>
      <w:r>
        <w:rPr>
          <w:rFonts w:cs="Arial"/>
        </w:rPr>
        <w:t xml:space="preserve"> </w:t>
      </w:r>
      <w:r w:rsidRPr="00C54529">
        <w:rPr>
          <w:rFonts w:cs="Arial"/>
        </w:rPr>
        <w:t>przemysł farmaceutyczny;</w:t>
      </w:r>
      <w:r>
        <w:rPr>
          <w:rFonts w:cs="Arial"/>
        </w:rPr>
        <w:t xml:space="preserve"> </w:t>
      </w:r>
      <w:r w:rsidRPr="00C54529">
        <w:rPr>
          <w:rFonts w:cs="Arial"/>
        </w:rPr>
        <w:t>przemysł kosmetyczny;</w:t>
      </w:r>
      <w:r w:rsidRPr="00C54529">
        <w:rPr>
          <w:rFonts w:cs="Arial"/>
          <w:bCs/>
        </w:rPr>
        <w:t xml:space="preserve"> </w:t>
      </w:r>
      <w:r w:rsidRPr="00C54529">
        <w:rPr>
          <w:rFonts w:cs="Arial"/>
        </w:rPr>
        <w:t>p</w:t>
      </w:r>
      <w:r>
        <w:rPr>
          <w:rFonts w:cs="Arial"/>
        </w:rPr>
        <w:t xml:space="preserve">rzemysł środków pomocniczych </w:t>
      </w:r>
      <w:r w:rsidRPr="00C54529">
        <w:rPr>
          <w:rFonts w:cs="Arial"/>
        </w:rPr>
        <w:t>środki czystości, higieniczne, pielęgnacji roślin itp.; przemysł gumowy</w:t>
      </w:r>
      <w:r w:rsidRPr="00C54529">
        <w:rPr>
          <w:rFonts w:cs="Arial"/>
          <w:bCs/>
        </w:rPr>
        <w:t>;</w:t>
      </w:r>
      <w:r>
        <w:rPr>
          <w:rFonts w:cs="Arial"/>
          <w:bCs/>
        </w:rPr>
        <w:t xml:space="preserve"> </w:t>
      </w:r>
      <w:r w:rsidRPr="00C54529">
        <w:rPr>
          <w:rFonts w:cs="Arial"/>
        </w:rPr>
        <w:t>przemysł przetwórstwa tworzyw sztucznych;</w:t>
      </w:r>
      <w:r>
        <w:rPr>
          <w:rFonts w:cs="Arial"/>
        </w:rPr>
        <w:t xml:space="preserve"> </w:t>
      </w:r>
      <w:r w:rsidRPr="00C54529">
        <w:rPr>
          <w:rFonts w:cs="Arial"/>
        </w:rPr>
        <w:t>przemysł farb i lakierów.</w:t>
      </w:r>
    </w:p>
    <w:p w:rsidR="00BC2500" w:rsidRPr="00C54529" w:rsidRDefault="00BC2500" w:rsidP="00D4153B">
      <w:pPr>
        <w:pStyle w:val="calibri10"/>
        <w:spacing w:line="276" w:lineRule="auto"/>
        <w:rPr>
          <w:rFonts w:cs="Arial"/>
        </w:rPr>
      </w:pPr>
    </w:p>
    <w:p w:rsidR="00BC2500" w:rsidRPr="00F526A8" w:rsidRDefault="001A790E" w:rsidP="001A790E">
      <w:pPr>
        <w:pStyle w:val="Nagwek2"/>
      </w:pPr>
      <w:bookmarkStart w:id="4" w:name="_Toc18574008"/>
      <w:r w:rsidRPr="00F526A8">
        <w:t>Wykaz przedmiotów w kształceniu teoretycznym i praktycznym</w:t>
      </w:r>
      <w:bookmarkEnd w:id="4"/>
    </w:p>
    <w:p w:rsidR="00190DFC" w:rsidRDefault="00190DFC" w:rsidP="00D4153B">
      <w:pPr>
        <w:jc w:val="both"/>
        <w:rPr>
          <w:rFonts w:cs="Arial"/>
          <w:b/>
          <w:szCs w:val="20"/>
        </w:rPr>
      </w:pPr>
    </w:p>
    <w:p w:rsidR="005E30BF" w:rsidRPr="003B2E63" w:rsidRDefault="003B2E63" w:rsidP="00D4153B">
      <w:pPr>
        <w:pStyle w:val="Tekstpodstawowy"/>
        <w:spacing w:line="240" w:lineRule="auto"/>
        <w:ind w:firstLine="0"/>
        <w:jc w:val="left"/>
        <w:rPr>
          <w:rFonts w:cs="Arial"/>
          <w:b/>
          <w:sz w:val="20"/>
          <w:szCs w:val="20"/>
        </w:rPr>
      </w:pPr>
      <w:r w:rsidRPr="003B2E63">
        <w:rPr>
          <w:rFonts w:cs="Arial"/>
          <w:b/>
          <w:sz w:val="20"/>
          <w:szCs w:val="20"/>
        </w:rPr>
        <w:t xml:space="preserve">CHM.02. </w:t>
      </w:r>
      <w:r w:rsidR="0039627A" w:rsidRPr="003B2E63">
        <w:rPr>
          <w:rFonts w:cs="Arial"/>
          <w:b/>
          <w:sz w:val="20"/>
          <w:szCs w:val="20"/>
        </w:rPr>
        <w:t>Eksploatacja maszyn i urządzeń przemysłu chemicznego</w:t>
      </w:r>
      <w:r w:rsidR="005E30BF" w:rsidRPr="003B2E63">
        <w:rPr>
          <w:rFonts w:cs="Arial"/>
          <w:b/>
          <w:sz w:val="20"/>
          <w:szCs w:val="20"/>
        </w:rPr>
        <w:br/>
      </w:r>
    </w:p>
    <w:p w:rsidR="00F05EB9" w:rsidRPr="006B3C3B" w:rsidRDefault="00171CF3" w:rsidP="006B3C3B">
      <w:pPr>
        <w:jc w:val="both"/>
        <w:rPr>
          <w:rFonts w:cs="Arial"/>
          <w:szCs w:val="20"/>
        </w:rPr>
      </w:pPr>
      <w:r w:rsidRPr="006B3C3B">
        <w:rPr>
          <w:rFonts w:cs="Arial"/>
          <w:szCs w:val="20"/>
        </w:rPr>
        <w:t xml:space="preserve">Przedmioty </w:t>
      </w:r>
      <w:r w:rsidR="002B67ED" w:rsidRPr="006B3C3B">
        <w:rPr>
          <w:rFonts w:cs="Arial"/>
          <w:szCs w:val="20"/>
        </w:rPr>
        <w:t xml:space="preserve">zawodowe </w:t>
      </w:r>
      <w:r w:rsidRPr="006B3C3B">
        <w:rPr>
          <w:rFonts w:cs="Arial"/>
          <w:szCs w:val="20"/>
        </w:rPr>
        <w:t>teoretyczne:</w:t>
      </w:r>
    </w:p>
    <w:p w:rsidR="00F05EB9" w:rsidRPr="006B3C3B" w:rsidRDefault="00F05EB9" w:rsidP="000F2611">
      <w:pPr>
        <w:pStyle w:val="Akapitzlist"/>
        <w:numPr>
          <w:ilvl w:val="0"/>
          <w:numId w:val="233"/>
        </w:numPr>
        <w:jc w:val="both"/>
        <w:rPr>
          <w:rStyle w:val="Pogrubienie"/>
          <w:rFonts w:ascii="Arial" w:hAnsi="Arial" w:cs="Arial"/>
          <w:b w:val="0"/>
          <w:szCs w:val="20"/>
        </w:rPr>
      </w:pPr>
      <w:r w:rsidRPr="006B3C3B">
        <w:rPr>
          <w:rStyle w:val="Pogrubienie"/>
          <w:rFonts w:ascii="Arial" w:hAnsi="Arial" w:cs="Arial"/>
          <w:b w:val="0"/>
          <w:szCs w:val="20"/>
        </w:rPr>
        <w:t>Bhp</w:t>
      </w:r>
      <w:r w:rsidR="000F2611">
        <w:rPr>
          <w:rStyle w:val="Pogrubienie"/>
          <w:rFonts w:ascii="Arial" w:hAnsi="Arial" w:cs="Arial"/>
          <w:b w:val="0"/>
          <w:szCs w:val="20"/>
        </w:rPr>
        <w:t xml:space="preserve"> w przemyśle chemicznym</w:t>
      </w:r>
    </w:p>
    <w:p w:rsidR="00C40D0E" w:rsidRPr="006B3C3B" w:rsidRDefault="00C40D0E" w:rsidP="000F2611">
      <w:pPr>
        <w:pStyle w:val="Akapitzlist"/>
        <w:numPr>
          <w:ilvl w:val="0"/>
          <w:numId w:val="233"/>
        </w:numPr>
        <w:jc w:val="both"/>
        <w:rPr>
          <w:rFonts w:ascii="Arial" w:hAnsi="Arial" w:cs="Arial"/>
          <w:bCs/>
          <w:szCs w:val="20"/>
        </w:rPr>
      </w:pPr>
      <w:r w:rsidRPr="006B3C3B">
        <w:rPr>
          <w:rStyle w:val="Pogrubienie"/>
          <w:rFonts w:ascii="Arial" w:hAnsi="Arial" w:cs="Arial"/>
          <w:b w:val="0"/>
          <w:szCs w:val="20"/>
        </w:rPr>
        <w:t>Maszyny i urzą</w:t>
      </w:r>
      <w:r w:rsidR="000F2611">
        <w:rPr>
          <w:rStyle w:val="Pogrubienie"/>
          <w:rFonts w:ascii="Arial" w:hAnsi="Arial" w:cs="Arial"/>
          <w:b w:val="0"/>
          <w:szCs w:val="20"/>
        </w:rPr>
        <w:t>dzenia w przemyśle chemicznym</w:t>
      </w:r>
    </w:p>
    <w:p w:rsidR="00F05EB9" w:rsidRPr="006B3C3B" w:rsidRDefault="0093775D" w:rsidP="000F2611">
      <w:pPr>
        <w:pStyle w:val="Akapitzlist"/>
        <w:numPr>
          <w:ilvl w:val="0"/>
          <w:numId w:val="233"/>
        </w:numPr>
        <w:jc w:val="both"/>
        <w:rPr>
          <w:rFonts w:ascii="Arial" w:hAnsi="Arial" w:cs="Arial"/>
          <w:szCs w:val="20"/>
        </w:rPr>
      </w:pPr>
      <w:r w:rsidRPr="006B3C3B">
        <w:rPr>
          <w:rStyle w:val="Pogrubienie"/>
          <w:rFonts w:ascii="Arial" w:hAnsi="Arial" w:cs="Arial"/>
          <w:b w:val="0"/>
          <w:szCs w:val="20"/>
        </w:rPr>
        <w:t xml:space="preserve">Podstawy procesów </w:t>
      </w:r>
      <w:r w:rsidR="007A4F30" w:rsidRPr="006B3C3B">
        <w:rPr>
          <w:rStyle w:val="Pogrubienie"/>
          <w:rFonts w:ascii="Arial" w:hAnsi="Arial" w:cs="Arial"/>
          <w:b w:val="0"/>
          <w:szCs w:val="20"/>
        </w:rPr>
        <w:t>technologicznych w przemyśle chemicznym</w:t>
      </w:r>
    </w:p>
    <w:p w:rsidR="006138AC" w:rsidRPr="000F2611" w:rsidRDefault="006138AC" w:rsidP="006138AC">
      <w:pPr>
        <w:pStyle w:val="Akapitzlist"/>
        <w:numPr>
          <w:ilvl w:val="0"/>
          <w:numId w:val="233"/>
        </w:numPr>
        <w:jc w:val="both"/>
        <w:rPr>
          <w:rFonts w:ascii="Arial" w:hAnsi="Arial" w:cs="Arial"/>
          <w:bCs/>
          <w:szCs w:val="20"/>
        </w:rPr>
      </w:pPr>
      <w:r w:rsidRPr="000F2611">
        <w:rPr>
          <w:rFonts w:ascii="Arial" w:hAnsi="Arial" w:cs="Arial"/>
          <w:szCs w:val="20"/>
        </w:rPr>
        <w:t xml:space="preserve">Język obcy. zawodowy </w:t>
      </w:r>
      <w:r>
        <w:rPr>
          <w:rFonts w:ascii="Arial" w:hAnsi="Arial" w:cs="Arial"/>
          <w:szCs w:val="20"/>
        </w:rPr>
        <w:t>w technologii chemicznej</w:t>
      </w:r>
    </w:p>
    <w:p w:rsidR="006B3C3B" w:rsidRPr="006B3C3B" w:rsidRDefault="006B3C3B" w:rsidP="006B3C3B">
      <w:pPr>
        <w:pStyle w:val="Akapitzlist"/>
        <w:jc w:val="both"/>
        <w:rPr>
          <w:rStyle w:val="Pogrubienie"/>
          <w:rFonts w:ascii="Arial" w:hAnsi="Arial" w:cs="Arial"/>
          <w:b w:val="0"/>
          <w:szCs w:val="20"/>
        </w:rPr>
      </w:pPr>
    </w:p>
    <w:p w:rsidR="00F05EB9" w:rsidRPr="000F2611" w:rsidRDefault="003F549A" w:rsidP="006B3C3B">
      <w:pPr>
        <w:pStyle w:val="Akapitzlist"/>
        <w:ind w:left="0"/>
        <w:jc w:val="both"/>
        <w:rPr>
          <w:rFonts w:ascii="Arial" w:hAnsi="Arial" w:cs="Arial"/>
          <w:b/>
          <w:szCs w:val="20"/>
        </w:rPr>
      </w:pPr>
      <w:r w:rsidRPr="000F2611">
        <w:rPr>
          <w:rFonts w:ascii="Arial" w:hAnsi="Arial" w:cs="Arial"/>
          <w:szCs w:val="20"/>
        </w:rPr>
        <w:t>P</w:t>
      </w:r>
      <w:r w:rsidR="00F25639" w:rsidRPr="000F2611">
        <w:rPr>
          <w:rFonts w:ascii="Arial" w:hAnsi="Arial" w:cs="Arial"/>
          <w:szCs w:val="20"/>
        </w:rPr>
        <w:t>rzedmioty zawodowe</w:t>
      </w:r>
      <w:r w:rsidRPr="000F2611">
        <w:rPr>
          <w:rFonts w:ascii="Arial" w:hAnsi="Arial" w:cs="Arial"/>
          <w:szCs w:val="20"/>
        </w:rPr>
        <w:t xml:space="preserve"> </w:t>
      </w:r>
      <w:r w:rsidR="00F77512" w:rsidRPr="000F2611">
        <w:rPr>
          <w:rFonts w:ascii="Arial" w:hAnsi="Arial" w:cs="Arial"/>
          <w:szCs w:val="20"/>
        </w:rPr>
        <w:t xml:space="preserve">organizowane </w:t>
      </w:r>
      <w:r w:rsidRPr="000F2611">
        <w:rPr>
          <w:rFonts w:ascii="Arial" w:hAnsi="Arial" w:cs="Arial"/>
          <w:szCs w:val="20"/>
        </w:rPr>
        <w:t>w formie zajęć praktycznych</w:t>
      </w:r>
      <w:r w:rsidR="00F05EB9" w:rsidRPr="000F2611">
        <w:rPr>
          <w:rStyle w:val="Pogrubienie"/>
          <w:rFonts w:ascii="Arial" w:hAnsi="Arial" w:cs="Arial"/>
          <w:b w:val="0"/>
          <w:szCs w:val="20"/>
        </w:rPr>
        <w:t>:</w:t>
      </w:r>
    </w:p>
    <w:p w:rsidR="00171CF3" w:rsidRPr="000F2611" w:rsidRDefault="00171CF3" w:rsidP="000F2611">
      <w:pPr>
        <w:pStyle w:val="Akapitzlist"/>
        <w:numPr>
          <w:ilvl w:val="0"/>
          <w:numId w:val="234"/>
        </w:numPr>
        <w:jc w:val="both"/>
        <w:rPr>
          <w:rStyle w:val="Pogrubienie"/>
          <w:rFonts w:ascii="Arial" w:hAnsi="Arial" w:cs="Arial"/>
          <w:b w:val="0"/>
          <w:bCs w:val="0"/>
          <w:szCs w:val="20"/>
        </w:rPr>
      </w:pPr>
      <w:r w:rsidRPr="000F2611">
        <w:rPr>
          <w:rStyle w:val="Pogrubienie"/>
          <w:rFonts w:ascii="Arial" w:hAnsi="Arial" w:cs="Arial"/>
          <w:b w:val="0"/>
          <w:szCs w:val="20"/>
        </w:rPr>
        <w:t>Rysunek techniczny</w:t>
      </w:r>
      <w:r w:rsidR="004354DF" w:rsidRPr="000F2611">
        <w:rPr>
          <w:rStyle w:val="Pogrubienie"/>
          <w:rFonts w:ascii="Arial" w:hAnsi="Arial" w:cs="Arial"/>
          <w:b w:val="0"/>
          <w:szCs w:val="20"/>
        </w:rPr>
        <w:t xml:space="preserve"> maszynowy</w:t>
      </w:r>
    </w:p>
    <w:p w:rsidR="005E30BF" w:rsidRPr="000F2611" w:rsidRDefault="00F05EB9" w:rsidP="000F2611">
      <w:pPr>
        <w:pStyle w:val="Akapitzlist"/>
        <w:numPr>
          <w:ilvl w:val="0"/>
          <w:numId w:val="234"/>
        </w:numPr>
        <w:jc w:val="both"/>
        <w:rPr>
          <w:rStyle w:val="Pogrubienie"/>
          <w:rFonts w:ascii="Arial" w:hAnsi="Arial" w:cs="Arial"/>
          <w:b w:val="0"/>
          <w:szCs w:val="20"/>
        </w:rPr>
      </w:pPr>
      <w:r w:rsidRPr="000F2611">
        <w:rPr>
          <w:rStyle w:val="Pogrubienie"/>
          <w:rFonts w:ascii="Arial" w:hAnsi="Arial" w:cs="Arial"/>
          <w:b w:val="0"/>
          <w:szCs w:val="20"/>
        </w:rPr>
        <w:t xml:space="preserve">Pracownia </w:t>
      </w:r>
      <w:r w:rsidR="00C40D0E" w:rsidRPr="000F2611">
        <w:rPr>
          <w:rStyle w:val="Pogrubienie"/>
          <w:rFonts w:ascii="Arial" w:hAnsi="Arial" w:cs="Arial"/>
          <w:b w:val="0"/>
          <w:szCs w:val="20"/>
        </w:rPr>
        <w:t>p</w:t>
      </w:r>
      <w:r w:rsidR="000F2611" w:rsidRPr="000F2611">
        <w:rPr>
          <w:rStyle w:val="Pogrubienie"/>
          <w:rFonts w:ascii="Arial" w:hAnsi="Arial" w:cs="Arial"/>
          <w:b w:val="0"/>
          <w:szCs w:val="20"/>
        </w:rPr>
        <w:t>odstaw technologii chemicznej</w:t>
      </w:r>
    </w:p>
    <w:p w:rsidR="00171CF3" w:rsidRPr="000F2611" w:rsidRDefault="00171CF3" w:rsidP="00D4153B">
      <w:pPr>
        <w:pStyle w:val="Tekstpodstawowy"/>
        <w:spacing w:line="240" w:lineRule="auto"/>
        <w:ind w:firstLine="0"/>
        <w:rPr>
          <w:rFonts w:cs="Arial"/>
          <w:b/>
          <w:sz w:val="20"/>
          <w:szCs w:val="20"/>
        </w:rPr>
      </w:pPr>
    </w:p>
    <w:p w:rsidR="00171CF3" w:rsidRPr="000F2611" w:rsidRDefault="003B2E63" w:rsidP="00171CF3">
      <w:pPr>
        <w:pStyle w:val="Tekstpodstawowy"/>
        <w:spacing w:line="276" w:lineRule="auto"/>
        <w:ind w:firstLine="0"/>
        <w:rPr>
          <w:rFonts w:cs="Arial"/>
          <w:b/>
          <w:sz w:val="20"/>
          <w:szCs w:val="20"/>
        </w:rPr>
      </w:pPr>
      <w:r w:rsidRPr="000F2611">
        <w:rPr>
          <w:rFonts w:cs="Arial"/>
          <w:b/>
          <w:sz w:val="20"/>
          <w:szCs w:val="20"/>
        </w:rPr>
        <w:t xml:space="preserve">CHM.06. </w:t>
      </w:r>
      <w:r w:rsidR="0039627A" w:rsidRPr="000F2611">
        <w:rPr>
          <w:rFonts w:cs="Arial"/>
          <w:b/>
          <w:sz w:val="20"/>
          <w:szCs w:val="20"/>
        </w:rPr>
        <w:t>Organizacja i kontrolowanie procesów technologicznych w przemyśle chemicznym</w:t>
      </w:r>
    </w:p>
    <w:p w:rsidR="001F1ABA" w:rsidRPr="000F2611" w:rsidRDefault="001F1ABA" w:rsidP="006B3C3B">
      <w:pPr>
        <w:jc w:val="both"/>
        <w:rPr>
          <w:rFonts w:cs="Arial"/>
          <w:szCs w:val="20"/>
        </w:rPr>
      </w:pPr>
      <w:r w:rsidRPr="000F2611">
        <w:rPr>
          <w:rFonts w:cs="Arial"/>
          <w:szCs w:val="20"/>
        </w:rPr>
        <w:t xml:space="preserve">Przedmioty </w:t>
      </w:r>
      <w:r w:rsidR="002B67ED" w:rsidRPr="000F2611">
        <w:rPr>
          <w:rFonts w:cs="Arial"/>
          <w:szCs w:val="20"/>
        </w:rPr>
        <w:t xml:space="preserve">zawodowe </w:t>
      </w:r>
      <w:r w:rsidRPr="000F2611">
        <w:rPr>
          <w:rFonts w:cs="Arial"/>
          <w:szCs w:val="20"/>
        </w:rPr>
        <w:t>teoretyczne:</w:t>
      </w:r>
    </w:p>
    <w:p w:rsidR="00DC46B3" w:rsidRPr="000F2611" w:rsidRDefault="001F1ABA" w:rsidP="000F2611">
      <w:pPr>
        <w:pStyle w:val="Akapitzlist"/>
        <w:numPr>
          <w:ilvl w:val="0"/>
          <w:numId w:val="235"/>
        </w:numPr>
        <w:jc w:val="both"/>
        <w:rPr>
          <w:rFonts w:ascii="Arial" w:hAnsi="Arial" w:cs="Arial"/>
          <w:bCs/>
          <w:szCs w:val="20"/>
        </w:rPr>
      </w:pPr>
      <w:r w:rsidRPr="000F2611">
        <w:rPr>
          <w:rFonts w:ascii="Arial" w:hAnsi="Arial" w:cs="Arial"/>
          <w:bCs/>
          <w:szCs w:val="20"/>
        </w:rPr>
        <w:t>Podstawy analityki chemicznej</w:t>
      </w:r>
      <w:r w:rsidR="001A790E" w:rsidRPr="000F2611">
        <w:rPr>
          <w:rFonts w:ascii="Arial" w:hAnsi="Arial" w:cs="Arial"/>
          <w:bCs/>
          <w:szCs w:val="20"/>
        </w:rPr>
        <w:t xml:space="preserve"> </w:t>
      </w:r>
    </w:p>
    <w:p w:rsidR="000F2611" w:rsidRPr="000F2611" w:rsidRDefault="00DC46B3" w:rsidP="000F2611">
      <w:pPr>
        <w:pStyle w:val="Akapitzlist"/>
        <w:numPr>
          <w:ilvl w:val="0"/>
          <w:numId w:val="235"/>
        </w:numPr>
        <w:jc w:val="both"/>
        <w:rPr>
          <w:rFonts w:ascii="Arial" w:hAnsi="Arial" w:cs="Arial"/>
          <w:bCs/>
          <w:szCs w:val="20"/>
        </w:rPr>
      </w:pPr>
      <w:r w:rsidRPr="000F2611">
        <w:rPr>
          <w:rFonts w:ascii="Arial" w:hAnsi="Arial" w:cs="Arial"/>
          <w:bCs/>
          <w:szCs w:val="20"/>
        </w:rPr>
        <w:t>Technologia chemiczna</w:t>
      </w:r>
    </w:p>
    <w:p w:rsidR="001F1ABA" w:rsidRPr="000F2611" w:rsidRDefault="00DC46B3" w:rsidP="000F2611">
      <w:pPr>
        <w:pStyle w:val="Akapitzlist"/>
        <w:numPr>
          <w:ilvl w:val="0"/>
          <w:numId w:val="235"/>
        </w:numPr>
        <w:jc w:val="both"/>
        <w:rPr>
          <w:rFonts w:ascii="Arial" w:hAnsi="Arial" w:cs="Arial"/>
          <w:bCs/>
          <w:szCs w:val="20"/>
        </w:rPr>
      </w:pPr>
      <w:r w:rsidRPr="000F2611">
        <w:rPr>
          <w:rFonts w:ascii="Arial" w:hAnsi="Arial" w:cs="Arial"/>
          <w:szCs w:val="20"/>
        </w:rPr>
        <w:t>Język obcy</w:t>
      </w:r>
      <w:r w:rsidR="001F1ABA" w:rsidRPr="000F2611">
        <w:rPr>
          <w:rFonts w:ascii="Arial" w:hAnsi="Arial" w:cs="Arial"/>
          <w:szCs w:val="20"/>
        </w:rPr>
        <w:t>.</w:t>
      </w:r>
      <w:r w:rsidRPr="000F2611">
        <w:rPr>
          <w:rFonts w:ascii="Arial" w:hAnsi="Arial" w:cs="Arial"/>
          <w:szCs w:val="20"/>
        </w:rPr>
        <w:t xml:space="preserve"> zawodowy </w:t>
      </w:r>
      <w:r w:rsidR="006138AC">
        <w:rPr>
          <w:rFonts w:ascii="Arial" w:hAnsi="Arial" w:cs="Arial"/>
          <w:szCs w:val="20"/>
        </w:rPr>
        <w:t>w technologii chemicznej</w:t>
      </w:r>
    </w:p>
    <w:p w:rsidR="00190DFC" w:rsidRPr="000F2611" w:rsidRDefault="00171CF3" w:rsidP="006B3C3B">
      <w:pPr>
        <w:pStyle w:val="Akapitzlist"/>
        <w:ind w:left="0"/>
        <w:jc w:val="both"/>
        <w:rPr>
          <w:rStyle w:val="Pogrubienie"/>
          <w:rFonts w:ascii="Arial" w:hAnsi="Arial" w:cs="Arial"/>
          <w:b w:val="0"/>
          <w:szCs w:val="20"/>
        </w:rPr>
      </w:pPr>
      <w:r w:rsidRPr="000F2611">
        <w:rPr>
          <w:rFonts w:ascii="Arial" w:hAnsi="Arial" w:cs="Arial"/>
          <w:szCs w:val="20"/>
        </w:rPr>
        <w:t xml:space="preserve">Przedmioty zawodowe </w:t>
      </w:r>
      <w:r w:rsidR="00F77512" w:rsidRPr="000F2611">
        <w:rPr>
          <w:rFonts w:ascii="Arial" w:hAnsi="Arial" w:cs="Arial"/>
          <w:szCs w:val="20"/>
        </w:rPr>
        <w:t xml:space="preserve">organizowane </w:t>
      </w:r>
      <w:r w:rsidRPr="000F2611">
        <w:rPr>
          <w:rFonts w:ascii="Arial" w:hAnsi="Arial" w:cs="Arial"/>
          <w:szCs w:val="20"/>
        </w:rPr>
        <w:t>w formie zajęć praktycznych</w:t>
      </w:r>
      <w:r w:rsidRPr="000F2611">
        <w:rPr>
          <w:rStyle w:val="Pogrubienie"/>
          <w:rFonts w:ascii="Arial" w:hAnsi="Arial" w:cs="Arial"/>
          <w:b w:val="0"/>
          <w:szCs w:val="20"/>
        </w:rPr>
        <w:t>:</w:t>
      </w:r>
    </w:p>
    <w:p w:rsidR="001F1ABA" w:rsidRPr="000F2611" w:rsidRDefault="001F1ABA" w:rsidP="000F2611">
      <w:pPr>
        <w:pStyle w:val="Akapitzlist"/>
        <w:numPr>
          <w:ilvl w:val="0"/>
          <w:numId w:val="236"/>
        </w:numPr>
        <w:jc w:val="both"/>
        <w:rPr>
          <w:rStyle w:val="Pogrubienie"/>
          <w:rFonts w:ascii="Arial" w:hAnsi="Arial" w:cs="Arial"/>
          <w:b w:val="0"/>
          <w:szCs w:val="20"/>
        </w:rPr>
      </w:pPr>
      <w:r w:rsidRPr="000F2611">
        <w:rPr>
          <w:rStyle w:val="Pogrubienie"/>
          <w:rFonts w:ascii="Arial" w:hAnsi="Arial" w:cs="Arial"/>
          <w:b w:val="0"/>
          <w:szCs w:val="20"/>
        </w:rPr>
        <w:t>Pracownia kon</w:t>
      </w:r>
      <w:r w:rsidR="000F2611" w:rsidRPr="000F2611">
        <w:rPr>
          <w:rStyle w:val="Pogrubienie"/>
          <w:rFonts w:ascii="Arial" w:hAnsi="Arial" w:cs="Arial"/>
          <w:b w:val="0"/>
          <w:szCs w:val="20"/>
        </w:rPr>
        <w:t xml:space="preserve">troli laboratoryjnej </w:t>
      </w:r>
    </w:p>
    <w:p w:rsidR="001F1ABA" w:rsidRPr="000F2611" w:rsidRDefault="001F1ABA" w:rsidP="000F2611">
      <w:pPr>
        <w:pStyle w:val="Akapitzlist"/>
        <w:numPr>
          <w:ilvl w:val="0"/>
          <w:numId w:val="236"/>
        </w:numPr>
        <w:jc w:val="both"/>
        <w:rPr>
          <w:rFonts w:ascii="Arial" w:hAnsi="Arial" w:cs="Arial"/>
          <w:bCs/>
          <w:szCs w:val="20"/>
        </w:rPr>
      </w:pPr>
      <w:r w:rsidRPr="000F2611">
        <w:rPr>
          <w:rStyle w:val="Pogrubienie"/>
          <w:rFonts w:ascii="Arial" w:hAnsi="Arial" w:cs="Arial"/>
          <w:b w:val="0"/>
          <w:szCs w:val="20"/>
        </w:rPr>
        <w:t>Pracownia projektowania p</w:t>
      </w:r>
      <w:r w:rsidR="006138AC">
        <w:rPr>
          <w:rStyle w:val="Pogrubienie"/>
          <w:rFonts w:ascii="Arial" w:hAnsi="Arial" w:cs="Arial"/>
          <w:b w:val="0"/>
          <w:szCs w:val="20"/>
        </w:rPr>
        <w:t>rocesów technologicznych</w:t>
      </w:r>
    </w:p>
    <w:p w:rsidR="009B3317" w:rsidRPr="003B2E63" w:rsidRDefault="009B3317" w:rsidP="001A790E">
      <w:pPr>
        <w:pStyle w:val="Nagwek1"/>
      </w:pPr>
      <w:bookmarkStart w:id="5" w:name="_Toc18574009"/>
      <w:r w:rsidRPr="003B2E63">
        <w:t>CELE KIERUNKOWE ZAWODU</w:t>
      </w:r>
      <w:bookmarkEnd w:id="5"/>
    </w:p>
    <w:p w:rsidR="009B3317" w:rsidRPr="009B3317" w:rsidRDefault="009B3317" w:rsidP="00190DFC">
      <w:pPr>
        <w:tabs>
          <w:tab w:val="left" w:pos="360"/>
        </w:tabs>
        <w:jc w:val="both"/>
        <w:rPr>
          <w:rFonts w:eastAsia="Arial" w:cs="Arial"/>
          <w:szCs w:val="20"/>
        </w:rPr>
      </w:pPr>
      <w:r w:rsidRPr="009B3317">
        <w:rPr>
          <w:rFonts w:eastAsia="Arial" w:cs="Arial"/>
          <w:szCs w:val="20"/>
        </w:rPr>
        <w:t>W zawodzie technik technologii chemicznej zostały wyodrębnione następujące kwalifikacje:</w:t>
      </w:r>
    </w:p>
    <w:p w:rsidR="009B3317" w:rsidRPr="009B3317" w:rsidRDefault="009B3317" w:rsidP="00190DFC">
      <w:pPr>
        <w:tabs>
          <w:tab w:val="left" w:pos="360"/>
        </w:tabs>
        <w:jc w:val="both"/>
        <w:rPr>
          <w:rFonts w:cs="Arial"/>
          <w:szCs w:val="20"/>
        </w:rPr>
      </w:pPr>
      <w:r w:rsidRPr="009B3317">
        <w:rPr>
          <w:rFonts w:cs="Arial"/>
          <w:szCs w:val="20"/>
        </w:rPr>
        <w:t>CHM.02. Eksploatacja maszyn i urządzeń przemysłu chemicznego</w:t>
      </w:r>
    </w:p>
    <w:p w:rsidR="009B3317" w:rsidRPr="009B3317" w:rsidRDefault="009B3317" w:rsidP="00190DFC">
      <w:pPr>
        <w:pStyle w:val="Tekstpodstawowy"/>
        <w:spacing w:line="276" w:lineRule="auto"/>
        <w:ind w:firstLine="0"/>
        <w:rPr>
          <w:rFonts w:cs="Arial"/>
          <w:sz w:val="20"/>
          <w:szCs w:val="20"/>
        </w:rPr>
      </w:pPr>
      <w:r w:rsidRPr="009B3317">
        <w:rPr>
          <w:rFonts w:cs="Arial"/>
          <w:sz w:val="20"/>
          <w:szCs w:val="20"/>
        </w:rPr>
        <w:t>CHM.06. Organizacja i kontrolowanie procesów technologicznych w przemyśle chemicznym</w:t>
      </w:r>
      <w:r w:rsidR="0090126B">
        <w:rPr>
          <w:rFonts w:cs="Arial"/>
          <w:sz w:val="20"/>
          <w:szCs w:val="20"/>
        </w:rPr>
        <w:t>.</w:t>
      </w:r>
    </w:p>
    <w:p w:rsidR="009B3317" w:rsidRPr="00EE0365" w:rsidRDefault="009B3317" w:rsidP="00190DFC">
      <w:pPr>
        <w:tabs>
          <w:tab w:val="left" w:pos="360"/>
        </w:tabs>
        <w:jc w:val="both"/>
        <w:rPr>
          <w:rFonts w:eastAsia="Arial" w:cs="Arial"/>
          <w:szCs w:val="20"/>
        </w:rPr>
      </w:pPr>
    </w:p>
    <w:p w:rsidR="00C24C40" w:rsidRPr="00C24C40" w:rsidRDefault="009B3317" w:rsidP="00190DFC">
      <w:pPr>
        <w:tabs>
          <w:tab w:val="left" w:pos="360"/>
        </w:tabs>
        <w:jc w:val="both"/>
        <w:rPr>
          <w:rFonts w:eastAsia="Arial" w:cs="Arial"/>
          <w:szCs w:val="20"/>
        </w:rPr>
      </w:pPr>
      <w:r w:rsidRPr="00C24C40">
        <w:rPr>
          <w:rFonts w:eastAsia="Arial" w:cs="Arial"/>
          <w:szCs w:val="20"/>
        </w:rPr>
        <w:t>Absolwent szkoły prowadzącej kształ</w:t>
      </w:r>
      <w:r w:rsidR="0090126B" w:rsidRPr="00C24C40">
        <w:rPr>
          <w:rFonts w:eastAsia="Arial" w:cs="Arial"/>
          <w:szCs w:val="20"/>
        </w:rPr>
        <w:t>cenie w zawodzie technik technologii chemicznej</w:t>
      </w:r>
      <w:r w:rsidRPr="00C24C40">
        <w:rPr>
          <w:rFonts w:eastAsia="Arial" w:cs="Arial"/>
          <w:szCs w:val="20"/>
        </w:rPr>
        <w:t xml:space="preserve"> powinien być przygotowany do wykonywania następujących zadań zawodowych:</w:t>
      </w:r>
    </w:p>
    <w:p w:rsidR="0090126B" w:rsidRPr="00C24C40" w:rsidRDefault="009B3317" w:rsidP="00190DFC">
      <w:pPr>
        <w:tabs>
          <w:tab w:val="left" w:pos="360"/>
        </w:tabs>
        <w:jc w:val="both"/>
        <w:rPr>
          <w:rFonts w:eastAsia="Arial" w:cs="Arial"/>
          <w:szCs w:val="20"/>
        </w:rPr>
      </w:pPr>
      <w:r w:rsidRPr="00C24C40">
        <w:rPr>
          <w:rFonts w:eastAsia="Arial" w:cs="Arial"/>
          <w:szCs w:val="20"/>
        </w:rPr>
        <w:t>w zakresie kwalifikacji:</w:t>
      </w:r>
      <w:r w:rsidR="0090126B" w:rsidRPr="00C24C40">
        <w:rPr>
          <w:rFonts w:cs="Arial"/>
          <w:szCs w:val="20"/>
        </w:rPr>
        <w:t xml:space="preserve"> CHM.02. Eksploatacja maszyn i urządzeń przemysłu chemicznego</w:t>
      </w:r>
    </w:p>
    <w:p w:rsidR="0090126B" w:rsidRPr="00C24C40" w:rsidRDefault="0090126B" w:rsidP="00E021E2">
      <w:pPr>
        <w:numPr>
          <w:ilvl w:val="0"/>
          <w:numId w:val="3"/>
        </w:numPr>
        <w:pBdr>
          <w:top w:val="nil"/>
          <w:left w:val="nil"/>
          <w:bottom w:val="nil"/>
          <w:right w:val="nil"/>
          <w:between w:val="nil"/>
        </w:pBdr>
        <w:tabs>
          <w:tab w:val="left" w:pos="360"/>
        </w:tabs>
        <w:contextualSpacing/>
        <w:jc w:val="both"/>
        <w:rPr>
          <w:rFonts w:eastAsia="Arial" w:cs="Arial"/>
          <w:szCs w:val="20"/>
        </w:rPr>
      </w:pPr>
      <w:r w:rsidRPr="00C24C40">
        <w:rPr>
          <w:rFonts w:eastAsia="Arial" w:cs="Arial"/>
          <w:szCs w:val="20"/>
        </w:rPr>
        <w:t>wytwarzania półproduktów i produktów chemicznych,</w:t>
      </w:r>
    </w:p>
    <w:p w:rsidR="0090126B" w:rsidRPr="00C24C40" w:rsidRDefault="0090126B" w:rsidP="00E021E2">
      <w:pPr>
        <w:numPr>
          <w:ilvl w:val="0"/>
          <w:numId w:val="3"/>
        </w:numPr>
        <w:pBdr>
          <w:top w:val="nil"/>
          <w:left w:val="nil"/>
          <w:bottom w:val="nil"/>
          <w:right w:val="nil"/>
          <w:between w:val="nil"/>
        </w:pBdr>
        <w:contextualSpacing/>
        <w:jc w:val="both"/>
        <w:rPr>
          <w:rFonts w:eastAsia="Arial" w:cs="Arial"/>
          <w:szCs w:val="20"/>
        </w:rPr>
      </w:pPr>
      <w:r w:rsidRPr="00C24C40">
        <w:rPr>
          <w:rFonts w:eastAsia="Arial" w:cs="Arial"/>
          <w:szCs w:val="20"/>
        </w:rPr>
        <w:t>użytkowania maszyn i urządzeń przemysłu chemicznego,</w:t>
      </w:r>
    </w:p>
    <w:p w:rsidR="009B3317" w:rsidRPr="00C24C40" w:rsidRDefault="0090126B" w:rsidP="00E021E2">
      <w:pPr>
        <w:pStyle w:val="Akapitzlist"/>
        <w:numPr>
          <w:ilvl w:val="0"/>
          <w:numId w:val="3"/>
        </w:numPr>
        <w:tabs>
          <w:tab w:val="left" w:pos="360"/>
        </w:tabs>
        <w:jc w:val="both"/>
        <w:rPr>
          <w:rFonts w:ascii="Arial" w:eastAsia="Arial" w:hAnsi="Arial" w:cs="Arial"/>
          <w:szCs w:val="20"/>
        </w:rPr>
      </w:pPr>
      <w:r w:rsidRPr="00C24C40">
        <w:rPr>
          <w:rFonts w:ascii="Arial" w:eastAsia="Arial" w:hAnsi="Arial" w:cs="Arial"/>
          <w:szCs w:val="20"/>
        </w:rPr>
        <w:t>kontrolowania przebiegu procesów technologicznych przemysłu chemicznego;</w:t>
      </w:r>
    </w:p>
    <w:p w:rsidR="0090126B" w:rsidRPr="00C24C40" w:rsidRDefault="00C24C40" w:rsidP="00190DFC">
      <w:pPr>
        <w:pBdr>
          <w:top w:val="nil"/>
          <w:left w:val="nil"/>
          <w:bottom w:val="nil"/>
          <w:right w:val="nil"/>
          <w:between w:val="nil"/>
        </w:pBdr>
        <w:tabs>
          <w:tab w:val="left" w:pos="22"/>
        </w:tabs>
        <w:jc w:val="both"/>
        <w:rPr>
          <w:rFonts w:cs="Arial"/>
          <w:szCs w:val="20"/>
        </w:rPr>
      </w:pPr>
      <w:r w:rsidRPr="00C24C40">
        <w:rPr>
          <w:rFonts w:cs="Arial"/>
          <w:szCs w:val="20"/>
        </w:rPr>
        <w:t xml:space="preserve">oraz </w:t>
      </w:r>
      <w:r w:rsidR="0090126B" w:rsidRPr="00C24C40">
        <w:rPr>
          <w:rFonts w:cs="Arial"/>
          <w:szCs w:val="20"/>
        </w:rPr>
        <w:t>w zakresie kwalifikacji CHM.06. Organizacja i kontrolowanie procesów technologicznych w przemyśle chemicznym:</w:t>
      </w:r>
    </w:p>
    <w:p w:rsidR="0090126B" w:rsidRPr="00C24C40" w:rsidRDefault="0090126B" w:rsidP="00E021E2">
      <w:pPr>
        <w:numPr>
          <w:ilvl w:val="0"/>
          <w:numId w:val="4"/>
        </w:numPr>
        <w:pBdr>
          <w:top w:val="nil"/>
          <w:left w:val="nil"/>
          <w:bottom w:val="nil"/>
          <w:right w:val="nil"/>
          <w:between w:val="nil"/>
        </w:pBdr>
        <w:jc w:val="both"/>
        <w:rPr>
          <w:rFonts w:eastAsia="Arial" w:cs="Arial"/>
          <w:szCs w:val="20"/>
        </w:rPr>
      </w:pPr>
      <w:r w:rsidRPr="00C24C40">
        <w:rPr>
          <w:rFonts w:eastAsia="Arial" w:cs="Arial"/>
          <w:szCs w:val="20"/>
        </w:rPr>
        <w:t>przygotowania procesów technologicznych,</w:t>
      </w:r>
    </w:p>
    <w:p w:rsidR="0090126B" w:rsidRPr="00C24C40" w:rsidRDefault="0090126B" w:rsidP="00E021E2">
      <w:pPr>
        <w:numPr>
          <w:ilvl w:val="0"/>
          <w:numId w:val="4"/>
        </w:numPr>
        <w:pBdr>
          <w:top w:val="nil"/>
          <w:left w:val="nil"/>
          <w:bottom w:val="nil"/>
          <w:right w:val="nil"/>
          <w:between w:val="nil"/>
        </w:pBdr>
        <w:jc w:val="both"/>
        <w:rPr>
          <w:rFonts w:eastAsia="Arial" w:cs="Arial"/>
          <w:szCs w:val="20"/>
        </w:rPr>
      </w:pPr>
      <w:r w:rsidRPr="00C24C40">
        <w:rPr>
          <w:rFonts w:eastAsia="Arial" w:cs="Arial"/>
          <w:szCs w:val="20"/>
        </w:rPr>
        <w:t>kontrolowania procesów technologicznych,</w:t>
      </w:r>
    </w:p>
    <w:p w:rsidR="0090126B" w:rsidRPr="00C24C40" w:rsidRDefault="0090126B" w:rsidP="00E021E2">
      <w:pPr>
        <w:numPr>
          <w:ilvl w:val="0"/>
          <w:numId w:val="4"/>
        </w:numPr>
        <w:pBdr>
          <w:top w:val="nil"/>
          <w:left w:val="nil"/>
          <w:bottom w:val="nil"/>
          <w:right w:val="nil"/>
          <w:between w:val="nil"/>
        </w:pBdr>
        <w:jc w:val="both"/>
        <w:rPr>
          <w:rFonts w:eastAsia="Arial" w:cs="Arial"/>
          <w:szCs w:val="20"/>
        </w:rPr>
      </w:pPr>
      <w:r w:rsidRPr="00C24C40">
        <w:rPr>
          <w:rFonts w:eastAsia="Arial" w:cs="Arial"/>
          <w:szCs w:val="20"/>
        </w:rPr>
        <w:t>wykonywania badań laboratoryjnych w przemyśle chemicznym.</w:t>
      </w:r>
    </w:p>
    <w:p w:rsidR="003B2E63" w:rsidRPr="0090126B" w:rsidRDefault="003B2E63" w:rsidP="00D4153B">
      <w:pPr>
        <w:tabs>
          <w:tab w:val="left" w:pos="360"/>
        </w:tabs>
        <w:jc w:val="both"/>
        <w:rPr>
          <w:rFonts w:eastAsia="Arial" w:cs="Arial"/>
          <w:szCs w:val="20"/>
        </w:rPr>
      </w:pPr>
    </w:p>
    <w:p w:rsidR="0039627A" w:rsidRDefault="0039627A">
      <w:pPr>
        <w:spacing w:after="160" w:line="259" w:lineRule="auto"/>
        <w:rPr>
          <w:rFonts w:eastAsiaTheme="majorEastAsia" w:cstheme="majorBidi"/>
          <w:b/>
          <w:bCs/>
          <w:sz w:val="24"/>
          <w:szCs w:val="28"/>
        </w:rPr>
      </w:pPr>
      <w:r>
        <w:br w:type="page"/>
      </w:r>
    </w:p>
    <w:p w:rsidR="00AB4BC7" w:rsidRPr="003B2E63" w:rsidRDefault="0039627A" w:rsidP="0039627A">
      <w:pPr>
        <w:pStyle w:val="Nagwek1"/>
      </w:pPr>
      <w:bookmarkStart w:id="6" w:name="_Toc18574010"/>
      <w:r w:rsidRPr="003B2E63">
        <w:t xml:space="preserve">PROGRAMY </w:t>
      </w:r>
      <w:r w:rsidRPr="0039627A">
        <w:t>NAUCZANIA</w:t>
      </w:r>
      <w:r w:rsidRPr="003B2E63">
        <w:t xml:space="preserve"> DO POSZCZEGÓLNYCH PRZEDMIOTÓW</w:t>
      </w:r>
      <w:bookmarkEnd w:id="6"/>
    </w:p>
    <w:p w:rsidR="00AB4BC7" w:rsidRPr="0039627A" w:rsidRDefault="00AB4BC7" w:rsidP="0039627A">
      <w:pPr>
        <w:pStyle w:val="Nagwek3"/>
      </w:pPr>
      <w:bookmarkStart w:id="7" w:name="_Toc18574011"/>
      <w:r w:rsidRPr="0039627A">
        <w:t xml:space="preserve">Kwalifikacja: </w:t>
      </w:r>
      <w:r w:rsidR="002E519A" w:rsidRPr="0039627A">
        <w:t>CHM.02. Eksploatacja maszyn i urządzeń przemysłu chemicznego</w:t>
      </w:r>
      <w:bookmarkEnd w:id="7"/>
    </w:p>
    <w:p w:rsidR="00AB4BC7" w:rsidRPr="003B2E63" w:rsidRDefault="00AB4BC7" w:rsidP="0039627A">
      <w:pPr>
        <w:pStyle w:val="Nagwek2"/>
      </w:pPr>
      <w:bookmarkStart w:id="8" w:name="_Toc18574012"/>
      <w:r w:rsidRPr="003B2E63">
        <w:t xml:space="preserve">BHP </w:t>
      </w:r>
      <w:r w:rsidR="00BB2714" w:rsidRPr="003B2E63">
        <w:t>w przemyśle chemicznym</w:t>
      </w:r>
      <w:bookmarkEnd w:id="8"/>
      <w:r w:rsidR="00BB2714" w:rsidRPr="003B2E63">
        <w:t xml:space="preserve"> </w:t>
      </w:r>
    </w:p>
    <w:p w:rsidR="002E519A" w:rsidRPr="00190DFC" w:rsidRDefault="002E519A" w:rsidP="00190DFC">
      <w:pPr>
        <w:jc w:val="both"/>
        <w:rPr>
          <w:rFonts w:cs="Arial"/>
          <w:b/>
          <w:szCs w:val="20"/>
        </w:rPr>
      </w:pPr>
      <w:r w:rsidRPr="00190DFC">
        <w:rPr>
          <w:rFonts w:cs="Arial"/>
          <w:b/>
          <w:szCs w:val="20"/>
        </w:rPr>
        <w:t>Cele ogólne przedmiotu</w:t>
      </w:r>
      <w:r w:rsidR="004354DF">
        <w:rPr>
          <w:rFonts w:cs="Arial"/>
          <w:b/>
          <w:szCs w:val="20"/>
        </w:rPr>
        <w:t>:</w:t>
      </w:r>
    </w:p>
    <w:p w:rsidR="002E519A" w:rsidRPr="00190DFC" w:rsidRDefault="002E519A" w:rsidP="00190DFC">
      <w:pPr>
        <w:jc w:val="both"/>
        <w:rPr>
          <w:rFonts w:cs="Arial"/>
          <w:szCs w:val="20"/>
        </w:rPr>
      </w:pPr>
      <w:r w:rsidRPr="00190DFC">
        <w:rPr>
          <w:rFonts w:cs="Arial"/>
          <w:szCs w:val="20"/>
        </w:rPr>
        <w:t>1. Poznanie zasad związanych z bezpieczeństwem i higieną pracy, ochroną przeciwpożarową, ochroną środowiska i ergonomią.</w:t>
      </w:r>
    </w:p>
    <w:p w:rsidR="002E519A" w:rsidRPr="00190DFC" w:rsidRDefault="002E519A" w:rsidP="00190DFC">
      <w:pPr>
        <w:jc w:val="both"/>
        <w:rPr>
          <w:rFonts w:cs="Arial"/>
          <w:szCs w:val="20"/>
        </w:rPr>
      </w:pPr>
      <w:r w:rsidRPr="00190DFC">
        <w:rPr>
          <w:rFonts w:cs="Arial"/>
          <w:szCs w:val="20"/>
        </w:rPr>
        <w:t>2. Charakteryzowanie zagrożeń dla zdrowia i życia człowieka związanych z wykonywaniem zadań zawodowych.</w:t>
      </w:r>
    </w:p>
    <w:p w:rsidR="002E519A" w:rsidRPr="00190DFC" w:rsidRDefault="002E519A" w:rsidP="00190DFC">
      <w:pPr>
        <w:jc w:val="both"/>
        <w:rPr>
          <w:rFonts w:cs="Arial"/>
          <w:szCs w:val="20"/>
        </w:rPr>
      </w:pPr>
      <w:r w:rsidRPr="00190DFC">
        <w:rPr>
          <w:rFonts w:cs="Arial"/>
          <w:szCs w:val="20"/>
        </w:rPr>
        <w:t>3. Udzielanie pierwszej pomocy poszkodowanym w wypadkach przy pracy oraz w stanach zagrożenia zdrowia i życia.</w:t>
      </w:r>
    </w:p>
    <w:p w:rsidR="002E519A" w:rsidRPr="00190DFC" w:rsidRDefault="002E519A" w:rsidP="00190DFC">
      <w:pPr>
        <w:jc w:val="both"/>
        <w:rPr>
          <w:rFonts w:cs="Arial"/>
          <w:szCs w:val="20"/>
        </w:rPr>
      </w:pPr>
    </w:p>
    <w:p w:rsidR="00203C76" w:rsidRDefault="002E519A" w:rsidP="004354DF">
      <w:pPr>
        <w:jc w:val="both"/>
        <w:rPr>
          <w:rFonts w:cs="Arial"/>
          <w:b/>
          <w:szCs w:val="20"/>
        </w:rPr>
      </w:pPr>
      <w:r w:rsidRPr="00190DFC">
        <w:rPr>
          <w:rFonts w:cs="Arial"/>
          <w:b/>
          <w:szCs w:val="20"/>
        </w:rPr>
        <w:t>Cele operacyjne</w:t>
      </w:r>
      <w:r w:rsidR="004354DF">
        <w:rPr>
          <w:rFonts w:cs="Arial"/>
          <w:b/>
          <w:szCs w:val="20"/>
        </w:rPr>
        <w:t>:</w:t>
      </w:r>
    </w:p>
    <w:p w:rsidR="004354DF" w:rsidRDefault="004354DF" w:rsidP="004354DF">
      <w:pPr>
        <w:jc w:val="both"/>
        <w:rPr>
          <w:rFonts w:cs="Arial"/>
          <w:b/>
          <w:szCs w:val="20"/>
        </w:rPr>
      </w:pPr>
    </w:p>
    <w:p w:rsidR="002E519A" w:rsidRPr="00190DFC" w:rsidRDefault="002E519A" w:rsidP="00E021E2">
      <w:pPr>
        <w:pStyle w:val="Akapitzlist"/>
        <w:numPr>
          <w:ilvl w:val="0"/>
          <w:numId w:val="5"/>
        </w:numPr>
        <w:ind w:left="284" w:hanging="284"/>
        <w:jc w:val="both"/>
        <w:rPr>
          <w:rFonts w:ascii="Arial" w:eastAsia="Calibri" w:hAnsi="Arial" w:cs="Arial"/>
          <w:szCs w:val="20"/>
        </w:rPr>
      </w:pPr>
      <w:r w:rsidRPr="00190DFC">
        <w:rPr>
          <w:rFonts w:ascii="Arial" w:eastAsia="Calibri" w:hAnsi="Arial" w:cs="Arial"/>
          <w:szCs w:val="20"/>
        </w:rPr>
        <w:t>rozróżnić pojęcia związane z bezpieczeństwem i higieną pracy, ochroną przeciwpożarową, ochroną środowiska i ergonomią,</w:t>
      </w:r>
    </w:p>
    <w:p w:rsidR="002E519A" w:rsidRPr="00190DFC" w:rsidRDefault="002E519A" w:rsidP="00E021E2">
      <w:pPr>
        <w:pStyle w:val="Akapitzlist"/>
        <w:numPr>
          <w:ilvl w:val="0"/>
          <w:numId w:val="5"/>
        </w:numPr>
        <w:ind w:left="284" w:hanging="284"/>
        <w:jc w:val="both"/>
        <w:rPr>
          <w:rFonts w:ascii="Arial" w:eastAsia="Calibri" w:hAnsi="Arial" w:cs="Arial"/>
          <w:szCs w:val="20"/>
        </w:rPr>
      </w:pPr>
      <w:r w:rsidRPr="00190DFC">
        <w:rPr>
          <w:rFonts w:ascii="Arial" w:eastAsia="Calibri" w:hAnsi="Arial" w:cs="Arial"/>
          <w:szCs w:val="20"/>
        </w:rPr>
        <w:t>rozróżnić zadania i uprawnienia instytucji oraz służb działających w zakresie ochrony pracy i ochrony środowiska w Polsce,</w:t>
      </w:r>
    </w:p>
    <w:p w:rsidR="002E519A" w:rsidRPr="00190DFC" w:rsidRDefault="002E519A" w:rsidP="00E021E2">
      <w:pPr>
        <w:pStyle w:val="Akapitzlist"/>
        <w:numPr>
          <w:ilvl w:val="0"/>
          <w:numId w:val="5"/>
        </w:numPr>
        <w:ind w:left="284" w:hanging="284"/>
        <w:jc w:val="both"/>
        <w:rPr>
          <w:rFonts w:ascii="Arial" w:eastAsia="Calibri" w:hAnsi="Arial" w:cs="Arial"/>
          <w:szCs w:val="20"/>
        </w:rPr>
      </w:pPr>
      <w:r w:rsidRPr="00190DFC">
        <w:rPr>
          <w:rFonts w:ascii="Arial" w:eastAsia="Calibri" w:hAnsi="Arial" w:cs="Arial"/>
          <w:szCs w:val="20"/>
        </w:rPr>
        <w:t>organizować stanowisko pracy zgodnie z obowiązującymi wymaganiami ergonomii, przepisami bezpieczeństwa i higieny pracy, ochrony przeciwpożarowej i ochrony środowiska,</w:t>
      </w:r>
    </w:p>
    <w:p w:rsidR="002E519A" w:rsidRPr="00190DFC" w:rsidRDefault="00F77512" w:rsidP="00E021E2">
      <w:pPr>
        <w:pStyle w:val="Akapitzlist"/>
        <w:numPr>
          <w:ilvl w:val="0"/>
          <w:numId w:val="5"/>
        </w:numPr>
        <w:ind w:left="284" w:hanging="284"/>
        <w:jc w:val="both"/>
        <w:rPr>
          <w:rFonts w:ascii="Arial" w:eastAsia="Calibri" w:hAnsi="Arial" w:cs="Arial"/>
          <w:szCs w:val="20"/>
        </w:rPr>
      </w:pPr>
      <w:r w:rsidRPr="00190DFC">
        <w:rPr>
          <w:rFonts w:ascii="Arial" w:eastAsia="Calibri" w:hAnsi="Arial" w:cs="Arial"/>
          <w:szCs w:val="20"/>
        </w:rPr>
        <w:t>określ</w:t>
      </w:r>
      <w:r>
        <w:rPr>
          <w:rFonts w:ascii="Arial" w:eastAsia="Calibri" w:hAnsi="Arial" w:cs="Arial"/>
          <w:szCs w:val="20"/>
        </w:rPr>
        <w:t>i</w:t>
      </w:r>
      <w:r w:rsidRPr="00190DFC">
        <w:rPr>
          <w:rFonts w:ascii="Arial" w:eastAsia="Calibri" w:hAnsi="Arial" w:cs="Arial"/>
          <w:szCs w:val="20"/>
        </w:rPr>
        <w:t xml:space="preserve">ć </w:t>
      </w:r>
      <w:r w:rsidR="002E519A" w:rsidRPr="00190DFC">
        <w:rPr>
          <w:rFonts w:ascii="Arial" w:eastAsia="Calibri" w:hAnsi="Arial" w:cs="Arial"/>
          <w:szCs w:val="20"/>
        </w:rPr>
        <w:t>prawa i obowiązki pracownika oraz pracodawcy w zakresie bezpieczeństwa i higieny pracy,</w:t>
      </w:r>
    </w:p>
    <w:p w:rsidR="002E519A" w:rsidRPr="00190DFC" w:rsidRDefault="002E519A" w:rsidP="00E021E2">
      <w:pPr>
        <w:pStyle w:val="Akapitzlist"/>
        <w:numPr>
          <w:ilvl w:val="0"/>
          <w:numId w:val="5"/>
        </w:numPr>
        <w:ind w:left="284" w:hanging="284"/>
        <w:jc w:val="both"/>
        <w:rPr>
          <w:rFonts w:ascii="Arial" w:eastAsia="Calibri" w:hAnsi="Arial" w:cs="Arial"/>
          <w:szCs w:val="20"/>
        </w:rPr>
      </w:pPr>
      <w:r w:rsidRPr="00190DFC">
        <w:rPr>
          <w:rFonts w:ascii="Arial" w:eastAsia="Calibri" w:hAnsi="Arial" w:cs="Arial"/>
          <w:szCs w:val="20"/>
        </w:rPr>
        <w:t>określ</w:t>
      </w:r>
      <w:r w:rsidR="00F77512">
        <w:rPr>
          <w:rFonts w:ascii="Arial" w:eastAsia="Calibri" w:hAnsi="Arial" w:cs="Arial"/>
          <w:szCs w:val="20"/>
        </w:rPr>
        <w:t>i</w:t>
      </w:r>
      <w:r w:rsidRPr="00190DFC">
        <w:rPr>
          <w:rFonts w:ascii="Arial" w:eastAsia="Calibri" w:hAnsi="Arial" w:cs="Arial"/>
          <w:szCs w:val="20"/>
        </w:rPr>
        <w:t>ć skutki oddziaływania czynników szkodliwych na organizm człowieka,</w:t>
      </w:r>
    </w:p>
    <w:p w:rsidR="002E519A" w:rsidRPr="00190DFC" w:rsidRDefault="002E519A" w:rsidP="00E021E2">
      <w:pPr>
        <w:pStyle w:val="Akapitzlist"/>
        <w:numPr>
          <w:ilvl w:val="0"/>
          <w:numId w:val="5"/>
        </w:numPr>
        <w:ind w:left="284" w:hanging="284"/>
        <w:rPr>
          <w:rFonts w:ascii="Arial" w:eastAsia="Calibri" w:hAnsi="Arial" w:cs="Arial"/>
          <w:szCs w:val="20"/>
        </w:rPr>
      </w:pPr>
      <w:r w:rsidRPr="00190DFC">
        <w:rPr>
          <w:rFonts w:ascii="Arial" w:eastAsia="Calibri" w:hAnsi="Arial" w:cs="Arial"/>
          <w:szCs w:val="20"/>
        </w:rPr>
        <w:t>określ</w:t>
      </w:r>
      <w:r w:rsidR="00F77512">
        <w:rPr>
          <w:rFonts w:ascii="Arial" w:eastAsia="Calibri" w:hAnsi="Arial" w:cs="Arial"/>
          <w:szCs w:val="20"/>
        </w:rPr>
        <w:t>i</w:t>
      </w:r>
      <w:r w:rsidRPr="00190DFC">
        <w:rPr>
          <w:rFonts w:ascii="Arial" w:eastAsia="Calibri" w:hAnsi="Arial" w:cs="Arial"/>
          <w:szCs w:val="20"/>
        </w:rPr>
        <w:t>ć zagrożenia związane z występowaniem szkodliwych czynników w środowisku pracy,</w:t>
      </w:r>
    </w:p>
    <w:p w:rsidR="002E519A" w:rsidRPr="00190DFC" w:rsidRDefault="002E519A" w:rsidP="00E021E2">
      <w:pPr>
        <w:pStyle w:val="Akapitzlist"/>
        <w:numPr>
          <w:ilvl w:val="0"/>
          <w:numId w:val="5"/>
        </w:numPr>
        <w:ind w:left="284" w:hanging="284"/>
        <w:rPr>
          <w:rFonts w:ascii="Arial" w:eastAsia="Calibri" w:hAnsi="Arial" w:cs="Arial"/>
          <w:szCs w:val="20"/>
        </w:rPr>
      </w:pPr>
      <w:r w:rsidRPr="00190DFC">
        <w:rPr>
          <w:rFonts w:ascii="Arial" w:eastAsia="Calibri" w:hAnsi="Arial" w:cs="Arial"/>
          <w:szCs w:val="20"/>
        </w:rPr>
        <w:t>przewid</w:t>
      </w:r>
      <w:r w:rsidR="00472153" w:rsidRPr="00190DFC">
        <w:rPr>
          <w:rFonts w:ascii="Arial" w:eastAsia="Calibri" w:hAnsi="Arial" w:cs="Arial"/>
          <w:szCs w:val="20"/>
        </w:rPr>
        <w:t>ywać</w:t>
      </w:r>
      <w:r w:rsidRPr="00190DFC">
        <w:rPr>
          <w:rFonts w:ascii="Arial" w:eastAsia="Calibri" w:hAnsi="Arial" w:cs="Arial"/>
          <w:szCs w:val="20"/>
        </w:rPr>
        <w:t xml:space="preserve"> zagrożenia dla zdrowia i życia człowieka oraz mienia i środowiska związane z wykonywaniem zadań zawodowych,</w:t>
      </w:r>
    </w:p>
    <w:p w:rsidR="00C63C0F" w:rsidRPr="00190DFC" w:rsidRDefault="00F77512" w:rsidP="00E021E2">
      <w:pPr>
        <w:pStyle w:val="Akapitzlist"/>
        <w:numPr>
          <w:ilvl w:val="0"/>
          <w:numId w:val="5"/>
        </w:numPr>
        <w:ind w:left="284" w:hanging="284"/>
        <w:rPr>
          <w:rFonts w:ascii="Arial" w:hAnsi="Arial" w:cs="Arial"/>
          <w:szCs w:val="20"/>
        </w:rPr>
      </w:pPr>
      <w:r>
        <w:rPr>
          <w:rFonts w:ascii="Arial" w:eastAsia="Calibri" w:hAnsi="Arial" w:cs="Arial"/>
          <w:szCs w:val="20"/>
        </w:rPr>
        <w:t>za</w:t>
      </w:r>
      <w:r w:rsidR="002E519A" w:rsidRPr="00190DFC">
        <w:rPr>
          <w:rFonts w:ascii="Arial" w:eastAsia="Calibri" w:hAnsi="Arial" w:cs="Arial"/>
          <w:szCs w:val="20"/>
        </w:rPr>
        <w:t>stosować środki ochrony indywidualnej i zbiorowej podczas wykonywania zadań zawodowych,</w:t>
      </w:r>
    </w:p>
    <w:p w:rsidR="002E519A" w:rsidRPr="00190DFC" w:rsidRDefault="002E519A" w:rsidP="00E021E2">
      <w:pPr>
        <w:pStyle w:val="Akapitzlist"/>
        <w:numPr>
          <w:ilvl w:val="0"/>
          <w:numId w:val="5"/>
        </w:numPr>
        <w:ind w:left="284" w:hanging="284"/>
        <w:rPr>
          <w:rFonts w:ascii="Arial" w:hAnsi="Arial" w:cs="Arial"/>
          <w:szCs w:val="20"/>
        </w:rPr>
      </w:pPr>
      <w:r w:rsidRPr="00190DFC">
        <w:rPr>
          <w:rFonts w:ascii="Arial" w:eastAsia="Calibri" w:hAnsi="Arial" w:cs="Arial"/>
          <w:szCs w:val="20"/>
        </w:rPr>
        <w:t>przestrzegać zasad kultury i etyki.</w:t>
      </w:r>
    </w:p>
    <w:p w:rsidR="00546470" w:rsidRDefault="00546470">
      <w:pPr>
        <w:spacing w:after="160" w:line="259" w:lineRule="auto"/>
        <w:rPr>
          <w:rFonts w:cs="Arial"/>
          <w:szCs w:val="20"/>
        </w:rPr>
      </w:pPr>
      <w:r>
        <w:rPr>
          <w:rFonts w:cs="Arial"/>
          <w:szCs w:val="20"/>
        </w:rPr>
        <w:br w:type="page"/>
      </w:r>
    </w:p>
    <w:p w:rsidR="001619F8" w:rsidRPr="00190DFC" w:rsidRDefault="001619F8" w:rsidP="00190DFC">
      <w:pPr>
        <w:rPr>
          <w:rFonts w:cs="Arial"/>
          <w:szCs w:val="20"/>
        </w:rPr>
      </w:pPr>
    </w:p>
    <w:p w:rsidR="005565E0" w:rsidRPr="00190DFC" w:rsidRDefault="001619F8" w:rsidP="00190DFC">
      <w:pPr>
        <w:rPr>
          <w:rFonts w:cs="Arial"/>
          <w:szCs w:val="20"/>
        </w:rPr>
      </w:pPr>
      <w:r w:rsidRPr="00190DFC">
        <w:rPr>
          <w:rFonts w:cs="Arial"/>
          <w:b/>
          <w:szCs w:val="20"/>
        </w:rPr>
        <w:t>MATERIAŁ NAUCZANIA - BHP w przemyśle chemicznym</w:t>
      </w:r>
    </w:p>
    <w:tbl>
      <w:tblPr>
        <w:tblW w:w="14175" w:type="dxa"/>
        <w:tblCellMar>
          <w:left w:w="0" w:type="dxa"/>
          <w:right w:w="0" w:type="dxa"/>
        </w:tblCellMar>
        <w:tblLook w:val="04A0" w:firstRow="1" w:lastRow="0" w:firstColumn="1" w:lastColumn="0" w:noHBand="0" w:noVBand="1"/>
      </w:tblPr>
      <w:tblGrid>
        <w:gridCol w:w="2180"/>
        <w:gridCol w:w="3002"/>
        <w:gridCol w:w="1173"/>
        <w:gridCol w:w="2830"/>
        <w:gridCol w:w="3273"/>
        <w:gridCol w:w="1717"/>
      </w:tblGrid>
      <w:tr w:rsidR="002679BB" w:rsidRPr="00190DFC" w:rsidTr="00F8496D">
        <w:trPr>
          <w:trHeight w:val="563"/>
        </w:trPr>
        <w:tc>
          <w:tcPr>
            <w:tcW w:w="179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190DFC" w:rsidRDefault="005565E0" w:rsidP="00211EE2">
            <w:pPr>
              <w:spacing w:line="240" w:lineRule="auto"/>
              <w:rPr>
                <w:rFonts w:cs="Arial"/>
                <w:szCs w:val="20"/>
              </w:rPr>
            </w:pPr>
            <w:r w:rsidRPr="00190DFC">
              <w:rPr>
                <w:rFonts w:cs="Arial"/>
                <w:b/>
                <w:bCs/>
                <w:szCs w:val="20"/>
              </w:rPr>
              <w:t>Dział programowy</w:t>
            </w:r>
          </w:p>
        </w:tc>
        <w:tc>
          <w:tcPr>
            <w:tcW w:w="247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190DFC" w:rsidRDefault="005565E0" w:rsidP="00211EE2">
            <w:pPr>
              <w:spacing w:line="240" w:lineRule="auto"/>
              <w:rPr>
                <w:rFonts w:cs="Arial"/>
                <w:szCs w:val="20"/>
              </w:rPr>
            </w:pPr>
            <w:r w:rsidRPr="00190DFC">
              <w:rPr>
                <w:rFonts w:cs="Arial"/>
                <w:b/>
                <w:bCs/>
                <w:szCs w:val="20"/>
              </w:rPr>
              <w:t>Tematy jednostek metodycznych</w:t>
            </w:r>
          </w:p>
        </w:tc>
        <w:tc>
          <w:tcPr>
            <w:tcW w:w="96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rsidR="005565E0" w:rsidRPr="00190DFC" w:rsidRDefault="00F8496D" w:rsidP="00211EE2">
            <w:pPr>
              <w:spacing w:line="240" w:lineRule="auto"/>
              <w:rPr>
                <w:rFonts w:cs="Arial"/>
                <w:szCs w:val="20"/>
              </w:rPr>
            </w:pPr>
            <w:r w:rsidRPr="00190DFC">
              <w:rPr>
                <w:rFonts w:cs="Arial"/>
                <w:b/>
                <w:bCs/>
                <w:szCs w:val="20"/>
              </w:rPr>
              <w:t>Liczba godz.</w:t>
            </w:r>
          </w:p>
        </w:tc>
        <w:tc>
          <w:tcPr>
            <w:tcW w:w="5031"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190DFC" w:rsidRDefault="005565E0" w:rsidP="00211EE2">
            <w:pPr>
              <w:spacing w:line="240" w:lineRule="auto"/>
              <w:rPr>
                <w:rFonts w:cs="Arial"/>
                <w:szCs w:val="20"/>
              </w:rPr>
            </w:pPr>
            <w:r w:rsidRPr="00190DFC">
              <w:rPr>
                <w:rFonts w:cs="Arial"/>
                <w:b/>
                <w:bCs/>
                <w:szCs w:val="20"/>
              </w:rPr>
              <w:t>Wymagania programowe</w:t>
            </w:r>
          </w:p>
        </w:tc>
        <w:tc>
          <w:tcPr>
            <w:tcW w:w="141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190DFC" w:rsidRDefault="005565E0" w:rsidP="00190DFC">
            <w:pPr>
              <w:rPr>
                <w:rFonts w:cs="Arial"/>
                <w:szCs w:val="20"/>
              </w:rPr>
            </w:pPr>
            <w:r w:rsidRPr="00190DFC">
              <w:rPr>
                <w:rFonts w:cs="Arial"/>
                <w:b/>
                <w:bCs/>
                <w:szCs w:val="20"/>
              </w:rPr>
              <w:t>Uwagi o realizacji</w:t>
            </w:r>
          </w:p>
        </w:tc>
      </w:tr>
      <w:tr w:rsidR="002679BB" w:rsidRPr="00190DFC" w:rsidTr="00F8496D">
        <w:trPr>
          <w:trHeight w:val="864"/>
        </w:trPr>
        <w:tc>
          <w:tcPr>
            <w:tcW w:w="1797" w:type="dxa"/>
            <w:vMerge/>
            <w:tcBorders>
              <w:top w:val="single" w:sz="8" w:space="0" w:color="FFFFFF"/>
              <w:left w:val="single" w:sz="8" w:space="0" w:color="FFFFFF"/>
              <w:bottom w:val="single" w:sz="24" w:space="0" w:color="FFFFFF"/>
              <w:right w:val="single" w:sz="8" w:space="0" w:color="FFFFFF"/>
            </w:tcBorders>
            <w:vAlign w:val="center"/>
            <w:hideMark/>
          </w:tcPr>
          <w:p w:rsidR="005565E0" w:rsidRPr="00190DFC" w:rsidRDefault="005565E0" w:rsidP="00211EE2">
            <w:pPr>
              <w:spacing w:line="240" w:lineRule="auto"/>
              <w:rPr>
                <w:rFonts w:cs="Arial"/>
                <w:szCs w:val="20"/>
              </w:rPr>
            </w:pPr>
          </w:p>
        </w:tc>
        <w:tc>
          <w:tcPr>
            <w:tcW w:w="2475" w:type="dxa"/>
            <w:vMerge/>
            <w:tcBorders>
              <w:top w:val="single" w:sz="8" w:space="0" w:color="FFFFFF"/>
              <w:left w:val="single" w:sz="8" w:space="0" w:color="FFFFFF"/>
              <w:bottom w:val="single" w:sz="24" w:space="0" w:color="FFFFFF"/>
              <w:right w:val="single" w:sz="8" w:space="0" w:color="FFFFFF"/>
            </w:tcBorders>
            <w:vAlign w:val="center"/>
            <w:hideMark/>
          </w:tcPr>
          <w:p w:rsidR="005565E0" w:rsidRPr="00190DFC" w:rsidRDefault="005565E0" w:rsidP="00211EE2">
            <w:pPr>
              <w:spacing w:line="240" w:lineRule="auto"/>
              <w:rPr>
                <w:rFonts w:cs="Arial"/>
                <w:szCs w:val="20"/>
              </w:rPr>
            </w:pPr>
          </w:p>
        </w:tc>
        <w:tc>
          <w:tcPr>
            <w:tcW w:w="967" w:type="dxa"/>
            <w:vMerge/>
            <w:tcBorders>
              <w:top w:val="single" w:sz="8" w:space="0" w:color="FFFFFF"/>
              <w:left w:val="single" w:sz="8" w:space="0" w:color="FFFFFF"/>
              <w:bottom w:val="single" w:sz="24" w:space="0" w:color="FFFFFF"/>
              <w:right w:val="single" w:sz="8" w:space="0" w:color="FFFFFF"/>
            </w:tcBorders>
            <w:vAlign w:val="center"/>
          </w:tcPr>
          <w:p w:rsidR="005565E0" w:rsidRPr="00190DFC" w:rsidRDefault="005565E0" w:rsidP="00211EE2">
            <w:pPr>
              <w:spacing w:line="240" w:lineRule="auto"/>
              <w:rPr>
                <w:rFonts w:cs="Arial"/>
                <w:szCs w:val="20"/>
              </w:rPr>
            </w:pPr>
          </w:p>
        </w:tc>
        <w:tc>
          <w:tcPr>
            <w:tcW w:w="2333"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565E0" w:rsidRPr="00190DFC" w:rsidRDefault="005565E0" w:rsidP="00211EE2">
            <w:pPr>
              <w:spacing w:line="240" w:lineRule="auto"/>
              <w:rPr>
                <w:rFonts w:cs="Arial"/>
                <w:szCs w:val="20"/>
              </w:rPr>
            </w:pPr>
            <w:r w:rsidRPr="00190DFC">
              <w:rPr>
                <w:rFonts w:cs="Arial"/>
                <w:szCs w:val="20"/>
              </w:rPr>
              <w:t>Podstawowe</w:t>
            </w:r>
          </w:p>
          <w:p w:rsidR="005565E0" w:rsidRPr="00190DFC" w:rsidRDefault="005565E0" w:rsidP="00211EE2">
            <w:pPr>
              <w:spacing w:line="240" w:lineRule="auto"/>
              <w:rPr>
                <w:rFonts w:cs="Arial"/>
                <w:szCs w:val="20"/>
              </w:rPr>
            </w:pPr>
            <w:r w:rsidRPr="00190DFC">
              <w:rPr>
                <w:rFonts w:cs="Arial"/>
                <w:szCs w:val="20"/>
              </w:rPr>
              <w:t>Uczeń potrafi:</w:t>
            </w:r>
          </w:p>
        </w:tc>
        <w:tc>
          <w:tcPr>
            <w:tcW w:w="269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565E0" w:rsidRPr="00190DFC" w:rsidRDefault="005565E0" w:rsidP="00190DFC">
            <w:pPr>
              <w:rPr>
                <w:rFonts w:cs="Arial"/>
                <w:szCs w:val="20"/>
              </w:rPr>
            </w:pPr>
            <w:r w:rsidRPr="00190DFC">
              <w:rPr>
                <w:rFonts w:cs="Arial"/>
                <w:szCs w:val="20"/>
              </w:rPr>
              <w:t>Ponadpodstawowe</w:t>
            </w:r>
          </w:p>
          <w:p w:rsidR="005565E0" w:rsidRPr="00190DFC" w:rsidRDefault="005565E0" w:rsidP="00190DFC">
            <w:pPr>
              <w:rPr>
                <w:rFonts w:cs="Arial"/>
                <w:szCs w:val="20"/>
              </w:rPr>
            </w:pPr>
            <w:r w:rsidRPr="00190DFC">
              <w:rPr>
                <w:rFonts w:cs="Arial"/>
                <w:szCs w:val="20"/>
              </w:rPr>
              <w:t>Uczeń potrafi:</w:t>
            </w:r>
          </w:p>
        </w:tc>
        <w:tc>
          <w:tcPr>
            <w:tcW w:w="141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565E0" w:rsidRPr="00190DFC" w:rsidRDefault="005565E0" w:rsidP="00190DFC">
            <w:pPr>
              <w:rPr>
                <w:rFonts w:cs="Arial"/>
                <w:szCs w:val="20"/>
              </w:rPr>
            </w:pPr>
            <w:r w:rsidRPr="00190DFC">
              <w:rPr>
                <w:rFonts w:cs="Arial"/>
                <w:szCs w:val="20"/>
              </w:rPr>
              <w:t>Etap realizacji</w:t>
            </w:r>
          </w:p>
        </w:tc>
      </w:tr>
      <w:tr w:rsidR="002679BB" w:rsidRPr="00190DFC" w:rsidTr="00F8496D">
        <w:trPr>
          <w:trHeight w:val="770"/>
        </w:trPr>
        <w:tc>
          <w:tcPr>
            <w:tcW w:w="1797"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5565E0" w:rsidRPr="006B1221" w:rsidRDefault="005565E0" w:rsidP="00211EE2">
            <w:pPr>
              <w:spacing w:line="240" w:lineRule="auto"/>
              <w:rPr>
                <w:rFonts w:cs="Arial"/>
                <w:szCs w:val="20"/>
              </w:rPr>
            </w:pPr>
            <w:r w:rsidRPr="006B1221">
              <w:rPr>
                <w:rFonts w:cs="Arial"/>
                <w:bCs/>
                <w:szCs w:val="20"/>
              </w:rPr>
              <w:t>I.</w:t>
            </w:r>
            <w:r w:rsidR="007A647F" w:rsidRPr="006B1221">
              <w:rPr>
                <w:rFonts w:cs="Arial"/>
                <w:szCs w:val="20"/>
              </w:rPr>
              <w:t xml:space="preserve"> Podstawy BHP</w:t>
            </w:r>
          </w:p>
        </w:tc>
        <w:tc>
          <w:tcPr>
            <w:tcW w:w="247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565E0" w:rsidRPr="00546470" w:rsidRDefault="007A647F" w:rsidP="007F6F87">
            <w:pPr>
              <w:pStyle w:val="Akapitzlist"/>
              <w:numPr>
                <w:ilvl w:val="0"/>
                <w:numId w:val="165"/>
              </w:numPr>
              <w:spacing w:line="240" w:lineRule="auto"/>
              <w:ind w:left="330" w:hanging="284"/>
              <w:rPr>
                <w:rFonts w:ascii="Arial" w:hAnsi="Arial" w:cs="Arial"/>
                <w:szCs w:val="20"/>
              </w:rPr>
            </w:pPr>
            <w:r w:rsidRPr="00546470">
              <w:rPr>
                <w:rFonts w:ascii="Arial" w:hAnsi="Arial" w:cs="Arial"/>
                <w:szCs w:val="20"/>
              </w:rPr>
              <w:t>Podstawowe pojęcia i akty prawne z zakresu BHP</w:t>
            </w:r>
          </w:p>
        </w:tc>
        <w:tc>
          <w:tcPr>
            <w:tcW w:w="96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5E0" w:rsidRPr="00190DFC" w:rsidRDefault="005565E0" w:rsidP="00211EE2">
            <w:pPr>
              <w:spacing w:line="240" w:lineRule="auto"/>
              <w:rPr>
                <w:rFonts w:cs="Arial"/>
                <w:szCs w:val="20"/>
              </w:rPr>
            </w:pPr>
          </w:p>
        </w:tc>
        <w:tc>
          <w:tcPr>
            <w:tcW w:w="23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6506E" w:rsidRPr="00190DFC" w:rsidRDefault="0046506E" w:rsidP="00C85F80">
            <w:pPr>
              <w:autoSpaceDE w:val="0"/>
              <w:autoSpaceDN w:val="0"/>
              <w:adjustRightInd w:val="0"/>
              <w:spacing w:line="240" w:lineRule="auto"/>
              <w:rPr>
                <w:rFonts w:cs="Arial"/>
                <w:szCs w:val="20"/>
              </w:rPr>
            </w:pPr>
          </w:p>
          <w:p w:rsidR="0046506E" w:rsidRPr="00190DFC" w:rsidRDefault="0046506E" w:rsidP="00C85F80">
            <w:pPr>
              <w:pStyle w:val="Akapitzlist"/>
              <w:numPr>
                <w:ilvl w:val="0"/>
                <w:numId w:val="6"/>
              </w:numPr>
              <w:pBdr>
                <w:top w:val="nil"/>
                <w:left w:val="nil"/>
                <w:bottom w:val="nil"/>
                <w:right w:val="nil"/>
                <w:between w:val="nil"/>
              </w:pBdr>
              <w:tabs>
                <w:tab w:val="left" w:pos="142"/>
              </w:tabs>
              <w:spacing w:line="240" w:lineRule="auto"/>
              <w:ind w:left="152" w:hanging="219"/>
              <w:rPr>
                <w:rFonts w:ascii="Arial" w:hAnsi="Arial" w:cs="Arial"/>
                <w:szCs w:val="20"/>
              </w:rPr>
            </w:pPr>
            <w:r w:rsidRPr="00190DFC">
              <w:rPr>
                <w:rFonts w:ascii="Arial" w:hAnsi="Arial" w:cs="Arial"/>
                <w:szCs w:val="20"/>
              </w:rPr>
              <w:t>wyjaśnić znaczenie pojęć: bezpieczeństwo pracy, higiena pracy, ochrona pracy, ergonomia</w:t>
            </w:r>
          </w:p>
          <w:p w:rsidR="00307D36" w:rsidRPr="00190DFC" w:rsidRDefault="00307D36" w:rsidP="00546470">
            <w:pPr>
              <w:pStyle w:val="Akapitzlist"/>
              <w:numPr>
                <w:ilvl w:val="0"/>
                <w:numId w:val="6"/>
              </w:numPr>
              <w:pBdr>
                <w:top w:val="nil"/>
                <w:left w:val="nil"/>
                <w:bottom w:val="nil"/>
                <w:right w:val="nil"/>
                <w:between w:val="nil"/>
              </w:pBdr>
              <w:tabs>
                <w:tab w:val="left" w:pos="142"/>
              </w:tabs>
              <w:spacing w:line="240" w:lineRule="auto"/>
              <w:ind w:left="152" w:hanging="219"/>
              <w:rPr>
                <w:rFonts w:ascii="Arial" w:eastAsia="Calibri" w:hAnsi="Arial" w:cs="Arial"/>
                <w:szCs w:val="20"/>
              </w:rPr>
            </w:pPr>
            <w:r w:rsidRPr="00190DFC">
              <w:rPr>
                <w:rFonts w:ascii="Arial" w:eastAsia="Calibri" w:hAnsi="Arial" w:cs="Arial"/>
                <w:szCs w:val="20"/>
              </w:rPr>
              <w:t>rozpoznać akty normatywne określające wymagania w zakresie bezpieczeństwa i higieny pracy, ochrony przeciwpożarowej, ochrony środowiska i ergonomii</w:t>
            </w:r>
          </w:p>
          <w:p w:rsidR="00307D36" w:rsidRPr="00190DFC" w:rsidRDefault="00307D36" w:rsidP="00546470">
            <w:pPr>
              <w:pStyle w:val="Akapitzlist"/>
              <w:numPr>
                <w:ilvl w:val="0"/>
                <w:numId w:val="6"/>
              </w:numPr>
              <w:pBdr>
                <w:top w:val="nil"/>
                <w:left w:val="nil"/>
                <w:bottom w:val="nil"/>
                <w:right w:val="nil"/>
                <w:between w:val="nil"/>
              </w:pBdr>
              <w:tabs>
                <w:tab w:val="left" w:pos="142"/>
              </w:tabs>
              <w:spacing w:line="240" w:lineRule="auto"/>
              <w:ind w:left="152" w:hanging="219"/>
              <w:rPr>
                <w:rFonts w:ascii="Arial" w:eastAsia="Calibri" w:hAnsi="Arial" w:cs="Arial"/>
                <w:szCs w:val="20"/>
              </w:rPr>
            </w:pPr>
            <w:r w:rsidRPr="00190DFC">
              <w:rPr>
                <w:rFonts w:ascii="Arial" w:eastAsia="Arial" w:hAnsi="Arial" w:cs="Arial"/>
                <w:szCs w:val="20"/>
              </w:rPr>
              <w:t xml:space="preserve">rozróżnić pojęcia związane z bezpieczeństwem i higieną pracy, ochroną przeciwpożarową, ochroną środowiska i ergonomią </w:t>
            </w:r>
          </w:p>
          <w:p w:rsidR="00307D36" w:rsidRDefault="00307D36" w:rsidP="00546470">
            <w:pPr>
              <w:pStyle w:val="Akapitzlist"/>
              <w:numPr>
                <w:ilvl w:val="0"/>
                <w:numId w:val="6"/>
              </w:numPr>
              <w:pBdr>
                <w:top w:val="nil"/>
                <w:left w:val="nil"/>
                <w:bottom w:val="nil"/>
                <w:right w:val="nil"/>
                <w:between w:val="nil"/>
              </w:pBdr>
              <w:tabs>
                <w:tab w:val="left" w:pos="142"/>
              </w:tabs>
              <w:spacing w:line="240" w:lineRule="auto"/>
              <w:ind w:left="152" w:hanging="219"/>
              <w:rPr>
                <w:rFonts w:ascii="Arial" w:eastAsia="Calibri" w:hAnsi="Arial" w:cs="Arial"/>
                <w:szCs w:val="20"/>
              </w:rPr>
            </w:pPr>
            <w:r w:rsidRPr="00190DFC">
              <w:rPr>
                <w:rFonts w:ascii="Arial" w:eastAsia="Calibri" w:hAnsi="Arial" w:cs="Arial"/>
                <w:szCs w:val="20"/>
              </w:rPr>
              <w:t>posłużyć się pojęciami dotyczącymi ochrony przeciwpożarowej i ochrony środowiska</w:t>
            </w:r>
          </w:p>
          <w:p w:rsidR="0031124C" w:rsidRPr="0031124C" w:rsidRDefault="0031124C" w:rsidP="0031124C">
            <w:pPr>
              <w:numPr>
                <w:ilvl w:val="0"/>
                <w:numId w:val="6"/>
              </w:numPr>
              <w:pBdr>
                <w:top w:val="nil"/>
                <w:left w:val="nil"/>
                <w:bottom w:val="nil"/>
                <w:right w:val="nil"/>
                <w:between w:val="nil"/>
              </w:pBdr>
              <w:tabs>
                <w:tab w:val="left" w:pos="142"/>
              </w:tabs>
              <w:spacing w:line="240" w:lineRule="auto"/>
              <w:ind w:left="152" w:hanging="219"/>
              <w:rPr>
                <w:rFonts w:cs="Arial"/>
                <w:szCs w:val="20"/>
              </w:rPr>
            </w:pPr>
            <w:r w:rsidRPr="00190DFC">
              <w:rPr>
                <w:rFonts w:cs="Arial"/>
                <w:szCs w:val="20"/>
              </w:rPr>
              <w:t>stosować przepisy prawa dotyczące ochrony przeciwpożarowej i ochrony środowiska</w:t>
            </w:r>
          </w:p>
          <w:p w:rsidR="00307D36" w:rsidRPr="00190DFC" w:rsidRDefault="00307D36" w:rsidP="00211EE2">
            <w:pPr>
              <w:pStyle w:val="Akapitzlist"/>
              <w:numPr>
                <w:ilvl w:val="0"/>
                <w:numId w:val="6"/>
              </w:numPr>
              <w:pBdr>
                <w:top w:val="nil"/>
                <w:left w:val="nil"/>
                <w:bottom w:val="nil"/>
                <w:right w:val="nil"/>
                <w:between w:val="nil"/>
              </w:pBdr>
              <w:tabs>
                <w:tab w:val="left" w:pos="142"/>
              </w:tabs>
              <w:spacing w:line="240" w:lineRule="auto"/>
              <w:ind w:left="152" w:hanging="219"/>
              <w:rPr>
                <w:rFonts w:ascii="Arial" w:hAnsi="Arial" w:cs="Arial"/>
                <w:szCs w:val="20"/>
              </w:rPr>
            </w:pPr>
            <w:r w:rsidRPr="00190DFC">
              <w:rPr>
                <w:rFonts w:ascii="Arial" w:eastAsia="Calibri" w:hAnsi="Arial" w:cs="Arial"/>
                <w:szCs w:val="20"/>
              </w:rPr>
              <w:t>wyjaśnić na czym polega zachowanie etyczne</w:t>
            </w:r>
          </w:p>
          <w:p w:rsidR="005565E0" w:rsidRPr="00190DFC" w:rsidRDefault="00307D36" w:rsidP="00211EE2">
            <w:pPr>
              <w:pStyle w:val="Akapitzlist"/>
              <w:numPr>
                <w:ilvl w:val="0"/>
                <w:numId w:val="6"/>
              </w:numPr>
              <w:pBdr>
                <w:top w:val="nil"/>
                <w:left w:val="nil"/>
                <w:bottom w:val="nil"/>
                <w:right w:val="nil"/>
                <w:between w:val="nil"/>
              </w:pBdr>
              <w:tabs>
                <w:tab w:val="left" w:pos="142"/>
              </w:tabs>
              <w:spacing w:line="240" w:lineRule="auto"/>
              <w:ind w:left="152" w:hanging="219"/>
              <w:rPr>
                <w:rFonts w:ascii="Arial" w:hAnsi="Arial" w:cs="Arial"/>
                <w:szCs w:val="20"/>
              </w:rPr>
            </w:pPr>
            <w:r w:rsidRPr="00190DFC">
              <w:rPr>
                <w:rFonts w:ascii="Arial" w:eastAsia="Calibri" w:hAnsi="Arial" w:cs="Arial"/>
                <w:szCs w:val="20"/>
              </w:rPr>
              <w:t>wskazać przykłady zachowań etycznych w zawodzie</w:t>
            </w:r>
          </w:p>
        </w:tc>
        <w:tc>
          <w:tcPr>
            <w:tcW w:w="26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23D53" w:rsidRPr="00190DFC" w:rsidRDefault="005565E0" w:rsidP="00546470">
            <w:pPr>
              <w:pStyle w:val="Akapitzlist"/>
              <w:numPr>
                <w:ilvl w:val="0"/>
                <w:numId w:val="6"/>
              </w:numPr>
              <w:pBdr>
                <w:top w:val="nil"/>
                <w:left w:val="nil"/>
                <w:bottom w:val="nil"/>
                <w:right w:val="nil"/>
                <w:between w:val="nil"/>
              </w:pBdr>
              <w:tabs>
                <w:tab w:val="left" w:pos="142"/>
              </w:tabs>
              <w:ind w:left="152" w:hanging="219"/>
              <w:rPr>
                <w:rFonts w:ascii="Arial" w:hAnsi="Arial" w:cs="Arial"/>
                <w:szCs w:val="20"/>
              </w:rPr>
            </w:pPr>
            <w:r w:rsidRPr="00190DFC">
              <w:rPr>
                <w:rFonts w:ascii="Arial" w:hAnsi="Arial" w:cs="Arial"/>
                <w:szCs w:val="20"/>
              </w:rPr>
              <w:t> </w:t>
            </w:r>
            <w:r w:rsidR="00E23D53" w:rsidRPr="00190DFC">
              <w:rPr>
                <w:rFonts w:ascii="Arial" w:eastAsia="Calibri" w:hAnsi="Arial" w:cs="Arial"/>
                <w:szCs w:val="20"/>
              </w:rPr>
              <w:t>posłużyć się pojęciami dotyczącymi bezpieczeństwa i higieny pracy</w:t>
            </w:r>
          </w:p>
          <w:p w:rsidR="00994936" w:rsidRPr="00190DFC" w:rsidRDefault="00307D36" w:rsidP="00546470">
            <w:pPr>
              <w:numPr>
                <w:ilvl w:val="0"/>
                <w:numId w:val="6"/>
              </w:numPr>
              <w:pBdr>
                <w:top w:val="nil"/>
                <w:left w:val="nil"/>
                <w:bottom w:val="nil"/>
                <w:right w:val="nil"/>
                <w:between w:val="nil"/>
              </w:pBdr>
              <w:tabs>
                <w:tab w:val="left" w:pos="142"/>
              </w:tabs>
              <w:ind w:left="152" w:hanging="219"/>
              <w:rPr>
                <w:rFonts w:cs="Arial"/>
                <w:szCs w:val="20"/>
              </w:rPr>
            </w:pPr>
            <w:r w:rsidRPr="00190DFC">
              <w:rPr>
                <w:rFonts w:cs="Arial"/>
                <w:szCs w:val="20"/>
              </w:rPr>
              <w:t>określić wymagania dotyczące ergonomii pracy</w:t>
            </w:r>
          </w:p>
          <w:p w:rsidR="00994936" w:rsidRPr="00190DFC" w:rsidRDefault="00994936" w:rsidP="00546470">
            <w:pPr>
              <w:numPr>
                <w:ilvl w:val="0"/>
                <w:numId w:val="6"/>
              </w:numPr>
              <w:pBdr>
                <w:top w:val="nil"/>
                <w:left w:val="nil"/>
                <w:bottom w:val="nil"/>
                <w:right w:val="nil"/>
                <w:between w:val="nil"/>
              </w:pBdr>
              <w:tabs>
                <w:tab w:val="left" w:pos="142"/>
              </w:tabs>
              <w:ind w:left="152" w:hanging="219"/>
              <w:rPr>
                <w:rFonts w:cs="Arial"/>
                <w:szCs w:val="20"/>
              </w:rPr>
            </w:pPr>
            <w:r w:rsidRPr="00190DFC">
              <w:rPr>
                <w:rFonts w:cs="Arial"/>
                <w:szCs w:val="20"/>
              </w:rPr>
              <w:t xml:space="preserve">określić zakres i cel działań ochrony przeciwpożarowej </w:t>
            </w:r>
          </w:p>
          <w:p w:rsidR="00307D36" w:rsidRPr="00190DFC" w:rsidRDefault="00307D36" w:rsidP="00546470">
            <w:pPr>
              <w:numPr>
                <w:ilvl w:val="0"/>
                <w:numId w:val="6"/>
              </w:numPr>
              <w:pBdr>
                <w:top w:val="nil"/>
                <w:left w:val="nil"/>
                <w:bottom w:val="nil"/>
                <w:right w:val="nil"/>
                <w:between w:val="nil"/>
              </w:pBdr>
              <w:tabs>
                <w:tab w:val="left" w:pos="142"/>
              </w:tabs>
              <w:ind w:left="152" w:hanging="219"/>
              <w:rPr>
                <w:rFonts w:cs="Arial"/>
                <w:szCs w:val="20"/>
              </w:rPr>
            </w:pPr>
            <w:r w:rsidRPr="00190DFC">
              <w:rPr>
                <w:rFonts w:cs="Arial"/>
                <w:szCs w:val="20"/>
              </w:rPr>
              <w:t>opisać działania realizowane w zakresie ochrony środowiska, ochrony przeciwpożarowej oraz ergonomii</w:t>
            </w:r>
          </w:p>
          <w:p w:rsidR="005565E0" w:rsidRPr="00190DFC" w:rsidRDefault="005565E0" w:rsidP="00190DFC">
            <w:pPr>
              <w:rPr>
                <w:rFonts w:cs="Arial"/>
                <w:szCs w:val="20"/>
              </w:rPr>
            </w:pPr>
          </w:p>
        </w:tc>
        <w:tc>
          <w:tcPr>
            <w:tcW w:w="14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565E0" w:rsidRPr="00190DFC" w:rsidRDefault="005565E0" w:rsidP="00190DFC">
            <w:pPr>
              <w:rPr>
                <w:rFonts w:cs="Arial"/>
                <w:szCs w:val="20"/>
              </w:rPr>
            </w:pPr>
            <w:r w:rsidRPr="00190DFC">
              <w:rPr>
                <w:rFonts w:cs="Arial"/>
                <w:szCs w:val="20"/>
              </w:rPr>
              <w:t>Klasa I</w:t>
            </w:r>
          </w:p>
          <w:p w:rsidR="005565E0" w:rsidRPr="00190DFC" w:rsidRDefault="005565E0" w:rsidP="00190DFC">
            <w:pPr>
              <w:rPr>
                <w:rFonts w:cs="Arial"/>
                <w:szCs w:val="20"/>
              </w:rPr>
            </w:pPr>
            <w:r w:rsidRPr="00190DFC">
              <w:rPr>
                <w:rFonts w:cs="Arial"/>
                <w:szCs w:val="20"/>
              </w:rPr>
              <w:t> </w:t>
            </w:r>
          </w:p>
        </w:tc>
      </w:tr>
      <w:tr w:rsidR="002679BB" w:rsidRPr="00190DFC" w:rsidTr="00F8496D">
        <w:trPr>
          <w:trHeight w:val="1152"/>
        </w:trPr>
        <w:tc>
          <w:tcPr>
            <w:tcW w:w="1797" w:type="dxa"/>
            <w:vMerge/>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CC0E9D" w:rsidRPr="00190DFC" w:rsidRDefault="00CC0E9D" w:rsidP="00211EE2">
            <w:pPr>
              <w:spacing w:line="240" w:lineRule="auto"/>
              <w:rPr>
                <w:rFonts w:cs="Arial"/>
                <w:b/>
                <w:bCs/>
                <w:szCs w:val="20"/>
              </w:rPr>
            </w:pPr>
          </w:p>
        </w:tc>
        <w:tc>
          <w:tcPr>
            <w:tcW w:w="247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0E9D" w:rsidRPr="00546470" w:rsidRDefault="00CC0E9D" w:rsidP="007F6F87">
            <w:pPr>
              <w:pStyle w:val="Akapitzlist"/>
              <w:numPr>
                <w:ilvl w:val="0"/>
                <w:numId w:val="165"/>
              </w:numPr>
              <w:spacing w:line="240" w:lineRule="auto"/>
              <w:ind w:left="330" w:hanging="284"/>
              <w:rPr>
                <w:rFonts w:ascii="Arial" w:hAnsi="Arial" w:cs="Arial"/>
                <w:szCs w:val="20"/>
              </w:rPr>
            </w:pPr>
            <w:r w:rsidRPr="00546470">
              <w:rPr>
                <w:rFonts w:ascii="Arial" w:hAnsi="Arial" w:cs="Arial"/>
                <w:szCs w:val="20"/>
              </w:rPr>
              <w:t>Zadania i uprawnienia instytucji oraz służb działających w zakresie ochrony pracy, ochrony przeciwpożarowej i ochrony środowiska</w:t>
            </w:r>
          </w:p>
        </w:tc>
        <w:tc>
          <w:tcPr>
            <w:tcW w:w="96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C0E9D" w:rsidRPr="00190DFC" w:rsidRDefault="00CC0E9D" w:rsidP="00211EE2">
            <w:pPr>
              <w:spacing w:line="240" w:lineRule="auto"/>
              <w:jc w:val="center"/>
              <w:rPr>
                <w:rFonts w:cs="Arial"/>
                <w:szCs w:val="20"/>
              </w:rPr>
            </w:pPr>
          </w:p>
        </w:tc>
        <w:tc>
          <w:tcPr>
            <w:tcW w:w="23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F014B" w:rsidRPr="00190DFC" w:rsidRDefault="007F014B" w:rsidP="00211EE2">
            <w:pPr>
              <w:autoSpaceDE w:val="0"/>
              <w:autoSpaceDN w:val="0"/>
              <w:adjustRightInd w:val="0"/>
              <w:spacing w:line="240" w:lineRule="auto"/>
              <w:rPr>
                <w:rFonts w:eastAsia="Calibri" w:cs="Arial"/>
                <w:szCs w:val="20"/>
              </w:rPr>
            </w:pPr>
          </w:p>
          <w:p w:rsidR="007F014B" w:rsidRPr="00190DFC" w:rsidRDefault="007F014B" w:rsidP="00211EE2">
            <w:pPr>
              <w:pStyle w:val="Akapitzlist"/>
              <w:numPr>
                <w:ilvl w:val="0"/>
                <w:numId w:val="6"/>
              </w:numPr>
              <w:pBdr>
                <w:top w:val="nil"/>
                <w:left w:val="nil"/>
                <w:bottom w:val="nil"/>
                <w:right w:val="nil"/>
                <w:between w:val="nil"/>
              </w:pBdr>
              <w:tabs>
                <w:tab w:val="left" w:pos="142"/>
              </w:tabs>
              <w:spacing w:line="240" w:lineRule="auto"/>
              <w:ind w:left="152" w:hanging="219"/>
              <w:rPr>
                <w:rFonts w:ascii="Arial" w:hAnsi="Arial" w:cs="Arial"/>
                <w:szCs w:val="20"/>
              </w:rPr>
            </w:pPr>
            <w:r w:rsidRPr="00190DFC">
              <w:rPr>
                <w:rFonts w:ascii="Arial" w:hAnsi="Arial" w:cs="Arial"/>
                <w:szCs w:val="20"/>
              </w:rPr>
              <w:t>wymienić</w:t>
            </w:r>
            <w:r w:rsidR="00CC0E9D" w:rsidRPr="00190DFC">
              <w:rPr>
                <w:rFonts w:ascii="Arial" w:hAnsi="Arial" w:cs="Arial"/>
                <w:szCs w:val="20"/>
              </w:rPr>
              <w:t xml:space="preserve"> instytucje oraz służby działające w zakresie ochrony pracy, ochrony przeciwpożarowej i ochrony środowiska</w:t>
            </w:r>
          </w:p>
          <w:p w:rsidR="00CC0E9D" w:rsidRPr="00190DFC" w:rsidRDefault="00CC0E9D" w:rsidP="00211EE2">
            <w:pPr>
              <w:pStyle w:val="Akapitzlist"/>
              <w:pBdr>
                <w:top w:val="nil"/>
                <w:left w:val="nil"/>
                <w:bottom w:val="nil"/>
                <w:right w:val="nil"/>
                <w:between w:val="nil"/>
              </w:pBdr>
              <w:tabs>
                <w:tab w:val="left" w:pos="142"/>
              </w:tabs>
              <w:spacing w:line="240" w:lineRule="auto"/>
              <w:ind w:left="152"/>
              <w:rPr>
                <w:rFonts w:ascii="Arial" w:hAnsi="Arial" w:cs="Arial"/>
                <w:szCs w:val="20"/>
              </w:rPr>
            </w:pPr>
          </w:p>
        </w:tc>
        <w:tc>
          <w:tcPr>
            <w:tcW w:w="26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0E9D" w:rsidRPr="00190DFC" w:rsidRDefault="00C139A9" w:rsidP="00E021E2">
            <w:pPr>
              <w:pStyle w:val="Akapitzlist"/>
              <w:numPr>
                <w:ilvl w:val="0"/>
                <w:numId w:val="6"/>
              </w:numPr>
              <w:pBdr>
                <w:top w:val="nil"/>
                <w:left w:val="nil"/>
                <w:bottom w:val="nil"/>
                <w:right w:val="nil"/>
                <w:between w:val="nil"/>
              </w:pBdr>
              <w:tabs>
                <w:tab w:val="left" w:pos="142"/>
              </w:tabs>
              <w:ind w:left="152" w:hanging="219"/>
              <w:rPr>
                <w:rFonts w:ascii="Arial" w:hAnsi="Arial" w:cs="Arial"/>
                <w:szCs w:val="20"/>
              </w:rPr>
            </w:pPr>
            <w:r w:rsidRPr="00190DFC">
              <w:rPr>
                <w:rFonts w:ascii="Arial" w:hAnsi="Arial" w:cs="Arial"/>
                <w:szCs w:val="20"/>
              </w:rPr>
              <w:t>określić zadania i uprawnienia instytucji oraz służb działających w zakresie ochrony pracy, ochrony przeciwpożarowej i ochrony środowiska</w:t>
            </w:r>
          </w:p>
        </w:tc>
        <w:tc>
          <w:tcPr>
            <w:tcW w:w="14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0E9D" w:rsidRPr="00190DFC" w:rsidRDefault="00C139A9" w:rsidP="00190DFC">
            <w:pPr>
              <w:rPr>
                <w:rFonts w:cs="Arial"/>
                <w:szCs w:val="20"/>
              </w:rPr>
            </w:pPr>
            <w:r w:rsidRPr="00190DFC">
              <w:rPr>
                <w:rFonts w:cs="Arial"/>
                <w:szCs w:val="20"/>
              </w:rPr>
              <w:t>Klasa I</w:t>
            </w:r>
          </w:p>
        </w:tc>
      </w:tr>
      <w:tr w:rsidR="002679BB" w:rsidRPr="00190DFC" w:rsidTr="00F8496D">
        <w:trPr>
          <w:trHeight w:val="1152"/>
        </w:trPr>
        <w:tc>
          <w:tcPr>
            <w:tcW w:w="1797" w:type="dxa"/>
            <w:vMerge/>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45FBC" w:rsidRPr="00190DFC" w:rsidRDefault="00A45FBC" w:rsidP="00211EE2">
            <w:pPr>
              <w:spacing w:line="240" w:lineRule="auto"/>
              <w:rPr>
                <w:rFonts w:cs="Arial"/>
                <w:b/>
                <w:bCs/>
                <w:szCs w:val="20"/>
              </w:rPr>
            </w:pPr>
          </w:p>
        </w:tc>
        <w:tc>
          <w:tcPr>
            <w:tcW w:w="247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45FBC" w:rsidRPr="00546470" w:rsidRDefault="00A45FBC" w:rsidP="007F6F87">
            <w:pPr>
              <w:pStyle w:val="Akapitzlist"/>
              <w:numPr>
                <w:ilvl w:val="0"/>
                <w:numId w:val="165"/>
              </w:numPr>
              <w:pBdr>
                <w:top w:val="nil"/>
                <w:left w:val="nil"/>
                <w:bottom w:val="nil"/>
                <w:right w:val="nil"/>
                <w:between w:val="nil"/>
              </w:pBdr>
              <w:spacing w:line="240" w:lineRule="auto"/>
              <w:ind w:left="330" w:hanging="284"/>
              <w:rPr>
                <w:rFonts w:ascii="Arial" w:eastAsia="Calibri" w:hAnsi="Arial" w:cs="Arial"/>
                <w:szCs w:val="20"/>
              </w:rPr>
            </w:pPr>
            <w:r w:rsidRPr="00546470">
              <w:rPr>
                <w:rFonts w:ascii="Arial" w:eastAsia="Calibri" w:hAnsi="Arial" w:cs="Arial"/>
                <w:szCs w:val="20"/>
              </w:rPr>
              <w:t>Udzielanie pierwszej pomocy</w:t>
            </w:r>
          </w:p>
        </w:tc>
        <w:tc>
          <w:tcPr>
            <w:tcW w:w="96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45FBC" w:rsidRPr="00190DFC" w:rsidRDefault="00A45FBC" w:rsidP="00211EE2">
            <w:pPr>
              <w:spacing w:line="240" w:lineRule="auto"/>
              <w:jc w:val="center"/>
              <w:rPr>
                <w:rFonts w:cs="Arial"/>
                <w:szCs w:val="20"/>
              </w:rPr>
            </w:pPr>
          </w:p>
        </w:tc>
        <w:tc>
          <w:tcPr>
            <w:tcW w:w="23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05B2B" w:rsidRPr="00D05B2B" w:rsidRDefault="00D05B2B" w:rsidP="00D05B2B">
            <w:pPr>
              <w:numPr>
                <w:ilvl w:val="0"/>
                <w:numId w:val="7"/>
              </w:numPr>
              <w:pBdr>
                <w:top w:val="nil"/>
                <w:left w:val="nil"/>
                <w:bottom w:val="nil"/>
                <w:right w:val="nil"/>
                <w:between w:val="nil"/>
              </w:pBdr>
              <w:tabs>
                <w:tab w:val="left" w:pos="152"/>
              </w:tabs>
              <w:spacing w:line="240" w:lineRule="auto"/>
              <w:ind w:left="152" w:hanging="219"/>
              <w:rPr>
                <w:rFonts w:cs="Arial"/>
                <w:szCs w:val="20"/>
              </w:rPr>
            </w:pPr>
            <w:r w:rsidRPr="00190DFC">
              <w:rPr>
                <w:rFonts w:cs="Arial"/>
                <w:szCs w:val="20"/>
              </w:rPr>
              <w:t>wymienić konsekwencje nieprzestrzegania przez pracownika zasad bezpieczeństwa i higieny pracy</w:t>
            </w:r>
          </w:p>
          <w:p w:rsidR="00A45FBC" w:rsidRPr="00190DFC" w:rsidRDefault="00A45FBC" w:rsidP="00211EE2">
            <w:pPr>
              <w:pStyle w:val="Akapitzlist"/>
              <w:numPr>
                <w:ilvl w:val="0"/>
                <w:numId w:val="7"/>
              </w:numPr>
              <w:pBdr>
                <w:top w:val="nil"/>
                <w:left w:val="nil"/>
                <w:bottom w:val="nil"/>
                <w:right w:val="nil"/>
                <w:between w:val="nil"/>
              </w:pBdr>
              <w:tabs>
                <w:tab w:val="left" w:pos="152"/>
              </w:tabs>
              <w:spacing w:line="240" w:lineRule="auto"/>
              <w:ind w:left="152" w:hanging="219"/>
              <w:rPr>
                <w:rFonts w:ascii="Arial" w:eastAsia="Calibri" w:hAnsi="Arial" w:cs="Arial"/>
                <w:szCs w:val="20"/>
              </w:rPr>
            </w:pPr>
            <w:r w:rsidRPr="00190DFC">
              <w:rPr>
                <w:rFonts w:ascii="Arial" w:eastAsia="Arial" w:hAnsi="Arial" w:cs="Arial"/>
                <w:szCs w:val="20"/>
              </w:rPr>
              <w:t>wykonać czynności przygotowania poszkodowanego w wypadku do udzielenia pierwszej pomocy przedmedycznej</w:t>
            </w:r>
          </w:p>
          <w:p w:rsidR="00A45FBC" w:rsidRPr="00190DFC" w:rsidRDefault="00A45FBC" w:rsidP="00211EE2">
            <w:pPr>
              <w:numPr>
                <w:ilvl w:val="0"/>
                <w:numId w:val="7"/>
              </w:numPr>
              <w:pBdr>
                <w:top w:val="nil"/>
                <w:left w:val="nil"/>
                <w:bottom w:val="nil"/>
                <w:right w:val="nil"/>
                <w:between w:val="nil"/>
              </w:pBdr>
              <w:tabs>
                <w:tab w:val="left" w:pos="152"/>
              </w:tabs>
              <w:spacing w:line="240" w:lineRule="auto"/>
              <w:ind w:left="152" w:hanging="219"/>
              <w:rPr>
                <w:rFonts w:cs="Arial"/>
                <w:szCs w:val="20"/>
              </w:rPr>
            </w:pPr>
            <w:r w:rsidRPr="00190DFC">
              <w:rPr>
                <w:rFonts w:eastAsia="Arial" w:cs="Arial"/>
                <w:szCs w:val="20"/>
              </w:rPr>
              <w:t>powiadomić służby sanitarne i medyczne o zaistnieniu nieszczęśliwego wypadku</w:t>
            </w:r>
          </w:p>
          <w:p w:rsidR="001D3F2A" w:rsidRPr="00D05B2B" w:rsidRDefault="00D05B2B" w:rsidP="007F6F87">
            <w:pPr>
              <w:pStyle w:val="Akapitzlist"/>
              <w:numPr>
                <w:ilvl w:val="0"/>
                <w:numId w:val="162"/>
              </w:numPr>
              <w:tabs>
                <w:tab w:val="left" w:pos="148"/>
              </w:tabs>
              <w:snapToGrid w:val="0"/>
              <w:ind w:left="148" w:hanging="142"/>
              <w:rPr>
                <w:rFonts w:ascii="Arial" w:hAnsi="Arial" w:cs="Arial"/>
                <w:szCs w:val="20"/>
              </w:rPr>
            </w:pPr>
            <w:r w:rsidRPr="00D05B2B">
              <w:rPr>
                <w:rFonts w:ascii="Arial" w:hAnsi="Arial" w:cs="Arial"/>
                <w:szCs w:val="20"/>
              </w:rPr>
              <w:t>prezentowa</w:t>
            </w:r>
            <w:r w:rsidRPr="00D05B2B">
              <w:rPr>
                <w:rFonts w:ascii="Georgia" w:hAnsi="Georgia" w:cs="Arial"/>
                <w:szCs w:val="20"/>
              </w:rPr>
              <w:t>ć</w:t>
            </w:r>
            <w:r w:rsidR="001D3F2A" w:rsidRPr="00D05B2B">
              <w:rPr>
                <w:rFonts w:ascii="Arial" w:hAnsi="Arial" w:cs="Arial"/>
                <w:szCs w:val="20"/>
              </w:rPr>
              <w:t xml:space="preserve"> udzielanie pierwszej pomocy w urazowych stanach nagłego zagrożenia zdrowotnego</w:t>
            </w:r>
          </w:p>
          <w:p w:rsidR="000910B4" w:rsidRDefault="00D05B2B" w:rsidP="007F6F87">
            <w:pPr>
              <w:pStyle w:val="Akapitzlist"/>
              <w:numPr>
                <w:ilvl w:val="0"/>
                <w:numId w:val="162"/>
              </w:numPr>
              <w:tabs>
                <w:tab w:val="left" w:pos="148"/>
              </w:tabs>
              <w:snapToGrid w:val="0"/>
              <w:ind w:left="148" w:hanging="142"/>
              <w:rPr>
                <w:rFonts w:ascii="Arial" w:hAnsi="Arial" w:cs="Arial"/>
                <w:szCs w:val="20"/>
              </w:rPr>
            </w:pPr>
            <w:r>
              <w:rPr>
                <w:rFonts w:ascii="Arial" w:hAnsi="Arial" w:cs="Arial"/>
                <w:szCs w:val="20"/>
              </w:rPr>
              <w:t>prezentowa</w:t>
            </w:r>
            <w:r>
              <w:rPr>
                <w:rFonts w:ascii="Georgia" w:hAnsi="Georgia" w:cs="Arial"/>
                <w:szCs w:val="20"/>
              </w:rPr>
              <w:t>ć</w:t>
            </w:r>
            <w:r w:rsidR="001D3F2A" w:rsidRPr="00D05B2B">
              <w:rPr>
                <w:rFonts w:ascii="Arial" w:hAnsi="Arial" w:cs="Arial"/>
                <w:szCs w:val="20"/>
              </w:rPr>
              <w:t xml:space="preserve"> udzielanie pierwszej pomocy w nieurazowych stanach nagłego zagrożenia zdrowotnego</w:t>
            </w:r>
          </w:p>
          <w:p w:rsidR="000910B4" w:rsidRPr="000910B4" w:rsidRDefault="000910B4" w:rsidP="007F6F87">
            <w:pPr>
              <w:pStyle w:val="Akapitzlist"/>
              <w:numPr>
                <w:ilvl w:val="0"/>
                <w:numId w:val="162"/>
              </w:numPr>
              <w:tabs>
                <w:tab w:val="left" w:pos="148"/>
              </w:tabs>
              <w:snapToGrid w:val="0"/>
              <w:ind w:left="148" w:hanging="142"/>
              <w:rPr>
                <w:rFonts w:ascii="Arial" w:hAnsi="Arial" w:cs="Arial"/>
                <w:szCs w:val="20"/>
              </w:rPr>
            </w:pPr>
            <w:r>
              <w:rPr>
                <w:rFonts w:ascii="Arial" w:hAnsi="Arial" w:cs="Arial"/>
                <w:szCs w:val="20"/>
              </w:rPr>
              <w:t>powiadomi</w:t>
            </w:r>
            <w:r>
              <w:rPr>
                <w:rFonts w:ascii="Georgia" w:hAnsi="Georgia" w:cs="Arial"/>
                <w:szCs w:val="20"/>
              </w:rPr>
              <w:t>ć</w:t>
            </w:r>
            <w:r>
              <w:rPr>
                <w:rFonts w:ascii="Arial" w:hAnsi="Arial" w:cs="Arial"/>
                <w:szCs w:val="20"/>
              </w:rPr>
              <w:t xml:space="preserve"> odpowiednie służby o zaistniałym zdarzeniu</w:t>
            </w:r>
          </w:p>
        </w:tc>
        <w:tc>
          <w:tcPr>
            <w:tcW w:w="26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D615F" w:rsidRPr="00A801C5" w:rsidRDefault="004D615F" w:rsidP="007F6F87">
            <w:pPr>
              <w:pStyle w:val="Akapitzlist"/>
              <w:numPr>
                <w:ilvl w:val="0"/>
                <w:numId w:val="163"/>
              </w:numPr>
              <w:ind w:left="225" w:hanging="284"/>
              <w:rPr>
                <w:rFonts w:ascii="Arial" w:hAnsi="Arial" w:cs="Arial"/>
                <w:szCs w:val="20"/>
              </w:rPr>
            </w:pPr>
            <w:r w:rsidRPr="00A801C5">
              <w:rPr>
                <w:rFonts w:ascii="Arial" w:hAnsi="Arial" w:cs="Arial"/>
                <w:szCs w:val="20"/>
              </w:rPr>
              <w:t>określić podstawowe symptomy wskazujące na stany nagłego zagrożenia zdrowotnego</w:t>
            </w:r>
          </w:p>
          <w:p w:rsidR="004D615F" w:rsidRPr="00A801C5" w:rsidRDefault="004D615F" w:rsidP="007F6F87">
            <w:pPr>
              <w:pStyle w:val="Akapitzlist"/>
              <w:numPr>
                <w:ilvl w:val="0"/>
                <w:numId w:val="163"/>
              </w:numPr>
              <w:ind w:left="225" w:hanging="284"/>
              <w:rPr>
                <w:rFonts w:ascii="Arial" w:hAnsi="Arial" w:cs="Arial"/>
                <w:szCs w:val="20"/>
              </w:rPr>
            </w:pPr>
            <w:r w:rsidRPr="00A801C5">
              <w:rPr>
                <w:rFonts w:ascii="Arial" w:hAnsi="Arial" w:cs="Arial"/>
                <w:szCs w:val="20"/>
              </w:rPr>
              <w:t>ocenić sytuację poszkodowanego na podstawie analizy objawów obserwowanych u poszkodowanego</w:t>
            </w:r>
          </w:p>
          <w:p w:rsidR="004D615F" w:rsidRDefault="00A45FBC" w:rsidP="007F6F87">
            <w:pPr>
              <w:pStyle w:val="Akapitzlist"/>
              <w:numPr>
                <w:ilvl w:val="0"/>
                <w:numId w:val="163"/>
              </w:numPr>
              <w:ind w:left="225" w:hanging="284"/>
              <w:rPr>
                <w:rFonts w:ascii="Arial" w:hAnsi="Arial" w:cs="Arial"/>
                <w:szCs w:val="20"/>
              </w:rPr>
            </w:pPr>
            <w:r w:rsidRPr="00A801C5">
              <w:rPr>
                <w:rFonts w:ascii="Arial" w:hAnsi="Arial" w:cs="Arial"/>
                <w:szCs w:val="20"/>
              </w:rPr>
              <w:t>udzielić pierwszej pomocy przedmedycznej w sytuacjach zagrożenia</w:t>
            </w:r>
            <w:r w:rsidRPr="004D615F">
              <w:rPr>
                <w:rFonts w:ascii="Arial" w:hAnsi="Arial" w:cs="Arial"/>
                <w:szCs w:val="20"/>
              </w:rPr>
              <w:t xml:space="preserve"> zdrowia</w:t>
            </w:r>
          </w:p>
          <w:p w:rsidR="004D615F" w:rsidRDefault="00A45FBC" w:rsidP="007F6F87">
            <w:pPr>
              <w:pStyle w:val="Akapitzlist"/>
              <w:numPr>
                <w:ilvl w:val="0"/>
                <w:numId w:val="163"/>
              </w:numPr>
              <w:ind w:left="225" w:hanging="284"/>
              <w:rPr>
                <w:rFonts w:ascii="Arial" w:hAnsi="Arial" w:cs="Arial"/>
                <w:szCs w:val="20"/>
              </w:rPr>
            </w:pPr>
            <w:r w:rsidRPr="004D615F">
              <w:rPr>
                <w:rFonts w:ascii="Arial" w:hAnsi="Arial" w:cs="Arial"/>
                <w:szCs w:val="20"/>
              </w:rPr>
              <w:t>stosować ogólnie przyjęte normy zachowania</w:t>
            </w:r>
          </w:p>
          <w:p w:rsidR="00A45FBC" w:rsidRPr="004D615F" w:rsidRDefault="00A45FBC" w:rsidP="007F6F87">
            <w:pPr>
              <w:pStyle w:val="Akapitzlist"/>
              <w:numPr>
                <w:ilvl w:val="0"/>
                <w:numId w:val="163"/>
              </w:numPr>
              <w:ind w:left="225" w:hanging="284"/>
              <w:rPr>
                <w:rFonts w:ascii="Arial" w:hAnsi="Arial" w:cs="Arial"/>
                <w:szCs w:val="20"/>
              </w:rPr>
            </w:pPr>
            <w:r w:rsidRPr="004D615F">
              <w:rPr>
                <w:rFonts w:ascii="Arial" w:hAnsi="Arial" w:cs="Arial"/>
                <w:szCs w:val="20"/>
              </w:rPr>
              <w:t>wyrazić swoje opinie zgodnie z przyjętymi normami w środowisku pracy</w:t>
            </w:r>
          </w:p>
          <w:p w:rsidR="00A45FBC" w:rsidRPr="00190DFC" w:rsidRDefault="00A45FBC" w:rsidP="00190DFC">
            <w:pPr>
              <w:tabs>
                <w:tab w:val="left" w:pos="152"/>
              </w:tabs>
              <w:ind w:left="152"/>
              <w:rPr>
                <w:rFonts w:cs="Arial"/>
                <w:szCs w:val="20"/>
              </w:rPr>
            </w:pPr>
          </w:p>
        </w:tc>
        <w:tc>
          <w:tcPr>
            <w:tcW w:w="14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45FBC" w:rsidRPr="00190DFC" w:rsidRDefault="00A45FBC" w:rsidP="00190DFC">
            <w:pPr>
              <w:rPr>
                <w:rFonts w:cs="Arial"/>
                <w:szCs w:val="20"/>
              </w:rPr>
            </w:pPr>
            <w:r w:rsidRPr="00190DFC">
              <w:rPr>
                <w:rFonts w:cs="Arial"/>
                <w:szCs w:val="20"/>
              </w:rPr>
              <w:t>Klasa I</w:t>
            </w:r>
          </w:p>
        </w:tc>
      </w:tr>
      <w:tr w:rsidR="002679BB" w:rsidRPr="00190DFC" w:rsidTr="00F8496D">
        <w:trPr>
          <w:trHeight w:val="1152"/>
        </w:trPr>
        <w:tc>
          <w:tcPr>
            <w:tcW w:w="179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0B2D8C" w:rsidRPr="006B1221" w:rsidRDefault="000B2D8C" w:rsidP="00211EE2">
            <w:pPr>
              <w:spacing w:line="240" w:lineRule="auto"/>
              <w:rPr>
                <w:rFonts w:cs="Arial"/>
                <w:szCs w:val="20"/>
              </w:rPr>
            </w:pPr>
            <w:r w:rsidRPr="006B1221">
              <w:rPr>
                <w:rFonts w:cs="Arial"/>
                <w:bCs/>
                <w:szCs w:val="20"/>
              </w:rPr>
              <w:t>II.</w:t>
            </w:r>
            <w:r w:rsidRPr="006B1221">
              <w:rPr>
                <w:rFonts w:cs="Arial"/>
                <w:szCs w:val="20"/>
              </w:rPr>
              <w:t xml:space="preserve"> BHP w zakładach chemicznych</w:t>
            </w:r>
          </w:p>
        </w:tc>
        <w:tc>
          <w:tcPr>
            <w:tcW w:w="24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B2D8C" w:rsidRPr="00190DFC" w:rsidRDefault="000B2D8C" w:rsidP="00211EE2">
            <w:pPr>
              <w:numPr>
                <w:ilvl w:val="0"/>
                <w:numId w:val="8"/>
              </w:numPr>
              <w:pBdr>
                <w:top w:val="nil"/>
                <w:left w:val="nil"/>
                <w:bottom w:val="nil"/>
                <w:right w:val="nil"/>
                <w:between w:val="nil"/>
              </w:pBdr>
              <w:spacing w:line="240" w:lineRule="auto"/>
              <w:ind w:left="284" w:hanging="284"/>
              <w:rPr>
                <w:rFonts w:cs="Arial"/>
                <w:szCs w:val="20"/>
              </w:rPr>
            </w:pPr>
            <w:r w:rsidRPr="00190DFC">
              <w:rPr>
                <w:rFonts w:cs="Arial"/>
                <w:szCs w:val="20"/>
              </w:rPr>
              <w:t>Prawa i obowiązki</w:t>
            </w:r>
          </w:p>
          <w:p w:rsidR="000B2D8C" w:rsidRPr="00190DFC" w:rsidRDefault="000B2D8C" w:rsidP="00211EE2">
            <w:pPr>
              <w:spacing w:line="240" w:lineRule="auto"/>
              <w:ind w:left="284"/>
              <w:rPr>
                <w:rFonts w:cs="Arial"/>
                <w:szCs w:val="20"/>
              </w:rPr>
            </w:pPr>
            <w:r w:rsidRPr="00190DFC">
              <w:rPr>
                <w:rFonts w:cs="Arial"/>
                <w:szCs w:val="20"/>
              </w:rPr>
              <w:t>pracownika i p</w:t>
            </w:r>
            <w:r w:rsidR="00011584">
              <w:rPr>
                <w:rFonts w:cs="Arial"/>
                <w:szCs w:val="20"/>
              </w:rPr>
              <w:t>racodawcy w zakładzie chemicznym</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B2D8C" w:rsidRPr="00190DFC" w:rsidRDefault="000B2D8C" w:rsidP="00211EE2">
            <w:pPr>
              <w:spacing w:line="240" w:lineRule="auto"/>
              <w:jc w:val="center"/>
              <w:rPr>
                <w:rFonts w:cs="Arial"/>
                <w:szCs w:val="20"/>
              </w:rPr>
            </w:pPr>
          </w:p>
        </w:tc>
        <w:tc>
          <w:tcPr>
            <w:tcW w:w="23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B2D8C" w:rsidRPr="00A801C5" w:rsidRDefault="000B2D8C" w:rsidP="00211EE2">
            <w:pPr>
              <w:numPr>
                <w:ilvl w:val="0"/>
                <w:numId w:val="6"/>
              </w:numPr>
              <w:pBdr>
                <w:top w:val="nil"/>
                <w:left w:val="nil"/>
                <w:bottom w:val="nil"/>
                <w:right w:val="nil"/>
                <w:between w:val="nil"/>
              </w:pBdr>
              <w:tabs>
                <w:tab w:val="left" w:pos="142"/>
              </w:tabs>
              <w:spacing w:line="240" w:lineRule="auto"/>
              <w:ind w:left="152" w:hanging="219"/>
              <w:rPr>
                <w:rFonts w:cs="Arial"/>
                <w:szCs w:val="20"/>
              </w:rPr>
            </w:pPr>
            <w:r w:rsidRPr="00A801C5">
              <w:rPr>
                <w:rFonts w:cs="Arial"/>
                <w:szCs w:val="20"/>
              </w:rPr>
              <w:t>przestrzegać zasad bezpieczeństwa i higieny pracy</w:t>
            </w:r>
          </w:p>
          <w:p w:rsidR="00E27795" w:rsidRPr="00A801C5" w:rsidRDefault="00E27795" w:rsidP="001C1CBC">
            <w:pPr>
              <w:numPr>
                <w:ilvl w:val="0"/>
                <w:numId w:val="6"/>
              </w:numPr>
              <w:pBdr>
                <w:top w:val="nil"/>
                <w:left w:val="nil"/>
                <w:bottom w:val="nil"/>
                <w:right w:val="nil"/>
                <w:between w:val="nil"/>
              </w:pBdr>
              <w:tabs>
                <w:tab w:val="left" w:pos="142"/>
              </w:tabs>
              <w:spacing w:line="240" w:lineRule="auto"/>
              <w:ind w:left="152" w:hanging="219"/>
              <w:rPr>
                <w:rFonts w:cs="Arial"/>
                <w:szCs w:val="20"/>
              </w:rPr>
            </w:pPr>
            <w:r w:rsidRPr="00A801C5">
              <w:rPr>
                <w:rFonts w:cs="Arial"/>
                <w:szCs w:val="20"/>
              </w:rPr>
              <w:t>wymienić konsekwencje nieprzestrzegania przez pracownika zasad bezpieczeństwa i higieny pracy</w:t>
            </w:r>
          </w:p>
          <w:p w:rsidR="000B2D8C" w:rsidRPr="00A801C5" w:rsidRDefault="001C1CBC" w:rsidP="00211EE2">
            <w:pPr>
              <w:tabs>
                <w:tab w:val="left" w:pos="142"/>
              </w:tabs>
              <w:spacing w:line="240" w:lineRule="auto"/>
              <w:ind w:left="152"/>
              <w:rPr>
                <w:rFonts w:cs="Arial"/>
                <w:szCs w:val="20"/>
              </w:rPr>
            </w:pPr>
            <w:r w:rsidRPr="002B67ED">
              <w:rPr>
                <w:rFonts w:cs="Arial"/>
                <w:szCs w:val="20"/>
              </w:rPr>
              <w:t xml:space="preserve">określić </w:t>
            </w:r>
            <w:r w:rsidRPr="002B67ED">
              <w:rPr>
                <w:rFonts w:eastAsia="Arial Unicode MS" w:cs="Arial"/>
                <w:szCs w:val="20"/>
              </w:rPr>
              <w:t xml:space="preserve">zakres </w:t>
            </w:r>
            <w:r w:rsidRPr="002B67ED">
              <w:rPr>
                <w:rFonts w:cs="Arial"/>
                <w:szCs w:val="20"/>
              </w:rPr>
              <w:t>odpowiedzialności pracownika oraz pracodawcy z tytułu naruszenia przepisów prawa w zakresie bezpieczeństwa i higieny pracy, ochrony przeciwpożarowej i ochrony środowiska</w:t>
            </w:r>
          </w:p>
        </w:tc>
        <w:tc>
          <w:tcPr>
            <w:tcW w:w="26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148F1" w:rsidRPr="00A801C5" w:rsidRDefault="003148F1" w:rsidP="007F6F87">
            <w:pPr>
              <w:pStyle w:val="Akapitzlist"/>
              <w:numPr>
                <w:ilvl w:val="0"/>
                <w:numId w:val="164"/>
              </w:numPr>
              <w:tabs>
                <w:tab w:val="left" w:pos="83"/>
              </w:tabs>
              <w:autoSpaceDE w:val="0"/>
              <w:autoSpaceDN w:val="0"/>
              <w:adjustRightInd w:val="0"/>
              <w:ind w:left="225" w:hanging="152"/>
              <w:rPr>
                <w:rFonts w:ascii="Arial" w:hAnsi="Arial" w:cs="Arial"/>
                <w:szCs w:val="20"/>
              </w:rPr>
            </w:pPr>
            <w:r w:rsidRPr="00A801C5">
              <w:rPr>
                <w:rFonts w:ascii="Arial" w:hAnsi="Arial" w:cs="Arial"/>
                <w:szCs w:val="20"/>
              </w:rPr>
              <w:t>określić</w:t>
            </w:r>
            <w:r w:rsidR="006B3809" w:rsidRPr="00A801C5">
              <w:rPr>
                <w:rFonts w:ascii="Arial" w:hAnsi="Arial" w:cs="Arial"/>
                <w:szCs w:val="20"/>
              </w:rPr>
              <w:t xml:space="preserve"> prawa pracownika oraz rodzaje świadczeń </w:t>
            </w:r>
            <w:r w:rsidRPr="00A801C5">
              <w:rPr>
                <w:rFonts w:ascii="Arial" w:hAnsi="Arial" w:cs="Arial"/>
                <w:szCs w:val="20"/>
              </w:rPr>
              <w:t>z tytułu wypadku przy pracy</w:t>
            </w:r>
          </w:p>
          <w:p w:rsidR="006B3809" w:rsidRPr="00A801C5" w:rsidRDefault="003148F1" w:rsidP="007F6F87">
            <w:pPr>
              <w:pStyle w:val="Akapitzlist"/>
              <w:numPr>
                <w:ilvl w:val="0"/>
                <w:numId w:val="164"/>
              </w:numPr>
              <w:tabs>
                <w:tab w:val="left" w:pos="83"/>
              </w:tabs>
              <w:autoSpaceDE w:val="0"/>
              <w:autoSpaceDN w:val="0"/>
              <w:adjustRightInd w:val="0"/>
              <w:ind w:left="225" w:hanging="152"/>
              <w:rPr>
                <w:rFonts w:ascii="Arial" w:hAnsi="Arial" w:cs="Arial"/>
                <w:szCs w:val="20"/>
              </w:rPr>
            </w:pPr>
            <w:r w:rsidRPr="00A801C5">
              <w:rPr>
                <w:rFonts w:ascii="Arial" w:eastAsia="Arial Unicode MS" w:hAnsi="Arial" w:cs="Arial"/>
                <w:szCs w:val="20"/>
              </w:rPr>
              <w:t>wskazać</w:t>
            </w:r>
            <w:r w:rsidR="006B3809" w:rsidRPr="00A801C5">
              <w:rPr>
                <w:rFonts w:ascii="Arial" w:eastAsia="Arial Unicode MS" w:hAnsi="Arial" w:cs="Arial"/>
                <w:szCs w:val="20"/>
              </w:rPr>
              <w:t xml:space="preserve"> prawa pracownika</w:t>
            </w:r>
            <w:r w:rsidR="006B3809" w:rsidRPr="00A801C5">
              <w:rPr>
                <w:rFonts w:ascii="Arial" w:hAnsi="Arial" w:cs="Arial"/>
                <w:szCs w:val="20"/>
              </w:rPr>
              <w:t xml:space="preserve"> oraz rodzaje świadczeń z tytułu </w:t>
            </w:r>
            <w:r w:rsidR="006B3809" w:rsidRPr="00A801C5">
              <w:rPr>
                <w:rFonts w:ascii="Arial" w:eastAsia="Arial Unicode MS" w:hAnsi="Arial" w:cs="Arial"/>
                <w:szCs w:val="20"/>
              </w:rPr>
              <w:t>choroby zawodowej</w:t>
            </w:r>
          </w:p>
          <w:p w:rsidR="003148F1" w:rsidRPr="00A801C5" w:rsidRDefault="003148F1" w:rsidP="007F6F87">
            <w:pPr>
              <w:pStyle w:val="Akapitzlist"/>
              <w:numPr>
                <w:ilvl w:val="0"/>
                <w:numId w:val="164"/>
              </w:numPr>
              <w:tabs>
                <w:tab w:val="left" w:pos="83"/>
              </w:tabs>
              <w:autoSpaceDE w:val="0"/>
              <w:autoSpaceDN w:val="0"/>
              <w:adjustRightInd w:val="0"/>
              <w:ind w:left="225" w:hanging="152"/>
              <w:rPr>
                <w:rFonts w:ascii="Arial" w:hAnsi="Arial" w:cs="Arial"/>
                <w:szCs w:val="20"/>
              </w:rPr>
            </w:pPr>
            <w:r w:rsidRPr="00A801C5">
              <w:rPr>
                <w:rFonts w:ascii="Arial" w:hAnsi="Arial" w:cs="Arial"/>
                <w:szCs w:val="20"/>
              </w:rPr>
              <w:t>wymienić środki prawne możliwe do zastosowania w sytuacji naruszenia przepisów w zakresie bezpieczeństwa i higieny pracy</w:t>
            </w:r>
          </w:p>
        </w:tc>
        <w:tc>
          <w:tcPr>
            <w:tcW w:w="14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B2D8C" w:rsidRPr="00190DFC" w:rsidRDefault="000B2D8C" w:rsidP="00190DFC">
            <w:pPr>
              <w:rPr>
                <w:rFonts w:cs="Arial"/>
                <w:szCs w:val="20"/>
              </w:rPr>
            </w:pPr>
            <w:r w:rsidRPr="00190DFC">
              <w:rPr>
                <w:rFonts w:cs="Arial"/>
                <w:szCs w:val="20"/>
              </w:rPr>
              <w:t>Klasa I</w:t>
            </w:r>
          </w:p>
        </w:tc>
      </w:tr>
      <w:tr w:rsidR="002679BB" w:rsidRPr="00190DFC" w:rsidTr="00F8496D">
        <w:trPr>
          <w:trHeight w:val="1152"/>
        </w:trPr>
        <w:tc>
          <w:tcPr>
            <w:tcW w:w="179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07A15" w:rsidRPr="00190DFC" w:rsidRDefault="00B07A15" w:rsidP="00211EE2">
            <w:pPr>
              <w:spacing w:line="240" w:lineRule="auto"/>
              <w:rPr>
                <w:rFonts w:cs="Arial"/>
                <w:b/>
                <w:bCs/>
                <w:szCs w:val="20"/>
              </w:rPr>
            </w:pPr>
          </w:p>
        </w:tc>
        <w:tc>
          <w:tcPr>
            <w:tcW w:w="24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7A15" w:rsidRPr="00190DFC" w:rsidRDefault="00B07A15" w:rsidP="00211EE2">
            <w:pPr>
              <w:numPr>
                <w:ilvl w:val="0"/>
                <w:numId w:val="8"/>
              </w:numPr>
              <w:pBdr>
                <w:top w:val="nil"/>
                <w:left w:val="nil"/>
                <w:bottom w:val="nil"/>
                <w:right w:val="nil"/>
                <w:between w:val="nil"/>
              </w:pBdr>
              <w:spacing w:line="240" w:lineRule="auto"/>
              <w:ind w:left="284" w:hanging="284"/>
              <w:rPr>
                <w:rFonts w:cs="Arial"/>
                <w:szCs w:val="20"/>
              </w:rPr>
            </w:pPr>
            <w:r w:rsidRPr="00190DFC">
              <w:rPr>
                <w:rFonts w:cs="Arial"/>
                <w:szCs w:val="20"/>
              </w:rPr>
              <w:t>Zagrożenia w zakładzie chemicznym</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07A15" w:rsidRPr="00190DFC" w:rsidRDefault="00B07A15" w:rsidP="00211EE2">
            <w:pPr>
              <w:spacing w:line="240" w:lineRule="auto"/>
              <w:jc w:val="center"/>
              <w:rPr>
                <w:rFonts w:cs="Arial"/>
                <w:szCs w:val="20"/>
              </w:rPr>
            </w:pPr>
          </w:p>
        </w:tc>
        <w:tc>
          <w:tcPr>
            <w:tcW w:w="23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A557E" w:rsidRPr="00A801C5" w:rsidRDefault="00B07A15" w:rsidP="00211EE2">
            <w:pPr>
              <w:pStyle w:val="Akapitzlist"/>
              <w:numPr>
                <w:ilvl w:val="0"/>
                <w:numId w:val="9"/>
              </w:numPr>
              <w:pBdr>
                <w:top w:val="nil"/>
                <w:left w:val="nil"/>
                <w:bottom w:val="nil"/>
                <w:right w:val="nil"/>
                <w:between w:val="nil"/>
              </w:pBdr>
              <w:spacing w:line="240" w:lineRule="auto"/>
              <w:ind w:left="152" w:hanging="217"/>
              <w:rPr>
                <w:rFonts w:ascii="Arial" w:eastAsia="Calibri" w:hAnsi="Arial" w:cs="Arial"/>
                <w:szCs w:val="20"/>
              </w:rPr>
            </w:pPr>
            <w:r w:rsidRPr="00A801C5">
              <w:rPr>
                <w:rFonts w:ascii="Arial" w:eastAsia="Calibri" w:hAnsi="Arial" w:cs="Arial"/>
                <w:szCs w:val="20"/>
              </w:rPr>
              <w:t>rozpoznać źródła i czynniki szkodliwe występujące w środo</w:t>
            </w:r>
            <w:r w:rsidRPr="00A801C5">
              <w:rPr>
                <w:rFonts w:ascii="Arial" w:hAnsi="Arial" w:cs="Arial"/>
                <w:szCs w:val="20"/>
              </w:rPr>
              <w:t xml:space="preserve">wisku pracy zakładu </w:t>
            </w:r>
            <w:r w:rsidR="003C36AE" w:rsidRPr="00A801C5">
              <w:rPr>
                <w:rFonts w:ascii="Arial" w:hAnsi="Arial" w:cs="Arial"/>
                <w:szCs w:val="20"/>
              </w:rPr>
              <w:t>chemicznego</w:t>
            </w:r>
          </w:p>
          <w:p w:rsidR="004A557E" w:rsidRPr="00A801C5" w:rsidRDefault="004515F7" w:rsidP="00211EE2">
            <w:pPr>
              <w:pStyle w:val="Akapitzlist"/>
              <w:numPr>
                <w:ilvl w:val="0"/>
                <w:numId w:val="9"/>
              </w:numPr>
              <w:pBdr>
                <w:top w:val="nil"/>
                <w:left w:val="nil"/>
                <w:bottom w:val="nil"/>
                <w:right w:val="nil"/>
                <w:between w:val="nil"/>
              </w:pBdr>
              <w:spacing w:line="240" w:lineRule="auto"/>
              <w:ind w:left="152" w:hanging="217"/>
              <w:rPr>
                <w:rFonts w:ascii="Arial" w:eastAsia="Calibri" w:hAnsi="Arial" w:cs="Arial"/>
                <w:szCs w:val="20"/>
              </w:rPr>
            </w:pPr>
            <w:r w:rsidRPr="00A801C5">
              <w:rPr>
                <w:rFonts w:ascii="Arial" w:hAnsi="Arial" w:cs="Arial"/>
                <w:szCs w:val="20"/>
              </w:rPr>
              <w:t>określić</w:t>
            </w:r>
            <w:r w:rsidR="004A557E" w:rsidRPr="00A801C5">
              <w:rPr>
                <w:rFonts w:ascii="Arial" w:hAnsi="Arial" w:cs="Arial"/>
                <w:szCs w:val="20"/>
              </w:rPr>
              <w:t xml:space="preserve"> sposoby przeciwdziałania zagrożeniom istniejącym na stanowiskach pracy wynikające ze skutków oddziaływania czynników szkodliwych na organizm człowieka</w:t>
            </w:r>
          </w:p>
          <w:p w:rsidR="00B07A15" w:rsidRPr="00A801C5" w:rsidRDefault="00B07A15" w:rsidP="00211EE2">
            <w:pPr>
              <w:pStyle w:val="Akapitzlist"/>
              <w:numPr>
                <w:ilvl w:val="0"/>
                <w:numId w:val="9"/>
              </w:numPr>
              <w:pBdr>
                <w:top w:val="nil"/>
                <w:left w:val="nil"/>
                <w:bottom w:val="nil"/>
                <w:right w:val="nil"/>
                <w:between w:val="nil"/>
              </w:pBdr>
              <w:spacing w:line="240" w:lineRule="auto"/>
              <w:ind w:left="152" w:hanging="217"/>
              <w:rPr>
                <w:rFonts w:ascii="Arial" w:eastAsia="Calibri" w:hAnsi="Arial" w:cs="Arial"/>
                <w:szCs w:val="20"/>
              </w:rPr>
            </w:pPr>
            <w:r w:rsidRPr="00A801C5">
              <w:rPr>
                <w:rFonts w:ascii="Arial" w:eastAsia="Calibri" w:hAnsi="Arial" w:cs="Arial"/>
                <w:szCs w:val="20"/>
              </w:rPr>
              <w:t xml:space="preserve">zapobiegać skutkom oddziaływania na organizm człowieka szkodliwych czynników fizycznych podczas wykonywania zadań zawodowych </w:t>
            </w:r>
            <w:r w:rsidR="003C36AE" w:rsidRPr="00A801C5">
              <w:rPr>
                <w:rFonts w:ascii="Arial" w:hAnsi="Arial" w:cs="Arial"/>
                <w:szCs w:val="20"/>
              </w:rPr>
              <w:t>w zakładzie chemicznym</w:t>
            </w:r>
          </w:p>
          <w:p w:rsidR="00B07A15" w:rsidRPr="00A801C5" w:rsidRDefault="00B07A15" w:rsidP="00211EE2">
            <w:pPr>
              <w:pStyle w:val="Akapitzlist"/>
              <w:numPr>
                <w:ilvl w:val="0"/>
                <w:numId w:val="9"/>
              </w:numPr>
              <w:pBdr>
                <w:top w:val="nil"/>
                <w:left w:val="nil"/>
                <w:bottom w:val="nil"/>
                <w:right w:val="nil"/>
                <w:between w:val="nil"/>
              </w:pBdr>
              <w:spacing w:line="240" w:lineRule="auto"/>
              <w:ind w:left="152" w:hanging="217"/>
              <w:rPr>
                <w:rFonts w:ascii="Arial" w:eastAsia="Calibri" w:hAnsi="Arial" w:cs="Arial"/>
                <w:szCs w:val="20"/>
              </w:rPr>
            </w:pPr>
            <w:r w:rsidRPr="00A801C5">
              <w:rPr>
                <w:rFonts w:ascii="Arial" w:eastAsia="Calibri" w:hAnsi="Arial" w:cs="Arial"/>
                <w:szCs w:val="20"/>
              </w:rPr>
              <w:t>zapobiegać skutkom porażenia prądem elektrycznym w czasie wykonywan</w:t>
            </w:r>
            <w:r w:rsidR="003C36AE" w:rsidRPr="00A801C5">
              <w:rPr>
                <w:rFonts w:ascii="Arial" w:hAnsi="Arial" w:cs="Arial"/>
                <w:szCs w:val="20"/>
              </w:rPr>
              <w:t>ia zadań zawodowych na stanowisku pracy</w:t>
            </w:r>
          </w:p>
          <w:p w:rsidR="00B07A15" w:rsidRPr="00A801C5" w:rsidRDefault="00B07A15" w:rsidP="00211EE2">
            <w:pPr>
              <w:pStyle w:val="Akapitzlist"/>
              <w:numPr>
                <w:ilvl w:val="0"/>
                <w:numId w:val="9"/>
              </w:numPr>
              <w:pBdr>
                <w:top w:val="nil"/>
                <w:left w:val="nil"/>
                <w:bottom w:val="nil"/>
                <w:right w:val="nil"/>
                <w:between w:val="nil"/>
              </w:pBdr>
              <w:spacing w:line="240" w:lineRule="auto"/>
              <w:ind w:left="152" w:hanging="217"/>
              <w:rPr>
                <w:rFonts w:ascii="Arial" w:eastAsia="Calibri" w:hAnsi="Arial" w:cs="Arial"/>
                <w:szCs w:val="20"/>
              </w:rPr>
            </w:pPr>
            <w:r w:rsidRPr="00A801C5">
              <w:rPr>
                <w:rFonts w:ascii="Arial" w:eastAsia="Calibri" w:hAnsi="Arial" w:cs="Arial"/>
                <w:szCs w:val="20"/>
              </w:rPr>
              <w:t xml:space="preserve">zapobiegać skutkom oddziaływania na organizm człowieka szkodliwych czynników hałasu i wibracji podczas wykonywania zadań zawodowych </w:t>
            </w:r>
            <w:r w:rsidR="00713514" w:rsidRPr="00A801C5">
              <w:rPr>
                <w:rFonts w:ascii="Arial" w:hAnsi="Arial" w:cs="Arial"/>
                <w:szCs w:val="20"/>
              </w:rPr>
              <w:t xml:space="preserve">wynikających z realizacji procesów technologicznych </w:t>
            </w:r>
          </w:p>
          <w:p w:rsidR="00BD183A" w:rsidRPr="00A801C5" w:rsidRDefault="00BD183A" w:rsidP="00BD183A">
            <w:pPr>
              <w:numPr>
                <w:ilvl w:val="0"/>
                <w:numId w:val="9"/>
              </w:numPr>
              <w:pBdr>
                <w:top w:val="nil"/>
                <w:left w:val="nil"/>
                <w:bottom w:val="nil"/>
                <w:right w:val="nil"/>
                <w:between w:val="nil"/>
              </w:pBdr>
              <w:tabs>
                <w:tab w:val="left" w:pos="142"/>
              </w:tabs>
              <w:ind w:left="152" w:hanging="217"/>
              <w:rPr>
                <w:rFonts w:cs="Arial"/>
                <w:szCs w:val="20"/>
              </w:rPr>
            </w:pPr>
            <w:r w:rsidRPr="00A801C5">
              <w:rPr>
                <w:rFonts w:cs="Arial"/>
                <w:szCs w:val="20"/>
              </w:rPr>
              <w:t>zapobiegać skutkom oddziaływania na organizm człowieka agresywnych substancji chemicznych podczas wykonywania zadań zawodowych na stanowisku pracy</w:t>
            </w:r>
          </w:p>
          <w:p w:rsidR="00BD183A" w:rsidRPr="00A801C5" w:rsidRDefault="00BD183A" w:rsidP="00BD183A">
            <w:pPr>
              <w:pBdr>
                <w:top w:val="nil"/>
                <w:left w:val="nil"/>
                <w:bottom w:val="nil"/>
                <w:right w:val="nil"/>
                <w:between w:val="nil"/>
              </w:pBdr>
              <w:spacing w:line="240" w:lineRule="auto"/>
              <w:ind w:left="-65"/>
              <w:rPr>
                <w:rFonts w:eastAsia="Calibri" w:cs="Arial"/>
                <w:szCs w:val="20"/>
              </w:rPr>
            </w:pPr>
          </w:p>
        </w:tc>
        <w:tc>
          <w:tcPr>
            <w:tcW w:w="26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D183A" w:rsidRPr="00A801C5" w:rsidRDefault="00BD183A" w:rsidP="006B3809">
            <w:pPr>
              <w:numPr>
                <w:ilvl w:val="0"/>
                <w:numId w:val="9"/>
              </w:numPr>
              <w:pBdr>
                <w:top w:val="nil"/>
                <w:left w:val="nil"/>
                <w:bottom w:val="nil"/>
                <w:right w:val="nil"/>
                <w:between w:val="nil"/>
              </w:pBdr>
              <w:tabs>
                <w:tab w:val="left" w:pos="142"/>
              </w:tabs>
              <w:ind w:left="152" w:hanging="217"/>
              <w:rPr>
                <w:rFonts w:cs="Arial"/>
                <w:szCs w:val="20"/>
              </w:rPr>
            </w:pPr>
            <w:r w:rsidRPr="00A801C5">
              <w:rPr>
                <w:rFonts w:cs="Arial"/>
                <w:szCs w:val="20"/>
              </w:rPr>
              <w:t>wymienić</w:t>
            </w:r>
            <w:r w:rsidR="00615F2F" w:rsidRPr="00A801C5">
              <w:rPr>
                <w:rFonts w:cs="Arial"/>
                <w:szCs w:val="20"/>
              </w:rPr>
              <w:t xml:space="preserve"> choroby zawodowe wynikające z pracy w przemyśle chemicznym</w:t>
            </w:r>
          </w:p>
          <w:p w:rsidR="00BD183A" w:rsidRPr="00A801C5" w:rsidRDefault="00BD183A" w:rsidP="006B3809">
            <w:pPr>
              <w:numPr>
                <w:ilvl w:val="0"/>
                <w:numId w:val="9"/>
              </w:numPr>
              <w:pBdr>
                <w:top w:val="nil"/>
                <w:left w:val="nil"/>
                <w:bottom w:val="nil"/>
                <w:right w:val="nil"/>
                <w:between w:val="nil"/>
              </w:pBdr>
              <w:tabs>
                <w:tab w:val="left" w:pos="142"/>
              </w:tabs>
              <w:ind w:left="152" w:hanging="217"/>
              <w:rPr>
                <w:rFonts w:cs="Arial"/>
                <w:szCs w:val="20"/>
              </w:rPr>
            </w:pPr>
            <w:r w:rsidRPr="00A801C5">
              <w:rPr>
                <w:rFonts w:cs="Arial"/>
                <w:szCs w:val="20"/>
              </w:rPr>
              <w:t>opisać objawy chorób zawodowych typowych dla zawodu</w:t>
            </w:r>
          </w:p>
        </w:tc>
        <w:tc>
          <w:tcPr>
            <w:tcW w:w="14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7A15" w:rsidRPr="00190DFC" w:rsidRDefault="00B07A15" w:rsidP="00190DFC">
            <w:pPr>
              <w:rPr>
                <w:rFonts w:cs="Arial"/>
                <w:szCs w:val="20"/>
              </w:rPr>
            </w:pPr>
            <w:r w:rsidRPr="00190DFC">
              <w:rPr>
                <w:rFonts w:cs="Arial"/>
                <w:szCs w:val="20"/>
              </w:rPr>
              <w:t>Klasa I</w:t>
            </w:r>
          </w:p>
        </w:tc>
      </w:tr>
      <w:tr w:rsidR="002679BB" w:rsidRPr="00190DFC" w:rsidTr="00F8496D">
        <w:trPr>
          <w:trHeight w:val="1152"/>
        </w:trPr>
        <w:tc>
          <w:tcPr>
            <w:tcW w:w="179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713514" w:rsidRPr="00190DFC" w:rsidRDefault="00713514" w:rsidP="00211EE2">
            <w:pPr>
              <w:spacing w:line="240" w:lineRule="auto"/>
              <w:rPr>
                <w:rFonts w:cs="Arial"/>
                <w:b/>
                <w:bCs/>
                <w:szCs w:val="20"/>
              </w:rPr>
            </w:pPr>
          </w:p>
        </w:tc>
        <w:tc>
          <w:tcPr>
            <w:tcW w:w="24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13514" w:rsidRPr="00190DFC" w:rsidRDefault="00713514" w:rsidP="00211EE2">
            <w:pPr>
              <w:numPr>
                <w:ilvl w:val="0"/>
                <w:numId w:val="8"/>
              </w:numPr>
              <w:pBdr>
                <w:top w:val="nil"/>
                <w:left w:val="nil"/>
                <w:bottom w:val="nil"/>
                <w:right w:val="nil"/>
                <w:between w:val="nil"/>
              </w:pBdr>
              <w:spacing w:line="240" w:lineRule="auto"/>
              <w:ind w:left="284" w:hanging="284"/>
              <w:rPr>
                <w:rFonts w:cs="Arial"/>
                <w:szCs w:val="20"/>
              </w:rPr>
            </w:pPr>
            <w:r w:rsidRPr="00190DFC">
              <w:rPr>
                <w:rFonts w:cs="Arial"/>
                <w:szCs w:val="20"/>
              </w:rPr>
              <w:t xml:space="preserve">Wypadki przy pracy oraz choroby zawodowe </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13514" w:rsidRPr="00190DFC" w:rsidRDefault="00713514" w:rsidP="00211EE2">
            <w:pPr>
              <w:spacing w:line="240" w:lineRule="auto"/>
              <w:jc w:val="center"/>
              <w:rPr>
                <w:rFonts w:cs="Arial"/>
                <w:szCs w:val="20"/>
              </w:rPr>
            </w:pPr>
          </w:p>
        </w:tc>
        <w:tc>
          <w:tcPr>
            <w:tcW w:w="23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13514" w:rsidRPr="00190DFC" w:rsidRDefault="00713514" w:rsidP="00211EE2">
            <w:pPr>
              <w:pStyle w:val="Akapitzlist"/>
              <w:numPr>
                <w:ilvl w:val="0"/>
                <w:numId w:val="9"/>
              </w:numPr>
              <w:pBdr>
                <w:top w:val="nil"/>
                <w:left w:val="nil"/>
                <w:bottom w:val="nil"/>
                <w:right w:val="nil"/>
                <w:between w:val="nil"/>
              </w:pBdr>
              <w:spacing w:line="240" w:lineRule="auto"/>
              <w:ind w:left="152" w:hanging="217"/>
              <w:rPr>
                <w:rFonts w:ascii="Arial" w:eastAsia="Calibri" w:hAnsi="Arial" w:cs="Arial"/>
                <w:szCs w:val="20"/>
              </w:rPr>
            </w:pPr>
            <w:r w:rsidRPr="00190DFC">
              <w:rPr>
                <w:rFonts w:ascii="Arial" w:eastAsia="Arial" w:hAnsi="Arial" w:cs="Arial"/>
                <w:szCs w:val="20"/>
              </w:rPr>
              <w:t>organizować</w:t>
            </w:r>
            <w:r w:rsidR="00FF4ABE" w:rsidRPr="00190DFC">
              <w:rPr>
                <w:rFonts w:ascii="Arial" w:hAnsi="Arial" w:cs="Arial"/>
                <w:szCs w:val="20"/>
              </w:rPr>
              <w:t xml:space="preserve"> stanowisko pracy zgodnie </w:t>
            </w:r>
            <w:r w:rsidRPr="00190DFC">
              <w:rPr>
                <w:rFonts w:ascii="Arial" w:eastAsia="Calibri" w:hAnsi="Arial" w:cs="Arial"/>
                <w:szCs w:val="20"/>
              </w:rPr>
              <w:t>z obowiązującymi wymaganiami ergonomii, przepisami bezpieczeństwa i higieny pracy, ochrony przeciwpożarowej i ochrony środowiska</w:t>
            </w:r>
          </w:p>
          <w:p w:rsidR="00713514" w:rsidRPr="00190DFC" w:rsidRDefault="00713514" w:rsidP="00211EE2">
            <w:pPr>
              <w:pStyle w:val="Akapitzlist"/>
              <w:numPr>
                <w:ilvl w:val="0"/>
                <w:numId w:val="9"/>
              </w:numPr>
              <w:pBdr>
                <w:top w:val="nil"/>
                <w:left w:val="nil"/>
                <w:bottom w:val="nil"/>
                <w:right w:val="nil"/>
                <w:between w:val="nil"/>
              </w:pBdr>
              <w:spacing w:line="240" w:lineRule="auto"/>
              <w:ind w:left="152" w:hanging="217"/>
              <w:rPr>
                <w:rFonts w:ascii="Arial" w:eastAsia="Calibri" w:hAnsi="Arial" w:cs="Arial"/>
                <w:szCs w:val="20"/>
              </w:rPr>
            </w:pPr>
            <w:r w:rsidRPr="00190DFC">
              <w:rPr>
                <w:rFonts w:ascii="Arial" w:eastAsia="Calibri" w:hAnsi="Arial" w:cs="Arial"/>
                <w:szCs w:val="20"/>
              </w:rPr>
              <w:t>identyfikować środki ochrony indywidualnej i zbiorowej w zakresie bezpieczeństwa i higieny pracy</w:t>
            </w:r>
          </w:p>
          <w:p w:rsidR="00713514" w:rsidRPr="00190DFC" w:rsidRDefault="00713514" w:rsidP="00211EE2">
            <w:pPr>
              <w:pStyle w:val="Akapitzlist"/>
              <w:numPr>
                <w:ilvl w:val="0"/>
                <w:numId w:val="9"/>
              </w:numPr>
              <w:pBdr>
                <w:top w:val="nil"/>
                <w:left w:val="nil"/>
                <w:bottom w:val="nil"/>
                <w:right w:val="nil"/>
                <w:between w:val="nil"/>
              </w:pBdr>
              <w:spacing w:line="240" w:lineRule="auto"/>
              <w:ind w:left="152" w:hanging="217"/>
              <w:rPr>
                <w:rFonts w:ascii="Arial" w:eastAsia="Calibri" w:hAnsi="Arial" w:cs="Arial"/>
                <w:szCs w:val="20"/>
              </w:rPr>
            </w:pPr>
            <w:r w:rsidRPr="00190DFC">
              <w:rPr>
                <w:rFonts w:ascii="Arial" w:eastAsia="Calibri" w:hAnsi="Arial" w:cs="Arial"/>
                <w:szCs w:val="20"/>
              </w:rPr>
              <w:t>dobierać środki ochrony indywidualnej i zbiorowej w zakresie bezpieczeństwa i higieny pracy obowiązujące przy wykonywaniu zadań zawodowych</w:t>
            </w:r>
            <w:r w:rsidR="00FF4ABE" w:rsidRPr="00190DFC">
              <w:rPr>
                <w:rFonts w:ascii="Arial" w:eastAsia="Calibri" w:hAnsi="Arial" w:cs="Arial"/>
                <w:szCs w:val="20"/>
              </w:rPr>
              <w:t xml:space="preserve"> w zakładzie chemicznym </w:t>
            </w:r>
          </w:p>
        </w:tc>
        <w:tc>
          <w:tcPr>
            <w:tcW w:w="26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13514" w:rsidRPr="00190DFC" w:rsidRDefault="00713514" w:rsidP="00E021E2">
            <w:pPr>
              <w:numPr>
                <w:ilvl w:val="0"/>
                <w:numId w:val="9"/>
              </w:numPr>
              <w:pBdr>
                <w:top w:val="nil"/>
                <w:left w:val="nil"/>
                <w:bottom w:val="nil"/>
                <w:right w:val="nil"/>
                <w:between w:val="nil"/>
              </w:pBdr>
              <w:ind w:left="152" w:hanging="217"/>
              <w:rPr>
                <w:rFonts w:cs="Arial"/>
                <w:szCs w:val="20"/>
              </w:rPr>
            </w:pPr>
            <w:r w:rsidRPr="00190DFC">
              <w:rPr>
                <w:rFonts w:cs="Arial"/>
                <w:szCs w:val="20"/>
              </w:rPr>
              <w:t xml:space="preserve">wyjaśnić zasady organizacji stanowisk pracy związanych z użytkowaniem maszyn i urządzeń </w:t>
            </w:r>
            <w:r w:rsidR="00FF4ABE" w:rsidRPr="00190DFC">
              <w:rPr>
                <w:rFonts w:eastAsia="Calibri" w:cs="Arial"/>
                <w:szCs w:val="20"/>
              </w:rPr>
              <w:t>w zakładzie chemicznym</w:t>
            </w:r>
          </w:p>
          <w:p w:rsidR="004E766B" w:rsidRPr="00190DFC" w:rsidRDefault="004E766B" w:rsidP="00E021E2">
            <w:pPr>
              <w:numPr>
                <w:ilvl w:val="0"/>
                <w:numId w:val="9"/>
              </w:numPr>
              <w:pBdr>
                <w:top w:val="nil"/>
                <w:left w:val="nil"/>
                <w:bottom w:val="nil"/>
                <w:right w:val="nil"/>
                <w:between w:val="nil"/>
              </w:pBdr>
              <w:ind w:left="152" w:hanging="217"/>
              <w:rPr>
                <w:rFonts w:cs="Arial"/>
                <w:szCs w:val="20"/>
              </w:rPr>
            </w:pPr>
            <w:r w:rsidRPr="00190DFC">
              <w:rPr>
                <w:rFonts w:cs="Arial"/>
                <w:szCs w:val="20"/>
              </w:rPr>
              <w:t>opisać</w:t>
            </w:r>
            <w:r w:rsidR="004A557E" w:rsidRPr="00190DFC">
              <w:rPr>
                <w:rFonts w:cs="Arial"/>
                <w:szCs w:val="20"/>
              </w:rPr>
              <w:t xml:space="preserve"> objawy chorób zawodowych typowych dla zawodu</w:t>
            </w:r>
          </w:p>
          <w:p w:rsidR="004E766B" w:rsidRPr="00190DFC" w:rsidRDefault="004E766B" w:rsidP="00E021E2">
            <w:pPr>
              <w:numPr>
                <w:ilvl w:val="0"/>
                <w:numId w:val="9"/>
              </w:numPr>
              <w:pBdr>
                <w:top w:val="nil"/>
                <w:left w:val="nil"/>
                <w:bottom w:val="nil"/>
                <w:right w:val="nil"/>
                <w:between w:val="nil"/>
              </w:pBdr>
              <w:ind w:left="152" w:hanging="217"/>
              <w:rPr>
                <w:rFonts w:cs="Arial"/>
                <w:szCs w:val="20"/>
              </w:rPr>
            </w:pPr>
            <w:r w:rsidRPr="00190DFC">
              <w:rPr>
                <w:rFonts w:cs="Arial"/>
                <w:szCs w:val="20"/>
              </w:rPr>
              <w:t>określić rodzaje świadczeń z tytułu wypadku przy pracy</w:t>
            </w:r>
          </w:p>
          <w:p w:rsidR="004E766B" w:rsidRPr="00190DFC" w:rsidRDefault="004E766B" w:rsidP="00190DFC">
            <w:pPr>
              <w:pBdr>
                <w:top w:val="nil"/>
                <w:left w:val="nil"/>
                <w:bottom w:val="nil"/>
                <w:right w:val="nil"/>
                <w:between w:val="nil"/>
              </w:pBdr>
              <w:ind w:left="152"/>
              <w:rPr>
                <w:rFonts w:cs="Arial"/>
                <w:szCs w:val="20"/>
              </w:rPr>
            </w:pPr>
          </w:p>
          <w:p w:rsidR="00713514" w:rsidRPr="00190DFC" w:rsidRDefault="00713514" w:rsidP="00190DFC">
            <w:pPr>
              <w:ind w:left="152"/>
              <w:rPr>
                <w:rFonts w:cs="Arial"/>
                <w:szCs w:val="20"/>
              </w:rPr>
            </w:pPr>
          </w:p>
        </w:tc>
        <w:tc>
          <w:tcPr>
            <w:tcW w:w="14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13514" w:rsidRPr="00190DFC" w:rsidRDefault="00713514" w:rsidP="00190DFC">
            <w:pPr>
              <w:rPr>
                <w:rFonts w:cs="Arial"/>
                <w:szCs w:val="20"/>
              </w:rPr>
            </w:pPr>
            <w:r w:rsidRPr="00190DFC">
              <w:rPr>
                <w:rFonts w:cs="Arial"/>
                <w:szCs w:val="20"/>
              </w:rPr>
              <w:t>Klasa I</w:t>
            </w:r>
          </w:p>
          <w:p w:rsidR="00713514" w:rsidRPr="00190DFC" w:rsidRDefault="00713514" w:rsidP="00190DFC">
            <w:pPr>
              <w:rPr>
                <w:rFonts w:cs="Arial"/>
                <w:szCs w:val="20"/>
              </w:rPr>
            </w:pPr>
          </w:p>
        </w:tc>
      </w:tr>
      <w:tr w:rsidR="002679BB" w:rsidRPr="00190DFC" w:rsidTr="00F8496D">
        <w:trPr>
          <w:trHeight w:val="400"/>
        </w:trPr>
        <w:tc>
          <w:tcPr>
            <w:tcW w:w="179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C63C0F" w:rsidRPr="00190DFC" w:rsidRDefault="00C63C0F" w:rsidP="00211EE2">
            <w:pPr>
              <w:spacing w:line="240" w:lineRule="auto"/>
              <w:rPr>
                <w:rFonts w:cs="Arial"/>
                <w:b/>
                <w:bCs/>
                <w:szCs w:val="20"/>
              </w:rPr>
            </w:pPr>
          </w:p>
        </w:tc>
        <w:tc>
          <w:tcPr>
            <w:tcW w:w="24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63C0F" w:rsidRPr="00190DFC" w:rsidRDefault="00BE0C79" w:rsidP="00211EE2">
            <w:pPr>
              <w:pStyle w:val="Akapitzlist"/>
              <w:numPr>
                <w:ilvl w:val="0"/>
                <w:numId w:val="8"/>
              </w:numPr>
              <w:spacing w:line="240" w:lineRule="auto"/>
              <w:ind w:left="242" w:hanging="283"/>
              <w:rPr>
                <w:rFonts w:ascii="Arial" w:hAnsi="Arial" w:cs="Arial"/>
                <w:szCs w:val="20"/>
              </w:rPr>
            </w:pPr>
            <w:r w:rsidRPr="00190DFC">
              <w:rPr>
                <w:rFonts w:ascii="Arial" w:hAnsi="Arial" w:cs="Arial"/>
                <w:szCs w:val="20"/>
              </w:rPr>
              <w:t xml:space="preserve">Zasady bezpieczeństwa i higieny pracy oraz przepisy prawa dotyczące ochrony przeciwpożarowej i ochrony środowiska </w:t>
            </w:r>
            <w:r w:rsidRPr="00190DFC">
              <w:rPr>
                <w:rFonts w:ascii="Arial" w:hAnsi="Arial" w:cs="Arial"/>
                <w:szCs w:val="20"/>
              </w:rPr>
              <w:br/>
              <w:t>w przemyśle chemicznym</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63C0F" w:rsidRPr="00190DFC" w:rsidRDefault="00C63C0F" w:rsidP="00211EE2">
            <w:pPr>
              <w:spacing w:line="240" w:lineRule="auto"/>
              <w:jc w:val="center"/>
              <w:rPr>
                <w:rFonts w:cs="Arial"/>
                <w:szCs w:val="20"/>
              </w:rPr>
            </w:pPr>
          </w:p>
        </w:tc>
        <w:tc>
          <w:tcPr>
            <w:tcW w:w="23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376D9" w:rsidRPr="00190DFC" w:rsidRDefault="007D00C0" w:rsidP="003D0A36">
            <w:pPr>
              <w:pStyle w:val="Akapitzlist"/>
              <w:numPr>
                <w:ilvl w:val="0"/>
                <w:numId w:val="9"/>
              </w:numPr>
              <w:pBdr>
                <w:top w:val="nil"/>
                <w:left w:val="nil"/>
                <w:bottom w:val="nil"/>
                <w:right w:val="nil"/>
                <w:between w:val="nil"/>
              </w:pBdr>
              <w:spacing w:line="240" w:lineRule="auto"/>
              <w:ind w:left="152" w:hanging="217"/>
              <w:rPr>
                <w:rFonts w:ascii="Arial" w:hAnsi="Arial" w:cs="Arial"/>
                <w:szCs w:val="20"/>
              </w:rPr>
            </w:pPr>
            <w:r w:rsidRPr="00190DFC">
              <w:rPr>
                <w:rFonts w:ascii="Arial" w:eastAsia="Calibri" w:hAnsi="Arial" w:cs="Arial"/>
                <w:szCs w:val="20"/>
              </w:rPr>
              <w:t>określić</w:t>
            </w:r>
            <w:r w:rsidR="000376D9" w:rsidRPr="00190DFC">
              <w:rPr>
                <w:rFonts w:ascii="Arial" w:eastAsia="Calibri" w:hAnsi="Arial" w:cs="Arial"/>
                <w:szCs w:val="20"/>
              </w:rPr>
              <w:t xml:space="preserve"> </w:t>
            </w:r>
            <w:r w:rsidR="000376D9" w:rsidRPr="00190DFC">
              <w:rPr>
                <w:rFonts w:ascii="Arial" w:hAnsi="Arial" w:cs="Arial"/>
                <w:szCs w:val="20"/>
              </w:rPr>
              <w:t>zasady bezpieczeństwa i higieny pracy, przepisy ochrony przeciwpożarowej podczas użytkowania i konserw</w:t>
            </w:r>
            <w:r w:rsidRPr="00190DFC">
              <w:rPr>
                <w:rFonts w:ascii="Arial" w:hAnsi="Arial" w:cs="Arial"/>
                <w:szCs w:val="20"/>
              </w:rPr>
              <w:t xml:space="preserve">acji maszyn, linii technologicznych </w:t>
            </w:r>
            <w:r w:rsidR="000376D9" w:rsidRPr="00190DFC">
              <w:rPr>
                <w:rFonts w:ascii="Arial" w:hAnsi="Arial" w:cs="Arial"/>
                <w:szCs w:val="20"/>
              </w:rPr>
              <w:t>i urządzeń przemysłu chemicznego</w:t>
            </w:r>
          </w:p>
          <w:p w:rsidR="007D00C0" w:rsidRPr="00190DFC" w:rsidRDefault="007D00C0" w:rsidP="003D0A36">
            <w:pPr>
              <w:pStyle w:val="Akapitzlist"/>
              <w:numPr>
                <w:ilvl w:val="0"/>
                <w:numId w:val="9"/>
              </w:numPr>
              <w:pBdr>
                <w:top w:val="nil"/>
                <w:left w:val="nil"/>
                <w:bottom w:val="nil"/>
                <w:right w:val="nil"/>
                <w:between w:val="nil"/>
              </w:pBdr>
              <w:spacing w:line="240" w:lineRule="auto"/>
              <w:ind w:left="152" w:hanging="217"/>
              <w:rPr>
                <w:rFonts w:ascii="Arial" w:hAnsi="Arial" w:cs="Arial"/>
                <w:szCs w:val="20"/>
              </w:rPr>
            </w:pPr>
            <w:r w:rsidRPr="00190DFC">
              <w:rPr>
                <w:rFonts w:ascii="Arial" w:hAnsi="Arial" w:cs="Arial"/>
                <w:szCs w:val="20"/>
              </w:rPr>
              <w:t>wymienić procesy technologiczne przemysłu chemicznego szczególnie niebezpieczne ze względu na toksyczność lub wybuchowość surowców, półproduktów i produktów</w:t>
            </w:r>
          </w:p>
          <w:p w:rsidR="00C63C0F" w:rsidRPr="00190DFC" w:rsidRDefault="00123DCA" w:rsidP="003D0A36">
            <w:pPr>
              <w:pStyle w:val="Akapitzlist"/>
              <w:numPr>
                <w:ilvl w:val="0"/>
                <w:numId w:val="9"/>
              </w:numPr>
              <w:pBdr>
                <w:top w:val="nil"/>
                <w:left w:val="nil"/>
                <w:bottom w:val="nil"/>
                <w:right w:val="nil"/>
                <w:between w:val="nil"/>
              </w:pBdr>
              <w:spacing w:line="240" w:lineRule="auto"/>
              <w:ind w:left="152" w:hanging="217"/>
              <w:rPr>
                <w:rFonts w:ascii="Arial" w:hAnsi="Arial" w:cs="Arial"/>
                <w:szCs w:val="20"/>
              </w:rPr>
            </w:pPr>
            <w:r w:rsidRPr="00190DFC">
              <w:rPr>
                <w:rFonts w:ascii="Arial" w:hAnsi="Arial" w:cs="Arial"/>
                <w:szCs w:val="20"/>
              </w:rPr>
              <w:t>określić zasady postępowania w sytuacji rozszczelnienia aparatury, armatury, pęknięć orurowania oraz innych awarii technologicznyc</w:t>
            </w:r>
            <w:r w:rsidR="00740685" w:rsidRPr="00190DFC">
              <w:rPr>
                <w:rFonts w:ascii="Arial" w:hAnsi="Arial" w:cs="Arial"/>
                <w:szCs w:val="20"/>
              </w:rPr>
              <w:t>h</w:t>
            </w:r>
          </w:p>
        </w:tc>
        <w:tc>
          <w:tcPr>
            <w:tcW w:w="26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23DCA" w:rsidRPr="00190DFC" w:rsidRDefault="006D1F58" w:rsidP="00E021E2">
            <w:pPr>
              <w:pStyle w:val="Akapitzlist"/>
              <w:numPr>
                <w:ilvl w:val="0"/>
                <w:numId w:val="9"/>
              </w:numPr>
              <w:pBdr>
                <w:top w:val="nil"/>
                <w:left w:val="nil"/>
                <w:bottom w:val="nil"/>
                <w:right w:val="nil"/>
                <w:between w:val="nil"/>
              </w:pBdr>
              <w:ind w:left="152" w:hanging="217"/>
              <w:rPr>
                <w:rFonts w:ascii="Arial" w:hAnsi="Arial" w:cs="Arial"/>
                <w:szCs w:val="20"/>
              </w:rPr>
            </w:pPr>
            <w:r w:rsidRPr="00190DFC">
              <w:rPr>
                <w:rFonts w:ascii="Arial" w:hAnsi="Arial" w:cs="Arial"/>
                <w:szCs w:val="20"/>
              </w:rPr>
              <w:t>analizować rozwiązania organizacyjne i techniczne dotyczące</w:t>
            </w:r>
            <w:r w:rsidR="002C2F12" w:rsidRPr="00190DFC">
              <w:rPr>
                <w:rFonts w:ascii="Arial" w:hAnsi="Arial" w:cs="Arial"/>
                <w:szCs w:val="20"/>
              </w:rPr>
              <w:t xml:space="preserve"> bezpieczeństwa i higieny pracy oraz ochrony przeciwpożarowej w zakładzie przemysłu chemicznego</w:t>
            </w:r>
          </w:p>
          <w:p w:rsidR="002C2F12" w:rsidRPr="00190DFC" w:rsidRDefault="00123DCA" w:rsidP="00E021E2">
            <w:pPr>
              <w:pStyle w:val="Akapitzlist"/>
              <w:numPr>
                <w:ilvl w:val="0"/>
                <w:numId w:val="9"/>
              </w:numPr>
              <w:pBdr>
                <w:top w:val="nil"/>
                <w:left w:val="nil"/>
                <w:bottom w:val="nil"/>
                <w:right w:val="nil"/>
                <w:between w:val="nil"/>
              </w:pBdr>
              <w:ind w:left="152" w:hanging="217"/>
              <w:rPr>
                <w:rFonts w:ascii="Arial" w:hAnsi="Arial" w:cs="Arial"/>
                <w:szCs w:val="20"/>
              </w:rPr>
            </w:pPr>
            <w:r w:rsidRPr="00190DFC">
              <w:rPr>
                <w:rFonts w:ascii="Arial" w:hAnsi="Arial" w:cs="Arial"/>
                <w:szCs w:val="20"/>
              </w:rPr>
              <w:t>opisać</w:t>
            </w:r>
            <w:r w:rsidR="002C2F12" w:rsidRPr="00190DFC">
              <w:rPr>
                <w:rFonts w:ascii="Arial" w:hAnsi="Arial" w:cs="Arial"/>
                <w:szCs w:val="20"/>
              </w:rPr>
              <w:t xml:space="preserve"> środki ochrony przed awariami, w tym działające systemy sterowania i ostrzegania, zawory bezpieczeństwa, blokady technologiczne</w:t>
            </w:r>
          </w:p>
          <w:p w:rsidR="002C2F12" w:rsidRPr="00190DFC" w:rsidRDefault="002C2F12" w:rsidP="00190DFC">
            <w:pPr>
              <w:pStyle w:val="Akapitzlist"/>
              <w:pBdr>
                <w:top w:val="nil"/>
                <w:left w:val="nil"/>
                <w:bottom w:val="nil"/>
                <w:right w:val="nil"/>
                <w:between w:val="nil"/>
              </w:pBdr>
              <w:ind w:left="152"/>
              <w:rPr>
                <w:rFonts w:ascii="Arial" w:hAnsi="Arial" w:cs="Arial"/>
                <w:szCs w:val="20"/>
              </w:rPr>
            </w:pPr>
          </w:p>
        </w:tc>
        <w:tc>
          <w:tcPr>
            <w:tcW w:w="14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D329E" w:rsidRPr="00190DFC" w:rsidRDefault="00FD329E" w:rsidP="00190DFC">
            <w:pPr>
              <w:rPr>
                <w:rFonts w:cs="Arial"/>
                <w:szCs w:val="20"/>
              </w:rPr>
            </w:pPr>
            <w:r w:rsidRPr="00190DFC">
              <w:rPr>
                <w:rFonts w:cs="Arial"/>
                <w:szCs w:val="20"/>
              </w:rPr>
              <w:t>Klasa I</w:t>
            </w:r>
          </w:p>
          <w:p w:rsidR="00C63C0F" w:rsidRPr="00190DFC" w:rsidRDefault="00C63C0F" w:rsidP="00190DFC">
            <w:pPr>
              <w:rPr>
                <w:rFonts w:cs="Arial"/>
                <w:szCs w:val="20"/>
              </w:rPr>
            </w:pPr>
          </w:p>
        </w:tc>
      </w:tr>
      <w:tr w:rsidR="002679BB" w:rsidRPr="00190DFC" w:rsidTr="00F8496D">
        <w:trPr>
          <w:trHeight w:val="1152"/>
        </w:trPr>
        <w:tc>
          <w:tcPr>
            <w:tcW w:w="179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03FC9" w:rsidRPr="00190DFC" w:rsidRDefault="00603FC9" w:rsidP="007F6F87">
            <w:pPr>
              <w:numPr>
                <w:ilvl w:val="0"/>
                <w:numId w:val="180"/>
              </w:numPr>
              <w:pBdr>
                <w:top w:val="nil"/>
                <w:left w:val="nil"/>
                <w:bottom w:val="nil"/>
                <w:right w:val="nil"/>
                <w:between w:val="nil"/>
              </w:pBdr>
              <w:spacing w:line="240" w:lineRule="auto"/>
              <w:ind w:left="426" w:hanging="426"/>
              <w:contextualSpacing/>
              <w:rPr>
                <w:rFonts w:cs="Arial"/>
                <w:color w:val="000000" w:themeColor="text1"/>
                <w:szCs w:val="20"/>
              </w:rPr>
            </w:pPr>
            <w:r w:rsidRPr="00190DFC">
              <w:rPr>
                <w:rFonts w:cs="Arial"/>
                <w:color w:val="000000" w:themeColor="text1"/>
                <w:szCs w:val="20"/>
              </w:rPr>
              <w:t>Kompetencje personalne i społeczne</w:t>
            </w:r>
          </w:p>
        </w:tc>
        <w:tc>
          <w:tcPr>
            <w:tcW w:w="24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03FC9" w:rsidRPr="00190DFC" w:rsidRDefault="00603FC9" w:rsidP="00211EE2">
            <w:pPr>
              <w:spacing w:line="240" w:lineRule="auto"/>
              <w:ind w:left="188" w:hanging="188"/>
              <w:rPr>
                <w:rFonts w:cs="Arial"/>
                <w:color w:val="000000" w:themeColor="text1"/>
                <w:szCs w:val="20"/>
              </w:rPr>
            </w:pPr>
            <w:r w:rsidRPr="00190DFC">
              <w:rPr>
                <w:rFonts w:cs="Arial"/>
                <w:color w:val="000000" w:themeColor="text1"/>
                <w:szCs w:val="20"/>
              </w:rPr>
              <w:t>1. Doskonalenie wiedzy i umiejętności zawodowych</w:t>
            </w:r>
          </w:p>
          <w:p w:rsidR="00603FC9" w:rsidRPr="00190DFC" w:rsidRDefault="00603FC9" w:rsidP="00211EE2">
            <w:pPr>
              <w:spacing w:line="240" w:lineRule="auto"/>
              <w:ind w:left="253" w:hanging="271"/>
              <w:contextualSpacing/>
              <w:rPr>
                <w:rFonts w:cs="Arial"/>
                <w:color w:val="000000" w:themeColor="text1"/>
                <w:szCs w:val="20"/>
              </w:rPr>
            </w:pP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03FC9" w:rsidRPr="00190DFC" w:rsidRDefault="00603FC9" w:rsidP="00211EE2">
            <w:pPr>
              <w:spacing w:line="240" w:lineRule="auto"/>
              <w:rPr>
                <w:rFonts w:cs="Arial"/>
                <w:color w:val="000000" w:themeColor="text1"/>
                <w:szCs w:val="20"/>
              </w:rPr>
            </w:pPr>
          </w:p>
        </w:tc>
        <w:tc>
          <w:tcPr>
            <w:tcW w:w="23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F5CCE" w:rsidRPr="00190DFC" w:rsidRDefault="00DF5CCE" w:rsidP="00C34979">
            <w:pPr>
              <w:pStyle w:val="Akapitzlist"/>
              <w:numPr>
                <w:ilvl w:val="0"/>
                <w:numId w:val="56"/>
              </w:numPr>
              <w:pBdr>
                <w:top w:val="nil"/>
                <w:left w:val="nil"/>
                <w:bottom w:val="nil"/>
                <w:right w:val="nil"/>
                <w:between w:val="nil"/>
              </w:pBdr>
              <w:spacing w:line="240" w:lineRule="auto"/>
              <w:ind w:left="148" w:hanging="142"/>
              <w:rPr>
                <w:rFonts w:ascii="Arial" w:hAnsi="Arial" w:cs="Arial"/>
                <w:bCs/>
                <w:szCs w:val="20"/>
              </w:rPr>
            </w:pPr>
            <w:r w:rsidRPr="00190DFC">
              <w:rPr>
                <w:rFonts w:ascii="Arial" w:hAnsi="Arial" w:cs="Arial"/>
                <w:bCs/>
                <w:szCs w:val="20"/>
              </w:rPr>
              <w:t>pozyskać</w:t>
            </w:r>
            <w:r w:rsidR="00CF796B" w:rsidRPr="00190DFC">
              <w:rPr>
                <w:rFonts w:ascii="Arial" w:hAnsi="Arial" w:cs="Arial"/>
                <w:bCs/>
                <w:szCs w:val="20"/>
              </w:rPr>
              <w:t xml:space="preserve"> informacje zawodowe dotyczące </w:t>
            </w:r>
            <w:r w:rsidRPr="00190DFC">
              <w:rPr>
                <w:rFonts w:ascii="Arial" w:hAnsi="Arial" w:cs="Arial"/>
                <w:bCs/>
                <w:szCs w:val="20"/>
              </w:rPr>
              <w:t xml:space="preserve">BHP w przemyśle chemicznym  </w:t>
            </w:r>
            <w:r w:rsidR="00CF796B" w:rsidRPr="00190DFC">
              <w:rPr>
                <w:rFonts w:ascii="Arial" w:hAnsi="Arial" w:cs="Arial"/>
                <w:bCs/>
                <w:szCs w:val="20"/>
              </w:rPr>
              <w:t>z różnych źródeł</w:t>
            </w:r>
          </w:p>
          <w:p w:rsidR="00603FC9" w:rsidRPr="00190DFC" w:rsidRDefault="00DF5CCE" w:rsidP="00C34979">
            <w:pPr>
              <w:pStyle w:val="Akapitzlist"/>
              <w:numPr>
                <w:ilvl w:val="0"/>
                <w:numId w:val="56"/>
              </w:numPr>
              <w:pBdr>
                <w:top w:val="nil"/>
                <w:left w:val="nil"/>
                <w:bottom w:val="nil"/>
                <w:right w:val="nil"/>
                <w:between w:val="nil"/>
              </w:pBdr>
              <w:spacing w:line="240" w:lineRule="auto"/>
              <w:ind w:left="148" w:hanging="142"/>
              <w:rPr>
                <w:rFonts w:ascii="Arial" w:hAnsi="Arial" w:cs="Arial"/>
                <w:bCs/>
                <w:szCs w:val="20"/>
              </w:rPr>
            </w:pPr>
            <w:r w:rsidRPr="00190DFC">
              <w:rPr>
                <w:rFonts w:ascii="Arial" w:hAnsi="Arial" w:cs="Arial"/>
                <w:color w:val="000000" w:themeColor="text1"/>
                <w:szCs w:val="20"/>
              </w:rPr>
              <w:t>wskaz</w:t>
            </w:r>
            <w:r w:rsidR="00603FC9" w:rsidRPr="00190DFC">
              <w:rPr>
                <w:rFonts w:ascii="Arial" w:hAnsi="Arial" w:cs="Arial"/>
                <w:color w:val="000000" w:themeColor="text1"/>
                <w:szCs w:val="20"/>
              </w:rPr>
              <w:t>ać przykłady podkreślające wartość wiedzy dla osiągnięcia sukcesu zawodowego</w:t>
            </w:r>
          </w:p>
          <w:p w:rsidR="00603FC9" w:rsidRPr="00190DFC" w:rsidRDefault="00603FC9" w:rsidP="00C34979">
            <w:pPr>
              <w:numPr>
                <w:ilvl w:val="0"/>
                <w:numId w:val="56"/>
              </w:numPr>
              <w:spacing w:line="240" w:lineRule="auto"/>
              <w:ind w:left="148" w:hanging="142"/>
              <w:rPr>
                <w:rFonts w:cs="Arial"/>
                <w:color w:val="000000" w:themeColor="text1"/>
                <w:szCs w:val="20"/>
              </w:rPr>
            </w:pPr>
            <w:r w:rsidRPr="00190DFC">
              <w:rPr>
                <w:rFonts w:cs="Arial"/>
                <w:color w:val="000000" w:themeColor="text1"/>
                <w:szCs w:val="20"/>
              </w:rPr>
              <w:t>wykorzystać różne źródła informacji w celu doskonalenia umiejętności zawodowych</w:t>
            </w:r>
            <w:r w:rsidR="00CF796B" w:rsidRPr="00190DFC">
              <w:rPr>
                <w:rFonts w:cs="Arial"/>
                <w:color w:val="000000" w:themeColor="text1"/>
                <w:szCs w:val="20"/>
              </w:rPr>
              <w:t xml:space="preserve"> w zakresie BHP w przemyśle chemicznym</w:t>
            </w:r>
          </w:p>
        </w:tc>
        <w:tc>
          <w:tcPr>
            <w:tcW w:w="26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03FC9" w:rsidRPr="00190DFC" w:rsidRDefault="00DF5CCE" w:rsidP="00C34979">
            <w:pPr>
              <w:numPr>
                <w:ilvl w:val="0"/>
                <w:numId w:val="56"/>
              </w:numPr>
              <w:ind w:left="290" w:hanging="290"/>
              <w:rPr>
                <w:rFonts w:cs="Arial"/>
                <w:szCs w:val="20"/>
              </w:rPr>
            </w:pPr>
            <w:r w:rsidRPr="00190DFC">
              <w:rPr>
                <w:rFonts w:cs="Arial"/>
                <w:szCs w:val="20"/>
              </w:rPr>
              <w:t>analizować własne kompetencje</w:t>
            </w:r>
          </w:p>
          <w:p w:rsidR="00603FC9" w:rsidRPr="00190DFC" w:rsidRDefault="00603FC9" w:rsidP="00C34979">
            <w:pPr>
              <w:numPr>
                <w:ilvl w:val="0"/>
                <w:numId w:val="56"/>
              </w:numPr>
              <w:ind w:left="290" w:hanging="290"/>
              <w:rPr>
                <w:rFonts w:cs="Arial"/>
                <w:szCs w:val="20"/>
              </w:rPr>
            </w:pPr>
            <w:r w:rsidRPr="00190DFC">
              <w:rPr>
                <w:rFonts w:cs="Arial"/>
                <w:szCs w:val="20"/>
              </w:rPr>
              <w:t>plan</w:t>
            </w:r>
            <w:r w:rsidR="004F749E" w:rsidRPr="00190DFC">
              <w:rPr>
                <w:rFonts w:cs="Arial"/>
                <w:szCs w:val="20"/>
              </w:rPr>
              <w:t>ować ścieżkę rozwoju zawodowego</w:t>
            </w:r>
          </w:p>
          <w:p w:rsidR="00603FC9" w:rsidRPr="00190DFC" w:rsidRDefault="00603FC9" w:rsidP="00190DFC">
            <w:pPr>
              <w:ind w:left="290" w:hanging="290"/>
              <w:contextualSpacing/>
              <w:rPr>
                <w:rFonts w:cs="Arial"/>
                <w:color w:val="000000" w:themeColor="text1"/>
                <w:szCs w:val="20"/>
              </w:rPr>
            </w:pPr>
          </w:p>
        </w:tc>
        <w:tc>
          <w:tcPr>
            <w:tcW w:w="14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03FC9" w:rsidRPr="00190DFC" w:rsidRDefault="00603FC9" w:rsidP="00190DFC">
            <w:pPr>
              <w:rPr>
                <w:rFonts w:cs="Arial"/>
                <w:szCs w:val="20"/>
              </w:rPr>
            </w:pPr>
          </w:p>
        </w:tc>
      </w:tr>
      <w:tr w:rsidR="00740685" w:rsidRPr="00190DFC" w:rsidTr="00F8496D">
        <w:trPr>
          <w:trHeight w:val="563"/>
        </w:trPr>
        <w:tc>
          <w:tcPr>
            <w:tcW w:w="4272"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740685" w:rsidRPr="00190DFC" w:rsidRDefault="00740685" w:rsidP="00190DFC">
            <w:pPr>
              <w:ind w:left="188" w:hanging="188"/>
              <w:rPr>
                <w:rFonts w:cs="Arial"/>
                <w:color w:val="000000" w:themeColor="text1"/>
                <w:szCs w:val="20"/>
              </w:rPr>
            </w:pPr>
            <w:r w:rsidRPr="00190DFC">
              <w:rPr>
                <w:rFonts w:cs="Arial"/>
                <w:color w:val="000000" w:themeColor="text1"/>
                <w:szCs w:val="20"/>
              </w:rPr>
              <w:t>Razem</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40685" w:rsidRPr="00190DFC" w:rsidRDefault="00740685" w:rsidP="00190DFC">
            <w:pPr>
              <w:rPr>
                <w:rFonts w:cs="Arial"/>
                <w:color w:val="000000" w:themeColor="text1"/>
                <w:szCs w:val="20"/>
              </w:rPr>
            </w:pPr>
          </w:p>
        </w:tc>
        <w:tc>
          <w:tcPr>
            <w:tcW w:w="6446" w:type="dxa"/>
            <w:gridSpan w:val="3"/>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40685" w:rsidRPr="00190DFC" w:rsidRDefault="00740685" w:rsidP="00190DFC">
            <w:pPr>
              <w:rPr>
                <w:rFonts w:cs="Arial"/>
                <w:szCs w:val="20"/>
              </w:rPr>
            </w:pPr>
          </w:p>
        </w:tc>
      </w:tr>
    </w:tbl>
    <w:p w:rsidR="00740685" w:rsidRPr="00190DFC" w:rsidRDefault="00740685" w:rsidP="00190DFC">
      <w:pPr>
        <w:jc w:val="both"/>
        <w:rPr>
          <w:rFonts w:cs="Arial"/>
          <w:b/>
          <w:szCs w:val="20"/>
        </w:rPr>
      </w:pPr>
    </w:p>
    <w:p w:rsidR="004515F7" w:rsidRPr="00190DFC" w:rsidRDefault="004515F7" w:rsidP="00190DFC">
      <w:pPr>
        <w:jc w:val="both"/>
        <w:rPr>
          <w:rFonts w:cs="Arial"/>
          <w:szCs w:val="20"/>
        </w:rPr>
      </w:pPr>
      <w:r w:rsidRPr="00190DFC">
        <w:rPr>
          <w:rFonts w:cs="Arial"/>
          <w:b/>
          <w:szCs w:val="20"/>
        </w:rPr>
        <w:t>PROCEDURY OSIĄGANIA CELÓW KSZTAŁCENIA PRZEDMIOTU</w:t>
      </w:r>
    </w:p>
    <w:p w:rsidR="004515F7" w:rsidRPr="00190DFC" w:rsidRDefault="004515F7" w:rsidP="00190DFC">
      <w:pPr>
        <w:jc w:val="both"/>
        <w:rPr>
          <w:rFonts w:cs="Arial"/>
          <w:szCs w:val="20"/>
        </w:rPr>
      </w:pPr>
      <w:r w:rsidRPr="00190DFC">
        <w:rPr>
          <w:rFonts w:cs="Arial"/>
          <w:szCs w:val="20"/>
        </w:rPr>
        <w:t xml:space="preserve">Program nauczania przedmiotu BHP w </w:t>
      </w:r>
      <w:r w:rsidR="007F5C09" w:rsidRPr="00190DFC">
        <w:rPr>
          <w:rFonts w:cs="Arial"/>
          <w:szCs w:val="20"/>
        </w:rPr>
        <w:t>przemyśle chemicznym</w:t>
      </w:r>
      <w:r w:rsidRPr="00190DFC">
        <w:rPr>
          <w:rFonts w:cs="Arial"/>
          <w:i/>
          <w:szCs w:val="20"/>
        </w:rPr>
        <w:t xml:space="preserve"> </w:t>
      </w:r>
      <w:r w:rsidRPr="00190DFC">
        <w:rPr>
          <w:rFonts w:cs="Arial"/>
          <w:szCs w:val="20"/>
        </w:rPr>
        <w:t xml:space="preserve">obejmuje działy, które zawierają podstawowe treści z zakresu: podstaw BHP oraz BHP w </w:t>
      </w:r>
      <w:r w:rsidR="007F5C09" w:rsidRPr="00190DFC">
        <w:rPr>
          <w:rFonts w:cs="Arial"/>
          <w:szCs w:val="20"/>
        </w:rPr>
        <w:t>branży chemicznej</w:t>
      </w:r>
      <w:r w:rsidRPr="00190DFC">
        <w:rPr>
          <w:rFonts w:cs="Arial"/>
          <w:szCs w:val="20"/>
        </w:rPr>
        <w:t>.</w:t>
      </w:r>
    </w:p>
    <w:p w:rsidR="004515F7" w:rsidRPr="00190DFC" w:rsidRDefault="004515F7" w:rsidP="00190DFC">
      <w:pPr>
        <w:jc w:val="both"/>
        <w:rPr>
          <w:rFonts w:cs="Arial"/>
          <w:szCs w:val="20"/>
        </w:rPr>
      </w:pPr>
      <w:r w:rsidRPr="00190DFC">
        <w:rPr>
          <w:rFonts w:cs="Arial"/>
          <w:szCs w:val="20"/>
        </w:rPr>
        <w:t>W procesie dydaktycznym wskazane jest stosowanie zróżnicowanych metod nauczania np.:</w:t>
      </w:r>
      <w:r w:rsidRPr="00190DFC">
        <w:rPr>
          <w:rFonts w:cs="Arial"/>
          <w:b/>
          <w:szCs w:val="20"/>
        </w:rPr>
        <w:t xml:space="preserve"> </w:t>
      </w:r>
      <w:r w:rsidRPr="00190DFC">
        <w:rPr>
          <w:rFonts w:cs="Arial"/>
          <w:szCs w:val="20"/>
        </w:rPr>
        <w:t>aktywizujących,</w:t>
      </w:r>
      <w:r w:rsidRPr="00190DFC">
        <w:rPr>
          <w:rFonts w:cs="Arial"/>
          <w:b/>
          <w:szCs w:val="20"/>
        </w:rPr>
        <w:t xml:space="preserve"> </w:t>
      </w:r>
      <w:r w:rsidRPr="00190DFC">
        <w:rPr>
          <w:rFonts w:cs="Arial"/>
          <w:szCs w:val="20"/>
        </w:rPr>
        <w:t>podających, problemowych, eksponujących.</w:t>
      </w:r>
    </w:p>
    <w:p w:rsidR="004515F7" w:rsidRPr="00190DFC" w:rsidRDefault="004515F7" w:rsidP="00190DFC">
      <w:pPr>
        <w:jc w:val="both"/>
        <w:rPr>
          <w:rFonts w:cs="Arial"/>
          <w:szCs w:val="20"/>
        </w:rPr>
      </w:pPr>
      <w:r w:rsidRPr="00190DFC">
        <w:rPr>
          <w:rFonts w:cs="Arial"/>
          <w:szCs w:val="20"/>
        </w:rPr>
        <w:t xml:space="preserve">W celu zapewnienia prawidłowego przebiegu zajęć, salę lekcyjną należy wyposażyć w dokumenty dotyczące przepisów: BHP w zakładzie </w:t>
      </w:r>
      <w:r w:rsidR="00552AF7" w:rsidRPr="00190DFC">
        <w:rPr>
          <w:rFonts w:cs="Arial"/>
          <w:szCs w:val="20"/>
        </w:rPr>
        <w:t>chemicznym</w:t>
      </w:r>
      <w:r w:rsidRPr="00190DFC">
        <w:rPr>
          <w:rFonts w:cs="Arial"/>
          <w:szCs w:val="20"/>
        </w:rPr>
        <w:t xml:space="preserve">, prawa pracy. </w:t>
      </w:r>
    </w:p>
    <w:p w:rsidR="004515F7" w:rsidRPr="00190DFC" w:rsidRDefault="004515F7" w:rsidP="00190DFC">
      <w:pPr>
        <w:jc w:val="both"/>
        <w:rPr>
          <w:rFonts w:cs="Arial"/>
          <w:szCs w:val="20"/>
        </w:rPr>
      </w:pPr>
      <w:r w:rsidRPr="00190DFC">
        <w:rPr>
          <w:rFonts w:cs="Arial"/>
          <w:szCs w:val="20"/>
        </w:rPr>
        <w:t>Dodatkowo, nauczyciel może przygotować materiał nauczania z wykorzystaniem prezentacji multimedialnych i doświadczeń, które zwiększą atrakcyjność zajęć i ich skuteczność.</w:t>
      </w:r>
    </w:p>
    <w:p w:rsidR="004515F7" w:rsidRPr="00190DFC" w:rsidRDefault="004515F7" w:rsidP="00190DFC">
      <w:pPr>
        <w:rPr>
          <w:rFonts w:cs="Arial"/>
          <w:b/>
          <w:szCs w:val="20"/>
        </w:rPr>
      </w:pPr>
    </w:p>
    <w:p w:rsidR="004515F7" w:rsidRPr="00190DFC" w:rsidRDefault="004515F7" w:rsidP="00190DFC">
      <w:pPr>
        <w:rPr>
          <w:rFonts w:cs="Arial"/>
          <w:b/>
          <w:szCs w:val="20"/>
        </w:rPr>
      </w:pPr>
      <w:r w:rsidRPr="00190DFC">
        <w:rPr>
          <w:rFonts w:cs="Arial"/>
          <w:b/>
          <w:szCs w:val="20"/>
        </w:rPr>
        <w:t>PROPONOWANE METODY SPRAWDZANIA OSIĄGNIĘĆ EDUKACYJNYCH UCZNIA</w:t>
      </w:r>
    </w:p>
    <w:p w:rsidR="004515F7" w:rsidRPr="00190DFC" w:rsidRDefault="004515F7" w:rsidP="00190DFC">
      <w:pPr>
        <w:jc w:val="both"/>
        <w:rPr>
          <w:rFonts w:cs="Arial"/>
          <w:szCs w:val="20"/>
        </w:rPr>
      </w:pPr>
      <w:r w:rsidRPr="00190DFC">
        <w:rPr>
          <w:rFonts w:cs="Arial"/>
          <w:szCs w:val="20"/>
        </w:rPr>
        <w:t>W procesie nauczania zalecane jest systematyczne sprawdzanie i ocenianie uczniów zgodne z kryteriami oceniania przedstawionymi na początku roku szkolnego.</w:t>
      </w:r>
    </w:p>
    <w:p w:rsidR="004515F7" w:rsidRPr="00190DFC" w:rsidRDefault="004515F7" w:rsidP="00190DFC">
      <w:pPr>
        <w:jc w:val="both"/>
        <w:rPr>
          <w:rFonts w:cs="Arial"/>
          <w:szCs w:val="20"/>
        </w:rPr>
      </w:pPr>
      <w:r w:rsidRPr="00190DFC">
        <w:rPr>
          <w:rFonts w:cs="Arial"/>
          <w:b/>
          <w:szCs w:val="20"/>
        </w:rPr>
        <w:t xml:space="preserve">Proponowane sposoby oceniania: </w:t>
      </w:r>
      <w:r w:rsidRPr="00190DFC">
        <w:rPr>
          <w:rFonts w:cs="Arial"/>
          <w:szCs w:val="20"/>
        </w:rPr>
        <w:t xml:space="preserve">odpowiedzi ustne, sprawdziany pisemne, prace domowe, obserwacje czynności ucznia podczas przydzielonych ćwiczeń. </w:t>
      </w:r>
    </w:p>
    <w:p w:rsidR="004515F7" w:rsidRPr="00190DFC" w:rsidRDefault="004515F7" w:rsidP="00190DFC">
      <w:pPr>
        <w:jc w:val="both"/>
        <w:rPr>
          <w:rFonts w:cs="Arial"/>
          <w:szCs w:val="20"/>
        </w:rPr>
      </w:pPr>
      <w:r w:rsidRPr="00190DFC">
        <w:rPr>
          <w:rFonts w:cs="Arial"/>
          <w:szCs w:val="20"/>
        </w:rPr>
        <w:t>Ocenianie powinno być dokonywane zgodnie z obowiązującą skalą ocen i uwarunkowane: poprawnością merytoryczną wypowiedzi, posługiwaniem się właściwą terminologią zawodową oraz operowaniem nabytą wiedzą.</w:t>
      </w:r>
    </w:p>
    <w:p w:rsidR="004515F7" w:rsidRPr="00190DFC" w:rsidRDefault="004515F7" w:rsidP="00190DFC">
      <w:pPr>
        <w:jc w:val="both"/>
        <w:rPr>
          <w:rFonts w:cs="Arial"/>
          <w:szCs w:val="20"/>
        </w:rPr>
      </w:pPr>
      <w:r w:rsidRPr="00190DFC">
        <w:rPr>
          <w:rFonts w:cs="Arial"/>
          <w:b/>
          <w:szCs w:val="20"/>
        </w:rPr>
        <w:t>Rodzaje narzędzi:</w:t>
      </w:r>
      <w:r w:rsidRPr="00190DFC">
        <w:rPr>
          <w:rFonts w:cs="Arial"/>
          <w:szCs w:val="20"/>
        </w:rPr>
        <w:t xml:space="preserve"> karty pracy, testy, kartkówki, arkusze oceny, itp.</w:t>
      </w:r>
    </w:p>
    <w:p w:rsidR="004515F7" w:rsidRPr="00190DFC" w:rsidRDefault="004515F7" w:rsidP="00190DFC">
      <w:pPr>
        <w:jc w:val="both"/>
        <w:rPr>
          <w:rFonts w:cs="Arial"/>
          <w:b/>
          <w:szCs w:val="20"/>
        </w:rPr>
      </w:pPr>
    </w:p>
    <w:p w:rsidR="004515F7" w:rsidRPr="00190DFC" w:rsidRDefault="004515F7" w:rsidP="00190DFC">
      <w:pPr>
        <w:jc w:val="both"/>
        <w:rPr>
          <w:rFonts w:cs="Arial"/>
          <w:b/>
          <w:szCs w:val="20"/>
        </w:rPr>
      </w:pPr>
      <w:r w:rsidRPr="00190DFC">
        <w:rPr>
          <w:rFonts w:cs="Arial"/>
          <w:b/>
          <w:szCs w:val="20"/>
        </w:rPr>
        <w:t>PROPONOWANE METODY EWALUACJI PRZEDMIOTU</w:t>
      </w:r>
    </w:p>
    <w:p w:rsidR="00A7183C" w:rsidRPr="00190DFC" w:rsidRDefault="004515F7" w:rsidP="00190DFC">
      <w:pPr>
        <w:jc w:val="both"/>
        <w:rPr>
          <w:rFonts w:cs="Arial"/>
          <w:b/>
          <w:szCs w:val="20"/>
        </w:rPr>
      </w:pPr>
      <w:r w:rsidRPr="00190DFC">
        <w:rPr>
          <w:rFonts w:eastAsia="Calibri" w:cs="Arial"/>
          <w:szCs w:val="20"/>
          <w:lang w:eastAsia="en-US"/>
        </w:rPr>
        <w:t>Do ewaluacji programu nauczania może zostać wykorzystana ewaluacja konkluzywna, która polega na badaniu efektywności i jakości działań po ich zakończeniu, poprzez zastosowanie badań kwestionariuszowych, wywiadów czy obserwacji wśród uczniów i rodziców oraz nauczycieli.</w:t>
      </w:r>
    </w:p>
    <w:p w:rsidR="00211EE2" w:rsidRDefault="00211EE2">
      <w:pPr>
        <w:spacing w:after="160" w:line="259" w:lineRule="auto"/>
        <w:rPr>
          <w:rFonts w:cs="Arial"/>
          <w:b/>
          <w:szCs w:val="20"/>
        </w:rPr>
      </w:pPr>
      <w:r>
        <w:rPr>
          <w:rFonts w:cs="Arial"/>
          <w:b/>
          <w:szCs w:val="20"/>
        </w:rPr>
        <w:br w:type="page"/>
      </w:r>
    </w:p>
    <w:p w:rsidR="00A7183C" w:rsidRPr="00190DFC" w:rsidRDefault="00A7183C" w:rsidP="00190DFC">
      <w:pPr>
        <w:jc w:val="both"/>
        <w:rPr>
          <w:rFonts w:cs="Arial"/>
          <w:b/>
          <w:szCs w:val="20"/>
        </w:rPr>
      </w:pPr>
    </w:p>
    <w:p w:rsidR="00F1017B" w:rsidRPr="00190DFC" w:rsidRDefault="00F1017B" w:rsidP="0039627A">
      <w:pPr>
        <w:pStyle w:val="Nagwek2"/>
        <w:rPr>
          <w:bCs/>
          <w:szCs w:val="20"/>
        </w:rPr>
      </w:pPr>
      <w:bookmarkStart w:id="9" w:name="_Toc18574013"/>
      <w:r w:rsidRPr="003B2E63">
        <w:t>Maszyny i urząd</w:t>
      </w:r>
      <w:r w:rsidR="00B37D45">
        <w:t>zenia w przemyśle</w:t>
      </w:r>
      <w:r w:rsidR="0039627A">
        <w:t xml:space="preserve"> chemicznym</w:t>
      </w:r>
      <w:bookmarkEnd w:id="9"/>
    </w:p>
    <w:p w:rsidR="00F1017B" w:rsidRPr="00190DFC" w:rsidRDefault="004354DF" w:rsidP="004A5AE1">
      <w:pPr>
        <w:tabs>
          <w:tab w:val="left" w:pos="426"/>
        </w:tabs>
        <w:jc w:val="both"/>
        <w:rPr>
          <w:rFonts w:cs="Arial"/>
          <w:b/>
          <w:szCs w:val="20"/>
        </w:rPr>
      </w:pPr>
      <w:r>
        <w:rPr>
          <w:rFonts w:cs="Arial"/>
          <w:b/>
          <w:szCs w:val="20"/>
        </w:rPr>
        <w:t>Cele ogólne przedmiotu</w:t>
      </w:r>
      <w:r w:rsidR="009C5B89">
        <w:rPr>
          <w:rFonts w:cs="Arial"/>
          <w:b/>
          <w:szCs w:val="20"/>
        </w:rPr>
        <w:t>:</w:t>
      </w:r>
    </w:p>
    <w:p w:rsidR="00F1017B" w:rsidRPr="00190DFC" w:rsidRDefault="00A7183C" w:rsidP="00E021E2">
      <w:pPr>
        <w:pStyle w:val="Akapitzlist"/>
        <w:numPr>
          <w:ilvl w:val="0"/>
          <w:numId w:val="10"/>
        </w:numPr>
        <w:tabs>
          <w:tab w:val="left" w:pos="426"/>
        </w:tabs>
        <w:ind w:left="0" w:firstLine="0"/>
        <w:jc w:val="both"/>
        <w:rPr>
          <w:rFonts w:ascii="Arial" w:hAnsi="Arial" w:cs="Arial"/>
          <w:szCs w:val="20"/>
        </w:rPr>
      </w:pPr>
      <w:r w:rsidRPr="00190DFC">
        <w:rPr>
          <w:rFonts w:ascii="Arial" w:hAnsi="Arial" w:cs="Arial"/>
          <w:szCs w:val="20"/>
        </w:rPr>
        <w:t>Poznanie charakterystyki</w:t>
      </w:r>
      <w:r w:rsidR="00F1017B" w:rsidRPr="00190DFC">
        <w:rPr>
          <w:rFonts w:ascii="Arial" w:hAnsi="Arial" w:cs="Arial"/>
          <w:szCs w:val="20"/>
        </w:rPr>
        <w:t xml:space="preserve"> maszyn</w:t>
      </w:r>
      <w:r w:rsidRPr="00190DFC">
        <w:rPr>
          <w:rFonts w:ascii="Arial" w:hAnsi="Arial" w:cs="Arial"/>
          <w:szCs w:val="20"/>
        </w:rPr>
        <w:t xml:space="preserve"> i urządzeń</w:t>
      </w:r>
      <w:r w:rsidR="00F1017B" w:rsidRPr="00190DFC">
        <w:rPr>
          <w:rFonts w:ascii="Arial" w:hAnsi="Arial" w:cs="Arial"/>
          <w:szCs w:val="20"/>
        </w:rPr>
        <w:t xml:space="preserve"> st</w:t>
      </w:r>
      <w:r w:rsidRPr="00190DFC">
        <w:rPr>
          <w:rFonts w:ascii="Arial" w:hAnsi="Arial" w:cs="Arial"/>
          <w:szCs w:val="20"/>
        </w:rPr>
        <w:t>osowanych w przemyśle chemicznym</w:t>
      </w:r>
      <w:r w:rsidR="00A83C94">
        <w:rPr>
          <w:rFonts w:ascii="Arial" w:hAnsi="Arial" w:cs="Arial"/>
          <w:szCs w:val="20"/>
        </w:rPr>
        <w:t>.</w:t>
      </w:r>
    </w:p>
    <w:p w:rsidR="00F1017B" w:rsidRPr="00190DFC" w:rsidRDefault="00F1017B" w:rsidP="00E021E2">
      <w:pPr>
        <w:pStyle w:val="Akapitzlist"/>
        <w:numPr>
          <w:ilvl w:val="0"/>
          <w:numId w:val="10"/>
        </w:numPr>
        <w:tabs>
          <w:tab w:val="left" w:pos="426"/>
        </w:tabs>
        <w:ind w:left="0" w:firstLine="0"/>
        <w:jc w:val="both"/>
        <w:rPr>
          <w:rFonts w:ascii="Arial" w:hAnsi="Arial" w:cs="Arial"/>
          <w:szCs w:val="20"/>
        </w:rPr>
      </w:pPr>
      <w:r w:rsidRPr="00190DFC">
        <w:rPr>
          <w:rFonts w:ascii="Arial" w:hAnsi="Arial" w:cs="Arial"/>
          <w:szCs w:val="20"/>
        </w:rPr>
        <w:t>Poznanie zasad eksploatacji maszyn i urządzeń sto</w:t>
      </w:r>
      <w:r w:rsidR="00A7183C" w:rsidRPr="00190DFC">
        <w:rPr>
          <w:rFonts w:ascii="Arial" w:hAnsi="Arial" w:cs="Arial"/>
          <w:szCs w:val="20"/>
        </w:rPr>
        <w:t>sowanych w procesie technologicznym</w:t>
      </w:r>
      <w:r w:rsidRPr="00190DFC">
        <w:rPr>
          <w:rFonts w:ascii="Arial" w:hAnsi="Arial" w:cs="Arial"/>
          <w:szCs w:val="20"/>
        </w:rPr>
        <w:t>.</w:t>
      </w:r>
    </w:p>
    <w:p w:rsidR="004354DF" w:rsidRDefault="00F1017B" w:rsidP="004354DF">
      <w:pPr>
        <w:tabs>
          <w:tab w:val="left" w:pos="426"/>
        </w:tabs>
        <w:rPr>
          <w:rFonts w:cs="Arial"/>
          <w:b/>
          <w:szCs w:val="20"/>
        </w:rPr>
      </w:pPr>
      <w:r w:rsidRPr="00190DFC">
        <w:rPr>
          <w:rFonts w:cs="Arial"/>
          <w:b/>
          <w:szCs w:val="20"/>
        </w:rPr>
        <w:t>Cele operacyjne</w:t>
      </w:r>
      <w:r w:rsidR="009C5B89">
        <w:rPr>
          <w:rFonts w:cs="Arial"/>
          <w:b/>
          <w:szCs w:val="20"/>
        </w:rPr>
        <w:t>:</w:t>
      </w:r>
    </w:p>
    <w:p w:rsidR="00F1017B" w:rsidRPr="00190DFC" w:rsidRDefault="00472153" w:rsidP="00E021E2">
      <w:pPr>
        <w:pStyle w:val="Akapitzlist"/>
        <w:numPr>
          <w:ilvl w:val="0"/>
          <w:numId w:val="11"/>
        </w:numPr>
        <w:tabs>
          <w:tab w:val="left" w:pos="426"/>
        </w:tabs>
        <w:ind w:firstLine="0"/>
        <w:jc w:val="both"/>
        <w:rPr>
          <w:rFonts w:ascii="Arial" w:hAnsi="Arial" w:cs="Arial"/>
          <w:szCs w:val="20"/>
        </w:rPr>
      </w:pPr>
      <w:r w:rsidRPr="00190DFC">
        <w:rPr>
          <w:rFonts w:ascii="Arial" w:hAnsi="Arial" w:cs="Arial"/>
          <w:szCs w:val="20"/>
        </w:rPr>
        <w:t>określ</w:t>
      </w:r>
      <w:r w:rsidR="00F77512">
        <w:rPr>
          <w:rFonts w:ascii="Arial" w:hAnsi="Arial" w:cs="Arial"/>
          <w:szCs w:val="20"/>
        </w:rPr>
        <w:t>i</w:t>
      </w:r>
      <w:r w:rsidR="00F1017B" w:rsidRPr="00190DFC">
        <w:rPr>
          <w:rFonts w:ascii="Arial" w:hAnsi="Arial" w:cs="Arial"/>
          <w:szCs w:val="20"/>
        </w:rPr>
        <w:t xml:space="preserve">ć budowę maszyn, urządzeń </w:t>
      </w:r>
      <w:r w:rsidR="0016279E" w:rsidRPr="00190DFC">
        <w:rPr>
          <w:rFonts w:ascii="Arial" w:hAnsi="Arial" w:cs="Arial"/>
          <w:szCs w:val="20"/>
        </w:rPr>
        <w:t>stosowanych w przemyśle chemicznym</w:t>
      </w:r>
      <w:r w:rsidR="00F1017B" w:rsidRPr="00190DFC">
        <w:rPr>
          <w:rFonts w:ascii="Arial" w:hAnsi="Arial" w:cs="Arial"/>
          <w:szCs w:val="20"/>
        </w:rPr>
        <w:t>,</w:t>
      </w:r>
    </w:p>
    <w:p w:rsidR="00F1017B" w:rsidRPr="00190DFC" w:rsidRDefault="00F1017B" w:rsidP="00E021E2">
      <w:pPr>
        <w:pStyle w:val="Akapitzlist"/>
        <w:numPr>
          <w:ilvl w:val="0"/>
          <w:numId w:val="11"/>
        </w:numPr>
        <w:tabs>
          <w:tab w:val="left" w:pos="426"/>
        </w:tabs>
        <w:ind w:firstLine="0"/>
        <w:jc w:val="both"/>
        <w:rPr>
          <w:rFonts w:ascii="Arial" w:hAnsi="Arial" w:cs="Arial"/>
          <w:szCs w:val="20"/>
        </w:rPr>
      </w:pPr>
      <w:r w:rsidRPr="00190DFC">
        <w:rPr>
          <w:rFonts w:ascii="Arial" w:hAnsi="Arial" w:cs="Arial"/>
          <w:szCs w:val="20"/>
        </w:rPr>
        <w:t>rozróżnić części maszyn i urządzeń,</w:t>
      </w:r>
    </w:p>
    <w:p w:rsidR="00F1017B" w:rsidRPr="00190DFC" w:rsidRDefault="00F77512" w:rsidP="00E021E2">
      <w:pPr>
        <w:pStyle w:val="Akapitzlist"/>
        <w:numPr>
          <w:ilvl w:val="0"/>
          <w:numId w:val="11"/>
        </w:numPr>
        <w:tabs>
          <w:tab w:val="left" w:pos="426"/>
        </w:tabs>
        <w:ind w:firstLine="0"/>
        <w:jc w:val="both"/>
        <w:rPr>
          <w:rFonts w:ascii="Arial" w:hAnsi="Arial" w:cs="Arial"/>
          <w:szCs w:val="20"/>
        </w:rPr>
      </w:pPr>
      <w:r>
        <w:rPr>
          <w:rFonts w:ascii="Arial" w:hAnsi="Arial" w:cs="Arial"/>
          <w:szCs w:val="20"/>
        </w:rPr>
        <w:t>s</w:t>
      </w:r>
      <w:r w:rsidR="00F1017B" w:rsidRPr="00190DFC">
        <w:rPr>
          <w:rFonts w:ascii="Arial" w:hAnsi="Arial" w:cs="Arial"/>
          <w:szCs w:val="20"/>
        </w:rPr>
        <w:t>charakteryzować napędy: mechaniczne, elektryczne, hydrauliczne i pneumatyczne,</w:t>
      </w:r>
    </w:p>
    <w:p w:rsidR="00F1017B" w:rsidRPr="00190DFC" w:rsidRDefault="00F1017B" w:rsidP="00E021E2">
      <w:pPr>
        <w:pStyle w:val="Akapitzlist"/>
        <w:numPr>
          <w:ilvl w:val="0"/>
          <w:numId w:val="11"/>
        </w:numPr>
        <w:tabs>
          <w:tab w:val="left" w:pos="426"/>
        </w:tabs>
        <w:ind w:firstLine="0"/>
        <w:jc w:val="both"/>
        <w:rPr>
          <w:rFonts w:ascii="Arial" w:hAnsi="Arial" w:cs="Arial"/>
          <w:szCs w:val="20"/>
        </w:rPr>
      </w:pPr>
      <w:r w:rsidRPr="00190DFC">
        <w:rPr>
          <w:rFonts w:ascii="Arial" w:hAnsi="Arial" w:cs="Arial"/>
          <w:szCs w:val="20"/>
        </w:rPr>
        <w:t>rozpozn</w:t>
      </w:r>
      <w:r w:rsidR="00472153" w:rsidRPr="00190DFC">
        <w:rPr>
          <w:rFonts w:ascii="Arial" w:hAnsi="Arial" w:cs="Arial"/>
          <w:szCs w:val="20"/>
        </w:rPr>
        <w:t>a</w:t>
      </w:r>
      <w:r w:rsidRPr="00190DFC">
        <w:rPr>
          <w:rFonts w:ascii="Arial" w:hAnsi="Arial" w:cs="Arial"/>
          <w:szCs w:val="20"/>
        </w:rPr>
        <w:t xml:space="preserve">ć i </w:t>
      </w:r>
      <w:r w:rsidR="00F77512">
        <w:rPr>
          <w:rFonts w:ascii="Arial" w:hAnsi="Arial" w:cs="Arial"/>
          <w:szCs w:val="20"/>
        </w:rPr>
        <w:t>s</w:t>
      </w:r>
      <w:r w:rsidRPr="00190DFC">
        <w:rPr>
          <w:rFonts w:ascii="Arial" w:hAnsi="Arial" w:cs="Arial"/>
          <w:szCs w:val="20"/>
        </w:rPr>
        <w:t>korygować nieprawidłowości w pracy maszyn i urządzeń,</w:t>
      </w:r>
    </w:p>
    <w:p w:rsidR="00F1017B" w:rsidRPr="00190DFC" w:rsidRDefault="00F77512" w:rsidP="00E021E2">
      <w:pPr>
        <w:pStyle w:val="Akapitzlist"/>
        <w:numPr>
          <w:ilvl w:val="0"/>
          <w:numId w:val="11"/>
        </w:numPr>
        <w:tabs>
          <w:tab w:val="left" w:pos="426"/>
        </w:tabs>
        <w:ind w:firstLine="0"/>
        <w:jc w:val="both"/>
        <w:rPr>
          <w:rFonts w:ascii="Arial" w:hAnsi="Arial" w:cs="Arial"/>
          <w:szCs w:val="20"/>
        </w:rPr>
      </w:pPr>
      <w:r>
        <w:rPr>
          <w:rFonts w:ascii="Arial" w:hAnsi="Arial" w:cs="Arial"/>
          <w:szCs w:val="20"/>
        </w:rPr>
        <w:t>s</w:t>
      </w:r>
      <w:r w:rsidR="00472153" w:rsidRPr="00190DFC">
        <w:rPr>
          <w:rFonts w:ascii="Arial" w:hAnsi="Arial" w:cs="Arial"/>
          <w:szCs w:val="20"/>
        </w:rPr>
        <w:t>c</w:t>
      </w:r>
      <w:r w:rsidR="00F1017B" w:rsidRPr="00190DFC">
        <w:rPr>
          <w:rFonts w:ascii="Arial" w:hAnsi="Arial" w:cs="Arial"/>
          <w:szCs w:val="20"/>
        </w:rPr>
        <w:t>harakteryzować parametry pracy maszyn i urządzeń,</w:t>
      </w:r>
    </w:p>
    <w:p w:rsidR="00F1017B" w:rsidRPr="00190DFC" w:rsidRDefault="00F77512" w:rsidP="00E021E2">
      <w:pPr>
        <w:pStyle w:val="Akapitzlist"/>
        <w:numPr>
          <w:ilvl w:val="0"/>
          <w:numId w:val="11"/>
        </w:numPr>
        <w:tabs>
          <w:tab w:val="left" w:pos="426"/>
        </w:tabs>
        <w:ind w:firstLine="0"/>
        <w:jc w:val="both"/>
        <w:rPr>
          <w:rFonts w:ascii="Arial" w:hAnsi="Arial" w:cs="Arial"/>
          <w:szCs w:val="20"/>
        </w:rPr>
      </w:pPr>
      <w:r>
        <w:rPr>
          <w:rFonts w:ascii="Arial" w:hAnsi="Arial" w:cs="Arial"/>
          <w:szCs w:val="20"/>
        </w:rPr>
        <w:t>za</w:t>
      </w:r>
      <w:r w:rsidR="00F1017B" w:rsidRPr="00190DFC">
        <w:rPr>
          <w:rFonts w:ascii="Arial" w:hAnsi="Arial" w:cs="Arial"/>
          <w:szCs w:val="20"/>
        </w:rPr>
        <w:t>stosować maszyny i urz</w:t>
      </w:r>
      <w:r w:rsidR="0016279E" w:rsidRPr="00190DFC">
        <w:rPr>
          <w:rFonts w:ascii="Arial" w:hAnsi="Arial" w:cs="Arial"/>
          <w:szCs w:val="20"/>
        </w:rPr>
        <w:t>ądzenia w przemyśle chemicznym</w:t>
      </w:r>
      <w:r w:rsidR="00F1017B" w:rsidRPr="00190DFC">
        <w:rPr>
          <w:rFonts w:ascii="Arial" w:hAnsi="Arial" w:cs="Arial"/>
          <w:szCs w:val="20"/>
        </w:rPr>
        <w:t>,</w:t>
      </w:r>
    </w:p>
    <w:p w:rsidR="00F1017B" w:rsidRPr="00190DFC" w:rsidRDefault="00F1017B" w:rsidP="00E021E2">
      <w:pPr>
        <w:pStyle w:val="Akapitzlist"/>
        <w:numPr>
          <w:ilvl w:val="0"/>
          <w:numId w:val="11"/>
        </w:numPr>
        <w:tabs>
          <w:tab w:val="left" w:pos="426"/>
        </w:tabs>
        <w:ind w:firstLine="0"/>
        <w:jc w:val="both"/>
        <w:rPr>
          <w:rFonts w:ascii="Arial" w:hAnsi="Arial" w:cs="Arial"/>
          <w:szCs w:val="20"/>
        </w:rPr>
      </w:pPr>
      <w:r w:rsidRPr="00190DFC">
        <w:rPr>
          <w:rFonts w:ascii="Arial" w:hAnsi="Arial" w:cs="Arial"/>
          <w:szCs w:val="20"/>
        </w:rPr>
        <w:t>przestrzegać zasad eksploatacji maszyn i urządzeń,</w:t>
      </w:r>
    </w:p>
    <w:p w:rsidR="0016279E" w:rsidRPr="00190DFC" w:rsidRDefault="00F77512" w:rsidP="00E021E2">
      <w:pPr>
        <w:pStyle w:val="Akapitzlist"/>
        <w:numPr>
          <w:ilvl w:val="0"/>
          <w:numId w:val="11"/>
        </w:numPr>
        <w:tabs>
          <w:tab w:val="left" w:pos="426"/>
        </w:tabs>
        <w:ind w:firstLine="0"/>
        <w:jc w:val="both"/>
        <w:rPr>
          <w:rFonts w:ascii="Arial" w:hAnsi="Arial" w:cs="Arial"/>
          <w:szCs w:val="20"/>
        </w:rPr>
      </w:pPr>
      <w:r>
        <w:rPr>
          <w:rFonts w:ascii="Arial" w:hAnsi="Arial" w:cs="Arial"/>
          <w:szCs w:val="20"/>
        </w:rPr>
        <w:t>za</w:t>
      </w:r>
      <w:r w:rsidR="00F1017B" w:rsidRPr="00190DFC">
        <w:rPr>
          <w:rFonts w:ascii="Arial" w:hAnsi="Arial" w:cs="Arial"/>
          <w:szCs w:val="20"/>
        </w:rPr>
        <w:t>stosować programy komputerowe wspomagające wykonywanie zadań,</w:t>
      </w:r>
    </w:p>
    <w:p w:rsidR="005565E0" w:rsidRPr="00190DFC" w:rsidRDefault="00F77512" w:rsidP="00E021E2">
      <w:pPr>
        <w:pStyle w:val="Akapitzlist"/>
        <w:numPr>
          <w:ilvl w:val="0"/>
          <w:numId w:val="11"/>
        </w:numPr>
        <w:tabs>
          <w:tab w:val="left" w:pos="426"/>
        </w:tabs>
        <w:ind w:firstLine="0"/>
        <w:jc w:val="both"/>
        <w:rPr>
          <w:rFonts w:ascii="Arial" w:hAnsi="Arial" w:cs="Arial"/>
          <w:szCs w:val="20"/>
        </w:rPr>
      </w:pPr>
      <w:r>
        <w:rPr>
          <w:rFonts w:ascii="Arial" w:hAnsi="Arial" w:cs="Arial"/>
          <w:szCs w:val="20"/>
        </w:rPr>
        <w:t>za</w:t>
      </w:r>
      <w:r w:rsidR="00F1017B" w:rsidRPr="00190DFC">
        <w:rPr>
          <w:rFonts w:ascii="Arial" w:hAnsi="Arial" w:cs="Arial"/>
          <w:szCs w:val="20"/>
        </w:rPr>
        <w:t>planować pracę zespołu w celu wykonania przydzielonych zadań</w:t>
      </w:r>
      <w:r w:rsidR="00F1017B" w:rsidRPr="00190DFC">
        <w:rPr>
          <w:rFonts w:ascii="Arial" w:hAnsi="Arial" w:cs="Arial"/>
          <w:szCs w:val="20"/>
          <w:lang w:eastAsia="ar-SA"/>
        </w:rPr>
        <w:t>.</w:t>
      </w:r>
    </w:p>
    <w:p w:rsidR="0039627A" w:rsidRDefault="0039627A" w:rsidP="00190DFC">
      <w:pPr>
        <w:rPr>
          <w:rFonts w:cs="Arial"/>
          <w:b/>
          <w:szCs w:val="20"/>
        </w:rPr>
      </w:pPr>
    </w:p>
    <w:p w:rsidR="00166DCC" w:rsidRPr="00190DFC" w:rsidRDefault="00166DCC" w:rsidP="00190DFC">
      <w:pPr>
        <w:rPr>
          <w:rFonts w:cs="Arial"/>
          <w:szCs w:val="20"/>
        </w:rPr>
      </w:pPr>
      <w:r w:rsidRPr="00190DFC">
        <w:rPr>
          <w:rFonts w:cs="Arial"/>
          <w:b/>
          <w:szCs w:val="20"/>
        </w:rPr>
        <w:t>MATERIAŁ NAUCZANIA - Maszyny i urządzenia w przemyśle chemicznym</w:t>
      </w:r>
    </w:p>
    <w:tbl>
      <w:tblPr>
        <w:tblW w:w="14175" w:type="dxa"/>
        <w:tblInd w:w="-152" w:type="dxa"/>
        <w:tblCellMar>
          <w:left w:w="0" w:type="dxa"/>
          <w:right w:w="0" w:type="dxa"/>
        </w:tblCellMar>
        <w:tblLook w:val="04A0" w:firstRow="1" w:lastRow="0" w:firstColumn="1" w:lastColumn="0" w:noHBand="0" w:noVBand="1"/>
      </w:tblPr>
      <w:tblGrid>
        <w:gridCol w:w="2087"/>
        <w:gridCol w:w="3036"/>
        <w:gridCol w:w="1173"/>
        <w:gridCol w:w="2859"/>
        <w:gridCol w:w="3306"/>
        <w:gridCol w:w="1714"/>
      </w:tblGrid>
      <w:tr w:rsidR="001D4260" w:rsidRPr="00190DFC" w:rsidTr="00F8496D">
        <w:trPr>
          <w:trHeight w:val="565"/>
        </w:trPr>
        <w:tc>
          <w:tcPr>
            <w:tcW w:w="172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9538B" w:rsidRPr="00211EE2" w:rsidRDefault="0049538B" w:rsidP="00211EE2">
            <w:pPr>
              <w:spacing w:line="240" w:lineRule="auto"/>
              <w:rPr>
                <w:rFonts w:cs="Arial"/>
                <w:szCs w:val="20"/>
              </w:rPr>
            </w:pPr>
            <w:r w:rsidRPr="00211EE2">
              <w:rPr>
                <w:rFonts w:cs="Arial"/>
                <w:b/>
                <w:bCs/>
                <w:szCs w:val="20"/>
              </w:rPr>
              <w:t>Dział programowy</w:t>
            </w:r>
          </w:p>
        </w:tc>
        <w:tc>
          <w:tcPr>
            <w:tcW w:w="250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9538B" w:rsidRPr="00211EE2" w:rsidRDefault="0049538B" w:rsidP="00211EE2">
            <w:pPr>
              <w:spacing w:line="240" w:lineRule="auto"/>
              <w:rPr>
                <w:rFonts w:cs="Arial"/>
                <w:szCs w:val="20"/>
              </w:rPr>
            </w:pPr>
            <w:r w:rsidRPr="00211EE2">
              <w:rPr>
                <w:rFonts w:cs="Arial"/>
                <w:b/>
                <w:bCs/>
                <w:szCs w:val="20"/>
              </w:rPr>
              <w:t>Tematy jednostek metodycznych</w:t>
            </w:r>
          </w:p>
        </w:tc>
        <w:tc>
          <w:tcPr>
            <w:tcW w:w="96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rsidR="0049538B" w:rsidRPr="00211EE2" w:rsidRDefault="00F8496D" w:rsidP="00211EE2">
            <w:pPr>
              <w:spacing w:line="240" w:lineRule="auto"/>
              <w:rPr>
                <w:rFonts w:cs="Arial"/>
                <w:szCs w:val="20"/>
              </w:rPr>
            </w:pPr>
            <w:r w:rsidRPr="00190DFC">
              <w:rPr>
                <w:rFonts w:cs="Arial"/>
                <w:b/>
                <w:bCs/>
                <w:szCs w:val="20"/>
              </w:rPr>
              <w:t>Liczba godz.</w:t>
            </w:r>
          </w:p>
        </w:tc>
        <w:tc>
          <w:tcPr>
            <w:tcW w:w="5082"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9538B" w:rsidRPr="00211EE2" w:rsidRDefault="0049538B" w:rsidP="00211EE2">
            <w:pPr>
              <w:spacing w:line="240" w:lineRule="auto"/>
              <w:rPr>
                <w:rFonts w:cs="Arial"/>
                <w:szCs w:val="20"/>
              </w:rPr>
            </w:pPr>
            <w:r w:rsidRPr="00211EE2">
              <w:rPr>
                <w:rFonts w:cs="Arial"/>
                <w:b/>
                <w:bCs/>
                <w:szCs w:val="20"/>
              </w:rPr>
              <w:t>Wymagania programowe</w:t>
            </w:r>
          </w:p>
        </w:tc>
        <w:tc>
          <w:tcPr>
            <w:tcW w:w="141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9538B" w:rsidRPr="00211EE2" w:rsidRDefault="0049538B" w:rsidP="00211EE2">
            <w:pPr>
              <w:spacing w:line="240" w:lineRule="auto"/>
              <w:rPr>
                <w:rFonts w:cs="Arial"/>
                <w:szCs w:val="20"/>
              </w:rPr>
            </w:pPr>
            <w:r w:rsidRPr="00211EE2">
              <w:rPr>
                <w:rFonts w:cs="Arial"/>
                <w:b/>
                <w:bCs/>
                <w:szCs w:val="20"/>
              </w:rPr>
              <w:t>Uwagi o realizacji</w:t>
            </w:r>
          </w:p>
        </w:tc>
      </w:tr>
      <w:tr w:rsidR="007D331D" w:rsidRPr="00190DFC" w:rsidTr="00F8496D">
        <w:trPr>
          <w:trHeight w:val="492"/>
        </w:trPr>
        <w:tc>
          <w:tcPr>
            <w:tcW w:w="1720" w:type="dxa"/>
            <w:vMerge/>
            <w:tcBorders>
              <w:top w:val="single" w:sz="8" w:space="0" w:color="FFFFFF"/>
              <w:left w:val="single" w:sz="8" w:space="0" w:color="FFFFFF"/>
              <w:bottom w:val="single" w:sz="24" w:space="0" w:color="FFFFFF"/>
              <w:right w:val="single" w:sz="8" w:space="0" w:color="FFFFFF"/>
            </w:tcBorders>
            <w:vAlign w:val="center"/>
            <w:hideMark/>
          </w:tcPr>
          <w:p w:rsidR="0049538B" w:rsidRPr="00211EE2" w:rsidRDefault="0049538B" w:rsidP="00211EE2">
            <w:pPr>
              <w:spacing w:line="240" w:lineRule="auto"/>
              <w:rPr>
                <w:rFonts w:cs="Arial"/>
                <w:szCs w:val="20"/>
              </w:rPr>
            </w:pPr>
          </w:p>
        </w:tc>
        <w:tc>
          <w:tcPr>
            <w:tcW w:w="2503" w:type="dxa"/>
            <w:vMerge/>
            <w:tcBorders>
              <w:top w:val="single" w:sz="8" w:space="0" w:color="FFFFFF"/>
              <w:left w:val="single" w:sz="8" w:space="0" w:color="FFFFFF"/>
              <w:bottom w:val="single" w:sz="24" w:space="0" w:color="FFFFFF"/>
              <w:right w:val="single" w:sz="8" w:space="0" w:color="FFFFFF"/>
            </w:tcBorders>
            <w:vAlign w:val="center"/>
            <w:hideMark/>
          </w:tcPr>
          <w:p w:rsidR="0049538B" w:rsidRPr="00211EE2" w:rsidRDefault="0049538B" w:rsidP="00211EE2">
            <w:pPr>
              <w:spacing w:line="240" w:lineRule="auto"/>
              <w:rPr>
                <w:rFonts w:cs="Arial"/>
                <w:szCs w:val="20"/>
              </w:rPr>
            </w:pPr>
          </w:p>
        </w:tc>
        <w:tc>
          <w:tcPr>
            <w:tcW w:w="967" w:type="dxa"/>
            <w:vMerge/>
            <w:tcBorders>
              <w:top w:val="single" w:sz="8" w:space="0" w:color="FFFFFF"/>
              <w:left w:val="single" w:sz="8" w:space="0" w:color="FFFFFF"/>
              <w:bottom w:val="single" w:sz="24" w:space="0" w:color="FFFFFF"/>
              <w:right w:val="single" w:sz="8" w:space="0" w:color="FFFFFF"/>
            </w:tcBorders>
            <w:vAlign w:val="center"/>
          </w:tcPr>
          <w:p w:rsidR="0049538B" w:rsidRPr="00211EE2" w:rsidRDefault="0049538B" w:rsidP="00211EE2">
            <w:pPr>
              <w:spacing w:line="240" w:lineRule="auto"/>
              <w:rPr>
                <w:rFonts w:cs="Arial"/>
                <w:szCs w:val="20"/>
              </w:rPr>
            </w:pPr>
          </w:p>
        </w:tc>
        <w:tc>
          <w:tcPr>
            <w:tcW w:w="2357"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9538B" w:rsidRPr="00211EE2" w:rsidRDefault="0049538B" w:rsidP="00211EE2">
            <w:pPr>
              <w:spacing w:line="240" w:lineRule="auto"/>
              <w:rPr>
                <w:rFonts w:cs="Arial"/>
                <w:szCs w:val="20"/>
              </w:rPr>
            </w:pPr>
            <w:r w:rsidRPr="00211EE2">
              <w:rPr>
                <w:rFonts w:cs="Arial"/>
                <w:szCs w:val="20"/>
              </w:rPr>
              <w:t>Podstawowe</w:t>
            </w:r>
          </w:p>
          <w:p w:rsidR="0049538B" w:rsidRPr="00211EE2" w:rsidRDefault="0049538B" w:rsidP="00211EE2">
            <w:pPr>
              <w:spacing w:line="240" w:lineRule="auto"/>
              <w:rPr>
                <w:rFonts w:cs="Arial"/>
                <w:szCs w:val="20"/>
              </w:rPr>
            </w:pPr>
            <w:r w:rsidRPr="00211EE2">
              <w:rPr>
                <w:rFonts w:cs="Arial"/>
                <w:szCs w:val="20"/>
              </w:rPr>
              <w:t>Uczeń potrafi:</w:t>
            </w:r>
          </w:p>
        </w:tc>
        <w:tc>
          <w:tcPr>
            <w:tcW w:w="272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9538B" w:rsidRPr="00211EE2" w:rsidRDefault="0049538B" w:rsidP="00211EE2">
            <w:pPr>
              <w:spacing w:line="240" w:lineRule="auto"/>
              <w:rPr>
                <w:rFonts w:cs="Arial"/>
                <w:szCs w:val="20"/>
              </w:rPr>
            </w:pPr>
            <w:r w:rsidRPr="00211EE2">
              <w:rPr>
                <w:rFonts w:cs="Arial"/>
                <w:szCs w:val="20"/>
              </w:rPr>
              <w:t>Ponadpodstawowe</w:t>
            </w:r>
          </w:p>
          <w:p w:rsidR="0049538B" w:rsidRPr="00211EE2" w:rsidRDefault="0049538B" w:rsidP="00211EE2">
            <w:pPr>
              <w:spacing w:line="240" w:lineRule="auto"/>
              <w:rPr>
                <w:rFonts w:cs="Arial"/>
                <w:szCs w:val="20"/>
              </w:rPr>
            </w:pPr>
            <w:r w:rsidRPr="00211EE2">
              <w:rPr>
                <w:rFonts w:cs="Arial"/>
                <w:szCs w:val="20"/>
              </w:rPr>
              <w:t>Uczeń potrafi:</w:t>
            </w:r>
          </w:p>
        </w:tc>
        <w:tc>
          <w:tcPr>
            <w:tcW w:w="141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9538B" w:rsidRPr="00211EE2" w:rsidRDefault="0049538B" w:rsidP="00211EE2">
            <w:pPr>
              <w:spacing w:line="240" w:lineRule="auto"/>
              <w:rPr>
                <w:rFonts w:cs="Arial"/>
                <w:szCs w:val="20"/>
              </w:rPr>
            </w:pPr>
            <w:r w:rsidRPr="00211EE2">
              <w:rPr>
                <w:rFonts w:cs="Arial"/>
                <w:szCs w:val="20"/>
              </w:rPr>
              <w:t>Etap realizacji</w:t>
            </w:r>
          </w:p>
        </w:tc>
      </w:tr>
      <w:tr w:rsidR="007D331D" w:rsidRPr="00190DFC" w:rsidTr="00F8496D">
        <w:trPr>
          <w:trHeight w:val="1152"/>
        </w:trPr>
        <w:tc>
          <w:tcPr>
            <w:tcW w:w="172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D3538" w:rsidRPr="00211EE2" w:rsidRDefault="00650177" w:rsidP="00211EE2">
            <w:pPr>
              <w:spacing w:line="240" w:lineRule="auto"/>
              <w:rPr>
                <w:rFonts w:cs="Arial"/>
                <w:szCs w:val="20"/>
              </w:rPr>
            </w:pPr>
            <w:r w:rsidRPr="006B1221">
              <w:rPr>
                <w:rFonts w:cs="Arial"/>
                <w:bCs/>
                <w:szCs w:val="20"/>
              </w:rPr>
              <w:t>I</w:t>
            </w:r>
            <w:r w:rsidR="00AD3538" w:rsidRPr="006B1221">
              <w:rPr>
                <w:rFonts w:cs="Arial"/>
                <w:bCs/>
                <w:szCs w:val="20"/>
              </w:rPr>
              <w:t>.</w:t>
            </w:r>
            <w:r w:rsidR="00AD3538" w:rsidRPr="006B1221">
              <w:rPr>
                <w:rFonts w:cs="Arial"/>
                <w:szCs w:val="20"/>
              </w:rPr>
              <w:t xml:space="preserve">  </w:t>
            </w:r>
            <w:r w:rsidR="00F24EBE" w:rsidRPr="006B1221">
              <w:rPr>
                <w:rFonts w:cs="Arial"/>
                <w:szCs w:val="20"/>
              </w:rPr>
              <w:t>Budowa maszyn</w:t>
            </w:r>
            <w:r w:rsidR="00F24EBE" w:rsidRPr="00211EE2">
              <w:rPr>
                <w:rFonts w:cs="Arial"/>
                <w:szCs w:val="20"/>
              </w:rPr>
              <w:t xml:space="preserve"> i urządzeń w przemyśle chemicznym</w:t>
            </w:r>
            <w:r w:rsidR="00AD3538" w:rsidRPr="00211EE2">
              <w:rPr>
                <w:rFonts w:cs="Arial"/>
                <w:szCs w:val="20"/>
              </w:rPr>
              <w:t xml:space="preserve"> </w:t>
            </w:r>
          </w:p>
        </w:tc>
        <w:tc>
          <w:tcPr>
            <w:tcW w:w="25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D3538" w:rsidRPr="00211EE2" w:rsidRDefault="00AD3538" w:rsidP="00211EE2">
            <w:pPr>
              <w:numPr>
                <w:ilvl w:val="0"/>
                <w:numId w:val="17"/>
              </w:numPr>
              <w:pBdr>
                <w:top w:val="nil"/>
                <w:left w:val="nil"/>
                <w:bottom w:val="nil"/>
                <w:right w:val="nil"/>
                <w:between w:val="nil"/>
              </w:pBdr>
              <w:spacing w:line="240" w:lineRule="auto"/>
              <w:ind w:left="323" w:hanging="284"/>
              <w:rPr>
                <w:rFonts w:cs="Arial"/>
                <w:szCs w:val="20"/>
              </w:rPr>
            </w:pPr>
            <w:r w:rsidRPr="00211EE2">
              <w:rPr>
                <w:rFonts w:cs="Arial"/>
                <w:szCs w:val="20"/>
              </w:rPr>
              <w:t xml:space="preserve">Charakterystyka maszyn i urządzeń </w:t>
            </w:r>
            <w:r w:rsidR="000728EF" w:rsidRPr="00211EE2">
              <w:rPr>
                <w:rFonts w:cs="Arial"/>
                <w:szCs w:val="20"/>
              </w:rPr>
              <w:t>przemysłu chemicznego</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D3538" w:rsidRPr="00211EE2" w:rsidRDefault="00AD3538" w:rsidP="00211EE2">
            <w:pPr>
              <w:spacing w:line="240" w:lineRule="auto"/>
              <w:jc w:val="center"/>
              <w:rPr>
                <w:rFonts w:cs="Arial"/>
                <w:szCs w:val="20"/>
              </w:rPr>
            </w:pPr>
          </w:p>
        </w:tc>
        <w:tc>
          <w:tcPr>
            <w:tcW w:w="23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54443" w:rsidRPr="00211EE2" w:rsidRDefault="00AD3538" w:rsidP="000915C4">
            <w:pPr>
              <w:spacing w:line="240" w:lineRule="auto"/>
              <w:ind w:left="274" w:hanging="283"/>
              <w:rPr>
                <w:rFonts w:eastAsia="Calibri" w:cs="Arial"/>
                <w:szCs w:val="20"/>
              </w:rPr>
            </w:pPr>
            <w:r w:rsidRPr="00211EE2">
              <w:rPr>
                <w:rFonts w:cs="Arial"/>
                <w:szCs w:val="20"/>
              </w:rPr>
              <w:t>-</w:t>
            </w:r>
            <w:r w:rsidRPr="00211EE2">
              <w:rPr>
                <w:rFonts w:eastAsia="Calibri" w:cs="Arial"/>
                <w:szCs w:val="20"/>
              </w:rPr>
              <w:t xml:space="preserve"> </w:t>
            </w:r>
            <w:r w:rsidR="000E6F3D" w:rsidRPr="00211EE2">
              <w:rPr>
                <w:rFonts w:eastAsia="Calibri" w:cs="Arial"/>
                <w:szCs w:val="20"/>
              </w:rPr>
              <w:t xml:space="preserve">   sklasyfikować maszyny i urządzenia stosowane w przemyśle chemicznym</w:t>
            </w:r>
            <w:r w:rsidR="00763F6F" w:rsidRPr="00211EE2">
              <w:rPr>
                <w:rFonts w:eastAsia="Calibri" w:cs="Arial"/>
                <w:szCs w:val="20"/>
              </w:rPr>
              <w:t xml:space="preserve"> </w:t>
            </w:r>
          </w:p>
          <w:p w:rsidR="00B02C07" w:rsidRPr="00211EE2" w:rsidRDefault="00B02C07" w:rsidP="000915C4">
            <w:pPr>
              <w:pStyle w:val="Akapitzlist"/>
              <w:numPr>
                <w:ilvl w:val="0"/>
                <w:numId w:val="20"/>
              </w:numPr>
              <w:spacing w:line="240" w:lineRule="auto"/>
              <w:ind w:left="274" w:hanging="283"/>
              <w:rPr>
                <w:rFonts w:ascii="Arial" w:eastAsia="Calibri" w:hAnsi="Arial" w:cs="Arial"/>
                <w:szCs w:val="20"/>
              </w:rPr>
            </w:pPr>
            <w:r w:rsidRPr="00211EE2">
              <w:rPr>
                <w:rFonts w:ascii="Arial" w:eastAsia="Arial" w:hAnsi="Arial" w:cs="Arial"/>
                <w:szCs w:val="20"/>
              </w:rPr>
              <w:t>rozróżnia</w:t>
            </w:r>
            <w:r w:rsidR="00E54443" w:rsidRPr="00211EE2">
              <w:rPr>
                <w:rFonts w:ascii="Arial" w:eastAsia="Arial" w:hAnsi="Arial" w:cs="Arial"/>
                <w:szCs w:val="20"/>
              </w:rPr>
              <w:t>ć</w:t>
            </w:r>
            <w:r w:rsidRPr="00211EE2">
              <w:rPr>
                <w:rFonts w:ascii="Arial" w:eastAsia="Arial" w:hAnsi="Arial" w:cs="Arial"/>
                <w:szCs w:val="20"/>
              </w:rPr>
              <w:t xml:space="preserve"> maszyny stosowane w przemyśle chemicznym</w:t>
            </w:r>
          </w:p>
          <w:p w:rsidR="00AD3538" w:rsidRPr="00211EE2" w:rsidRDefault="00B02C07" w:rsidP="000915C4">
            <w:pPr>
              <w:pStyle w:val="Akapitzlist"/>
              <w:numPr>
                <w:ilvl w:val="0"/>
                <w:numId w:val="20"/>
              </w:numPr>
              <w:pBdr>
                <w:top w:val="nil"/>
                <w:left w:val="nil"/>
                <w:bottom w:val="nil"/>
                <w:right w:val="nil"/>
                <w:between w:val="nil"/>
              </w:pBdr>
              <w:spacing w:line="240" w:lineRule="auto"/>
              <w:ind w:left="274" w:hanging="283"/>
              <w:contextualSpacing w:val="0"/>
              <w:rPr>
                <w:rFonts w:ascii="Arial" w:eastAsia="Arial" w:hAnsi="Arial" w:cs="Arial"/>
                <w:szCs w:val="20"/>
              </w:rPr>
            </w:pPr>
            <w:r w:rsidRPr="00211EE2">
              <w:rPr>
                <w:rFonts w:ascii="Arial" w:eastAsia="Arial" w:hAnsi="Arial" w:cs="Arial"/>
                <w:szCs w:val="20"/>
              </w:rPr>
              <w:t>rozróżnia</w:t>
            </w:r>
            <w:r w:rsidR="00E54443" w:rsidRPr="00211EE2">
              <w:rPr>
                <w:rFonts w:ascii="Arial" w:eastAsia="Arial" w:hAnsi="Arial" w:cs="Arial"/>
                <w:szCs w:val="20"/>
              </w:rPr>
              <w:t>ć</w:t>
            </w:r>
            <w:r w:rsidRPr="00211EE2">
              <w:rPr>
                <w:rFonts w:ascii="Arial" w:eastAsia="Arial" w:hAnsi="Arial" w:cs="Arial"/>
                <w:szCs w:val="20"/>
              </w:rPr>
              <w:t xml:space="preserve"> aparaty i urządzenia stosowane do operacji i w procesach jednostkowych </w:t>
            </w:r>
            <w:r w:rsidRPr="00211EE2">
              <w:rPr>
                <w:rFonts w:ascii="Arial" w:hAnsi="Arial" w:cs="Arial"/>
                <w:szCs w:val="20"/>
              </w:rPr>
              <w:t>w przemyśle chemicznym</w:t>
            </w:r>
            <w:r w:rsidRPr="00211EE2">
              <w:rPr>
                <w:rFonts w:ascii="Arial" w:eastAsia="Arial" w:hAnsi="Arial" w:cs="Arial"/>
                <w:szCs w:val="20"/>
              </w:rPr>
              <w:t xml:space="preserve"> </w:t>
            </w:r>
          </w:p>
        </w:tc>
        <w:tc>
          <w:tcPr>
            <w:tcW w:w="27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54443" w:rsidRPr="00211EE2" w:rsidRDefault="00313777" w:rsidP="000915C4">
            <w:pPr>
              <w:pStyle w:val="Akapitzlist"/>
              <w:numPr>
                <w:ilvl w:val="0"/>
                <w:numId w:val="18"/>
              </w:numPr>
              <w:spacing w:line="240" w:lineRule="auto"/>
              <w:ind w:left="278" w:hanging="278"/>
              <w:rPr>
                <w:rFonts w:ascii="Arial" w:eastAsia="Calibri" w:hAnsi="Arial" w:cs="Arial"/>
                <w:szCs w:val="20"/>
              </w:rPr>
            </w:pPr>
            <w:r w:rsidRPr="00211EE2">
              <w:rPr>
                <w:rFonts w:ascii="Arial" w:eastAsia="Calibri" w:hAnsi="Arial" w:cs="Arial"/>
                <w:szCs w:val="20"/>
              </w:rPr>
              <w:t>s</w:t>
            </w:r>
            <w:r w:rsidR="00E54443" w:rsidRPr="00211EE2">
              <w:rPr>
                <w:rFonts w:ascii="Arial" w:eastAsia="Calibri" w:hAnsi="Arial" w:cs="Arial"/>
                <w:szCs w:val="20"/>
              </w:rPr>
              <w:t xml:space="preserve">charakteryzować budowę i zasadę działania maszyn, urządzeń </w:t>
            </w:r>
            <w:r w:rsidR="00763F6F" w:rsidRPr="00211EE2">
              <w:rPr>
                <w:rFonts w:ascii="Arial" w:eastAsia="Calibri" w:hAnsi="Arial" w:cs="Arial"/>
                <w:szCs w:val="20"/>
              </w:rPr>
              <w:t xml:space="preserve">do produkcji określonego rodzaju wyrobów </w:t>
            </w:r>
          </w:p>
          <w:p w:rsidR="00AD3538" w:rsidRPr="00211EE2" w:rsidRDefault="00AD3538" w:rsidP="000915C4">
            <w:pPr>
              <w:pStyle w:val="Akapitzlist"/>
              <w:pBdr>
                <w:top w:val="nil"/>
                <w:left w:val="nil"/>
                <w:bottom w:val="nil"/>
                <w:right w:val="nil"/>
                <w:between w:val="nil"/>
              </w:pBdr>
              <w:spacing w:line="240" w:lineRule="auto"/>
              <w:ind w:left="278"/>
              <w:rPr>
                <w:rFonts w:ascii="Arial" w:eastAsia="Calibri" w:hAnsi="Arial" w:cs="Arial"/>
                <w:szCs w:val="20"/>
              </w:rPr>
            </w:pPr>
          </w:p>
        </w:tc>
        <w:tc>
          <w:tcPr>
            <w:tcW w:w="14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D3538" w:rsidRPr="00211EE2" w:rsidRDefault="00AD3538" w:rsidP="00211EE2">
            <w:pPr>
              <w:spacing w:line="240" w:lineRule="auto"/>
              <w:rPr>
                <w:rFonts w:cs="Arial"/>
                <w:szCs w:val="20"/>
              </w:rPr>
            </w:pPr>
            <w:r w:rsidRPr="00211EE2">
              <w:rPr>
                <w:rFonts w:cs="Arial"/>
                <w:szCs w:val="20"/>
              </w:rPr>
              <w:t>Klasa II</w:t>
            </w:r>
          </w:p>
        </w:tc>
      </w:tr>
      <w:tr w:rsidR="007D331D" w:rsidRPr="00190DFC" w:rsidTr="00F8496D">
        <w:trPr>
          <w:trHeight w:val="1152"/>
        </w:trPr>
        <w:tc>
          <w:tcPr>
            <w:tcW w:w="172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7621B" w:rsidRPr="00211EE2" w:rsidRDefault="00B7621B" w:rsidP="00211EE2">
            <w:pPr>
              <w:spacing w:line="240" w:lineRule="auto"/>
              <w:rPr>
                <w:rFonts w:cs="Arial"/>
                <w:b/>
                <w:bCs/>
                <w:szCs w:val="20"/>
              </w:rPr>
            </w:pPr>
          </w:p>
        </w:tc>
        <w:tc>
          <w:tcPr>
            <w:tcW w:w="25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621B" w:rsidRPr="00211EE2" w:rsidRDefault="00B7621B" w:rsidP="00211EE2">
            <w:pPr>
              <w:numPr>
                <w:ilvl w:val="0"/>
                <w:numId w:val="17"/>
              </w:numPr>
              <w:pBdr>
                <w:top w:val="nil"/>
                <w:left w:val="nil"/>
                <w:bottom w:val="nil"/>
                <w:right w:val="nil"/>
                <w:between w:val="nil"/>
              </w:pBdr>
              <w:spacing w:line="240" w:lineRule="auto"/>
              <w:ind w:left="323" w:hanging="284"/>
              <w:rPr>
                <w:rFonts w:cs="Arial"/>
                <w:szCs w:val="20"/>
              </w:rPr>
            </w:pPr>
            <w:r w:rsidRPr="00211EE2">
              <w:rPr>
                <w:rFonts w:cs="Arial"/>
                <w:szCs w:val="20"/>
              </w:rPr>
              <w:t>Konstrukcja maszyn i urządzeń w przemyśle chemicznym</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7621B" w:rsidRPr="00211EE2" w:rsidRDefault="00B7621B" w:rsidP="00211EE2">
            <w:pPr>
              <w:spacing w:line="240" w:lineRule="auto"/>
              <w:jc w:val="center"/>
              <w:rPr>
                <w:rFonts w:cs="Arial"/>
                <w:szCs w:val="20"/>
              </w:rPr>
            </w:pPr>
          </w:p>
        </w:tc>
        <w:tc>
          <w:tcPr>
            <w:tcW w:w="23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C20AE" w:rsidRPr="00211EE2" w:rsidRDefault="00313777" w:rsidP="000915C4">
            <w:pPr>
              <w:pStyle w:val="Akapitzlist"/>
              <w:numPr>
                <w:ilvl w:val="0"/>
                <w:numId w:val="18"/>
              </w:numPr>
              <w:spacing w:line="240" w:lineRule="auto"/>
              <w:ind w:left="274" w:hanging="275"/>
              <w:rPr>
                <w:rFonts w:ascii="Arial" w:hAnsi="Arial" w:cs="Arial"/>
                <w:szCs w:val="20"/>
              </w:rPr>
            </w:pPr>
            <w:r w:rsidRPr="00211EE2">
              <w:rPr>
                <w:rFonts w:ascii="Arial" w:hAnsi="Arial" w:cs="Arial"/>
                <w:szCs w:val="20"/>
              </w:rPr>
              <w:t>s</w:t>
            </w:r>
            <w:r w:rsidR="001C53F9" w:rsidRPr="00211EE2">
              <w:rPr>
                <w:rFonts w:ascii="Arial" w:hAnsi="Arial" w:cs="Arial"/>
                <w:szCs w:val="20"/>
              </w:rPr>
              <w:t>charakteryzować materiały stosowane w konstrukcji maszyn i urządzeń</w:t>
            </w:r>
          </w:p>
          <w:p w:rsidR="003B4664" w:rsidRPr="00211EE2" w:rsidRDefault="003B4664" w:rsidP="000915C4">
            <w:pPr>
              <w:pStyle w:val="Akapitzlist"/>
              <w:numPr>
                <w:ilvl w:val="0"/>
                <w:numId w:val="18"/>
              </w:numPr>
              <w:spacing w:line="240" w:lineRule="auto"/>
              <w:ind w:left="274" w:hanging="275"/>
              <w:rPr>
                <w:rFonts w:ascii="Arial" w:hAnsi="Arial" w:cs="Arial"/>
                <w:szCs w:val="20"/>
              </w:rPr>
            </w:pPr>
            <w:r w:rsidRPr="00211EE2">
              <w:rPr>
                <w:rFonts w:ascii="Arial" w:hAnsi="Arial" w:cs="Arial"/>
                <w:szCs w:val="20"/>
              </w:rPr>
              <w:t xml:space="preserve">określić </w:t>
            </w:r>
            <w:r w:rsidRPr="00211EE2">
              <w:rPr>
                <w:rFonts w:ascii="Arial" w:eastAsia="Arial" w:hAnsi="Arial" w:cs="Arial"/>
                <w:szCs w:val="20"/>
              </w:rPr>
              <w:t xml:space="preserve">zastosowanie materiałów metalowych i ich stopów oraz materiałów niemetalowych stosowanych w  konstrukcji maszyn i urządzeń </w:t>
            </w:r>
            <w:r w:rsidRPr="00211EE2">
              <w:rPr>
                <w:rFonts w:ascii="Arial" w:hAnsi="Arial" w:cs="Arial"/>
                <w:szCs w:val="20"/>
              </w:rPr>
              <w:t>w przemyśle chemicznym</w:t>
            </w:r>
          </w:p>
          <w:p w:rsidR="00211CA7" w:rsidRPr="00211EE2" w:rsidRDefault="00313777" w:rsidP="000915C4">
            <w:pPr>
              <w:pStyle w:val="Akapitzlist"/>
              <w:numPr>
                <w:ilvl w:val="0"/>
                <w:numId w:val="18"/>
              </w:numPr>
              <w:spacing w:line="240" w:lineRule="auto"/>
              <w:ind w:left="274" w:hanging="275"/>
              <w:rPr>
                <w:rFonts w:ascii="Arial" w:hAnsi="Arial" w:cs="Arial"/>
                <w:szCs w:val="20"/>
              </w:rPr>
            </w:pPr>
            <w:r w:rsidRPr="00211EE2">
              <w:rPr>
                <w:rFonts w:ascii="Arial" w:hAnsi="Arial" w:cs="Arial"/>
                <w:szCs w:val="20"/>
              </w:rPr>
              <w:t>s</w:t>
            </w:r>
            <w:r w:rsidR="00211CA7" w:rsidRPr="00211EE2">
              <w:rPr>
                <w:rFonts w:ascii="Arial" w:hAnsi="Arial" w:cs="Arial"/>
                <w:szCs w:val="20"/>
              </w:rPr>
              <w:t>klasyfikować elementy konstrukcyjne maszyn i urządzeń w przemyśle chemicznym</w:t>
            </w:r>
          </w:p>
          <w:p w:rsidR="002C20AE" w:rsidRPr="00211EE2" w:rsidRDefault="002C20AE" w:rsidP="000915C4">
            <w:pPr>
              <w:pStyle w:val="Akapitzlist"/>
              <w:spacing w:line="240" w:lineRule="auto"/>
              <w:ind w:left="274"/>
              <w:rPr>
                <w:rFonts w:ascii="Arial" w:hAnsi="Arial" w:cs="Arial"/>
                <w:szCs w:val="20"/>
              </w:rPr>
            </w:pPr>
          </w:p>
        </w:tc>
        <w:tc>
          <w:tcPr>
            <w:tcW w:w="27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11CA7" w:rsidRPr="00211EE2" w:rsidRDefault="003B4664" w:rsidP="000915C4">
            <w:pPr>
              <w:pStyle w:val="Akapitzlist"/>
              <w:numPr>
                <w:ilvl w:val="0"/>
                <w:numId w:val="18"/>
              </w:numPr>
              <w:spacing w:line="240" w:lineRule="auto"/>
              <w:ind w:left="278" w:hanging="275"/>
              <w:rPr>
                <w:rFonts w:ascii="Arial" w:hAnsi="Arial" w:cs="Arial"/>
                <w:szCs w:val="20"/>
              </w:rPr>
            </w:pPr>
            <w:r w:rsidRPr="00211EE2">
              <w:rPr>
                <w:rFonts w:ascii="Arial" w:hAnsi="Arial" w:cs="Arial"/>
                <w:szCs w:val="20"/>
              </w:rPr>
              <w:t xml:space="preserve">wymienić </w:t>
            </w:r>
            <w:r w:rsidRPr="00211EE2">
              <w:rPr>
                <w:rFonts w:ascii="Arial" w:eastAsia="Arial" w:hAnsi="Arial" w:cs="Arial"/>
                <w:szCs w:val="20"/>
              </w:rPr>
              <w:t xml:space="preserve">właściwości </w:t>
            </w:r>
            <w:r w:rsidRPr="00211EE2">
              <w:rPr>
                <w:rFonts w:ascii="Arial" w:eastAsia="Arial Unicode MS" w:hAnsi="Arial" w:cs="Arial"/>
                <w:szCs w:val="20"/>
              </w:rPr>
              <w:t>fizyczne, chemiczne, mechaniczne i technologiczne materiałów stosowanych w konstrukcji maszyn i urządzeń</w:t>
            </w:r>
            <w:r w:rsidRPr="00211EE2">
              <w:rPr>
                <w:rFonts w:ascii="Arial" w:hAnsi="Arial" w:cs="Arial"/>
                <w:szCs w:val="20"/>
              </w:rPr>
              <w:t xml:space="preserve"> w przemyśle chemicznym</w:t>
            </w:r>
          </w:p>
          <w:p w:rsidR="003B4664" w:rsidRPr="00211EE2" w:rsidRDefault="000C7A74" w:rsidP="000915C4">
            <w:pPr>
              <w:pStyle w:val="Akapitzlist"/>
              <w:numPr>
                <w:ilvl w:val="0"/>
                <w:numId w:val="18"/>
              </w:numPr>
              <w:spacing w:line="240" w:lineRule="auto"/>
              <w:ind w:left="278" w:hanging="275"/>
              <w:rPr>
                <w:rFonts w:ascii="Arial" w:hAnsi="Arial" w:cs="Arial"/>
                <w:szCs w:val="20"/>
              </w:rPr>
            </w:pPr>
            <w:r w:rsidRPr="00211EE2">
              <w:rPr>
                <w:rFonts w:ascii="Arial" w:eastAsia="Arial" w:hAnsi="Arial" w:cs="Arial"/>
                <w:szCs w:val="20"/>
              </w:rPr>
              <w:t>określić</w:t>
            </w:r>
            <w:r w:rsidR="003B4664" w:rsidRPr="00211EE2">
              <w:rPr>
                <w:rFonts w:ascii="Arial" w:eastAsia="Arial" w:hAnsi="Arial" w:cs="Arial"/>
                <w:szCs w:val="20"/>
              </w:rPr>
              <w:t xml:space="preserve"> właściwości materiałów metalowych i ich stopów oraz materiałów niemetalowych stosowanych w konstrukcji maszyn i urządzeń </w:t>
            </w:r>
            <w:r w:rsidR="003B4664" w:rsidRPr="00211EE2">
              <w:rPr>
                <w:rFonts w:ascii="Arial" w:hAnsi="Arial" w:cs="Arial"/>
                <w:szCs w:val="20"/>
              </w:rPr>
              <w:t>w przemyśle chemicznym</w:t>
            </w:r>
          </w:p>
          <w:p w:rsidR="000C7A74" w:rsidRPr="00211EE2" w:rsidRDefault="000C7A74" w:rsidP="000915C4">
            <w:pPr>
              <w:pStyle w:val="Akapitzlist"/>
              <w:numPr>
                <w:ilvl w:val="0"/>
                <w:numId w:val="18"/>
              </w:numPr>
              <w:spacing w:line="240" w:lineRule="auto"/>
              <w:ind w:left="278" w:hanging="275"/>
              <w:rPr>
                <w:rFonts w:ascii="Arial" w:hAnsi="Arial" w:cs="Arial"/>
                <w:szCs w:val="20"/>
              </w:rPr>
            </w:pPr>
            <w:r w:rsidRPr="00211EE2">
              <w:rPr>
                <w:rFonts w:ascii="Arial" w:hAnsi="Arial" w:cs="Arial"/>
                <w:szCs w:val="20"/>
              </w:rPr>
              <w:t>omówić znaczenie  elementów konstrukcyjnych maszyn i urządzeń w przemyśle chemicznym</w:t>
            </w:r>
          </w:p>
          <w:p w:rsidR="00B7621B" w:rsidRPr="00211EE2" w:rsidRDefault="00B7621B" w:rsidP="000915C4">
            <w:pPr>
              <w:pStyle w:val="Akapitzlist"/>
              <w:pBdr>
                <w:top w:val="nil"/>
                <w:left w:val="nil"/>
                <w:bottom w:val="nil"/>
                <w:right w:val="nil"/>
                <w:between w:val="nil"/>
              </w:pBdr>
              <w:spacing w:line="240" w:lineRule="auto"/>
              <w:ind w:left="278"/>
              <w:rPr>
                <w:rFonts w:ascii="Arial" w:hAnsi="Arial" w:cs="Arial"/>
                <w:szCs w:val="20"/>
              </w:rPr>
            </w:pPr>
          </w:p>
        </w:tc>
        <w:tc>
          <w:tcPr>
            <w:tcW w:w="14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621B" w:rsidRPr="00211EE2" w:rsidRDefault="009F3369" w:rsidP="00211EE2">
            <w:pPr>
              <w:spacing w:line="240" w:lineRule="auto"/>
              <w:rPr>
                <w:rFonts w:cs="Arial"/>
                <w:szCs w:val="20"/>
              </w:rPr>
            </w:pPr>
            <w:r w:rsidRPr="00211EE2">
              <w:rPr>
                <w:rFonts w:cs="Arial"/>
                <w:szCs w:val="20"/>
              </w:rPr>
              <w:t>Klasa II</w:t>
            </w:r>
          </w:p>
        </w:tc>
      </w:tr>
      <w:tr w:rsidR="007D331D" w:rsidRPr="00190DFC" w:rsidTr="00F8496D">
        <w:trPr>
          <w:trHeight w:val="1152"/>
        </w:trPr>
        <w:tc>
          <w:tcPr>
            <w:tcW w:w="172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F1DBE" w:rsidRPr="00211EE2" w:rsidRDefault="00EF1DBE" w:rsidP="00211EE2">
            <w:pPr>
              <w:spacing w:line="240" w:lineRule="auto"/>
              <w:rPr>
                <w:rFonts w:cs="Arial"/>
                <w:b/>
                <w:bCs/>
                <w:szCs w:val="20"/>
              </w:rPr>
            </w:pPr>
          </w:p>
        </w:tc>
        <w:tc>
          <w:tcPr>
            <w:tcW w:w="25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F1DBE" w:rsidRPr="00211EE2" w:rsidRDefault="00EF1DBE" w:rsidP="00211EE2">
            <w:pPr>
              <w:numPr>
                <w:ilvl w:val="0"/>
                <w:numId w:val="17"/>
              </w:numPr>
              <w:pBdr>
                <w:top w:val="nil"/>
                <w:left w:val="nil"/>
                <w:bottom w:val="nil"/>
                <w:right w:val="nil"/>
                <w:between w:val="nil"/>
              </w:pBdr>
              <w:spacing w:line="240" w:lineRule="auto"/>
              <w:ind w:left="323" w:hanging="284"/>
              <w:rPr>
                <w:rFonts w:cs="Arial"/>
                <w:szCs w:val="20"/>
              </w:rPr>
            </w:pPr>
            <w:r w:rsidRPr="00211EE2">
              <w:rPr>
                <w:rFonts w:cs="Arial"/>
                <w:szCs w:val="20"/>
              </w:rPr>
              <w:t>Podstawowe  pojęcia z zakresu mechaniki technicznej i elektrotechniki w przemyśle chemicznym</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F1DBE" w:rsidRPr="00211EE2" w:rsidRDefault="00EF1DBE" w:rsidP="00211EE2">
            <w:pPr>
              <w:spacing w:line="240" w:lineRule="auto"/>
              <w:jc w:val="center"/>
              <w:rPr>
                <w:rFonts w:cs="Arial"/>
                <w:szCs w:val="20"/>
              </w:rPr>
            </w:pPr>
          </w:p>
        </w:tc>
        <w:tc>
          <w:tcPr>
            <w:tcW w:w="23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64854" w:rsidRPr="00211EE2" w:rsidRDefault="00313777" w:rsidP="003C4180">
            <w:pPr>
              <w:pStyle w:val="Akapitzlist"/>
              <w:numPr>
                <w:ilvl w:val="0"/>
                <w:numId w:val="19"/>
              </w:numPr>
              <w:pBdr>
                <w:top w:val="nil"/>
                <w:left w:val="nil"/>
                <w:bottom w:val="nil"/>
                <w:right w:val="nil"/>
                <w:between w:val="nil"/>
              </w:pBdr>
              <w:spacing w:line="240" w:lineRule="auto"/>
              <w:ind w:left="274" w:hanging="274"/>
              <w:contextualSpacing w:val="0"/>
              <w:rPr>
                <w:rFonts w:ascii="Arial" w:eastAsia="Arial" w:hAnsi="Arial" w:cs="Arial"/>
                <w:szCs w:val="20"/>
              </w:rPr>
            </w:pPr>
            <w:r w:rsidRPr="00211EE2">
              <w:rPr>
                <w:rFonts w:ascii="Arial" w:eastAsia="Arial" w:hAnsi="Arial" w:cs="Arial"/>
                <w:szCs w:val="20"/>
              </w:rPr>
              <w:t>rozróżni</w:t>
            </w:r>
            <w:r w:rsidR="004E3902" w:rsidRPr="00211EE2">
              <w:rPr>
                <w:rFonts w:ascii="Arial" w:eastAsia="Arial" w:hAnsi="Arial" w:cs="Arial"/>
                <w:szCs w:val="20"/>
              </w:rPr>
              <w:t>ć</w:t>
            </w:r>
            <w:r w:rsidR="00864854" w:rsidRPr="00211EE2">
              <w:rPr>
                <w:rFonts w:ascii="Arial" w:eastAsia="Arial" w:hAnsi="Arial" w:cs="Arial"/>
                <w:szCs w:val="20"/>
              </w:rPr>
              <w:t xml:space="preserve"> pojęcia z zakresu </w:t>
            </w:r>
            <w:r w:rsidR="00864854" w:rsidRPr="00211EE2">
              <w:rPr>
                <w:rFonts w:ascii="Arial" w:hAnsi="Arial" w:cs="Arial"/>
                <w:szCs w:val="20"/>
              </w:rPr>
              <w:t>mechaniki technicznej i elektrotechniki</w:t>
            </w:r>
            <w:r w:rsidR="00864854" w:rsidRPr="00211EE2">
              <w:rPr>
                <w:rFonts w:ascii="Arial" w:eastAsia="Arial" w:hAnsi="Arial" w:cs="Arial"/>
                <w:szCs w:val="20"/>
              </w:rPr>
              <w:t xml:space="preserve"> </w:t>
            </w:r>
            <w:r w:rsidR="00864854" w:rsidRPr="00211EE2">
              <w:rPr>
                <w:rFonts w:ascii="Arial" w:hAnsi="Arial" w:cs="Arial"/>
                <w:szCs w:val="20"/>
              </w:rPr>
              <w:t>w przemyśle chemicznym</w:t>
            </w:r>
          </w:p>
          <w:p w:rsidR="00864854" w:rsidRPr="00211EE2" w:rsidRDefault="004F21C5" w:rsidP="003C4180">
            <w:pPr>
              <w:pStyle w:val="Akapitzlist"/>
              <w:numPr>
                <w:ilvl w:val="0"/>
                <w:numId w:val="19"/>
              </w:numPr>
              <w:pBdr>
                <w:top w:val="nil"/>
                <w:left w:val="nil"/>
                <w:bottom w:val="nil"/>
                <w:right w:val="nil"/>
                <w:between w:val="nil"/>
              </w:pBdr>
              <w:spacing w:line="240" w:lineRule="auto"/>
              <w:ind w:left="274" w:hanging="274"/>
              <w:contextualSpacing w:val="0"/>
              <w:rPr>
                <w:rFonts w:ascii="Arial" w:eastAsia="Arial" w:hAnsi="Arial" w:cs="Arial"/>
                <w:szCs w:val="20"/>
              </w:rPr>
            </w:pPr>
            <w:r w:rsidRPr="00211EE2">
              <w:rPr>
                <w:rFonts w:ascii="Arial" w:eastAsia="Arial" w:hAnsi="Arial" w:cs="Arial"/>
                <w:szCs w:val="20"/>
              </w:rPr>
              <w:t>rozróżni</w:t>
            </w:r>
            <w:r w:rsidR="004E3902" w:rsidRPr="00211EE2">
              <w:rPr>
                <w:rFonts w:ascii="Arial" w:eastAsia="Arial" w:hAnsi="Arial" w:cs="Arial"/>
                <w:szCs w:val="20"/>
              </w:rPr>
              <w:t>ć</w:t>
            </w:r>
            <w:r w:rsidR="00864854" w:rsidRPr="00211EE2">
              <w:rPr>
                <w:rFonts w:ascii="Arial" w:eastAsia="Arial" w:hAnsi="Arial" w:cs="Arial"/>
                <w:szCs w:val="20"/>
              </w:rPr>
              <w:t xml:space="preserve"> źródła i odbiorniki energii elektrycznej</w:t>
            </w:r>
            <w:r w:rsidR="00864854" w:rsidRPr="00211EE2">
              <w:rPr>
                <w:rFonts w:ascii="Arial" w:hAnsi="Arial" w:cs="Arial"/>
                <w:szCs w:val="20"/>
              </w:rPr>
              <w:t xml:space="preserve"> w przemyśle chemicznym</w:t>
            </w:r>
          </w:p>
          <w:p w:rsidR="0060311E" w:rsidRPr="00211EE2" w:rsidRDefault="0060311E" w:rsidP="003C4180">
            <w:pPr>
              <w:pStyle w:val="Akapitzlist"/>
              <w:numPr>
                <w:ilvl w:val="0"/>
                <w:numId w:val="16"/>
              </w:numPr>
              <w:pBdr>
                <w:top w:val="nil"/>
                <w:left w:val="nil"/>
                <w:bottom w:val="nil"/>
                <w:right w:val="nil"/>
                <w:between w:val="nil"/>
              </w:pBdr>
              <w:spacing w:before="20" w:after="20" w:line="240" w:lineRule="auto"/>
              <w:ind w:left="274" w:hanging="274"/>
              <w:rPr>
                <w:rFonts w:ascii="Arial" w:hAnsi="Arial" w:cs="Arial"/>
                <w:szCs w:val="20"/>
              </w:rPr>
            </w:pPr>
            <w:r w:rsidRPr="00211EE2">
              <w:rPr>
                <w:rFonts w:ascii="Arial" w:eastAsia="Calibri" w:hAnsi="Arial" w:cs="Arial"/>
                <w:szCs w:val="20"/>
              </w:rPr>
              <w:t>rozróżnić elementy automatyki przemysłowej</w:t>
            </w:r>
          </w:p>
          <w:p w:rsidR="00EF1DBE" w:rsidRPr="00211EE2" w:rsidRDefault="004F21C5" w:rsidP="003C4180">
            <w:pPr>
              <w:pStyle w:val="Akapitzlist"/>
              <w:numPr>
                <w:ilvl w:val="0"/>
                <w:numId w:val="16"/>
              </w:numPr>
              <w:pBdr>
                <w:top w:val="nil"/>
                <w:left w:val="nil"/>
                <w:bottom w:val="nil"/>
                <w:right w:val="nil"/>
                <w:between w:val="nil"/>
              </w:pBdr>
              <w:spacing w:before="20" w:after="20" w:line="240" w:lineRule="auto"/>
              <w:ind w:left="274" w:hanging="274"/>
              <w:rPr>
                <w:rFonts w:ascii="Arial" w:hAnsi="Arial" w:cs="Arial"/>
                <w:szCs w:val="20"/>
              </w:rPr>
            </w:pPr>
            <w:r w:rsidRPr="00211EE2">
              <w:rPr>
                <w:rFonts w:ascii="Arial" w:eastAsia="Arial" w:hAnsi="Arial" w:cs="Arial"/>
                <w:szCs w:val="20"/>
              </w:rPr>
              <w:t>rozróżni</w:t>
            </w:r>
            <w:r w:rsidR="00794705" w:rsidRPr="00211EE2">
              <w:rPr>
                <w:rFonts w:ascii="Arial" w:eastAsia="Arial" w:hAnsi="Arial" w:cs="Arial"/>
                <w:szCs w:val="20"/>
              </w:rPr>
              <w:t xml:space="preserve">ć napędy pneumatyczne i hydrauliczne </w:t>
            </w:r>
            <w:r w:rsidR="00794705" w:rsidRPr="00211EE2">
              <w:rPr>
                <w:rFonts w:ascii="Arial" w:hAnsi="Arial" w:cs="Arial"/>
                <w:szCs w:val="20"/>
              </w:rPr>
              <w:t>w przemyśle chemicznym</w:t>
            </w:r>
          </w:p>
        </w:tc>
        <w:tc>
          <w:tcPr>
            <w:tcW w:w="27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815D8" w:rsidRDefault="007815D8" w:rsidP="00211EE2">
            <w:pPr>
              <w:pStyle w:val="Akapitzlist"/>
              <w:numPr>
                <w:ilvl w:val="0"/>
                <w:numId w:val="15"/>
              </w:numPr>
              <w:pBdr>
                <w:top w:val="nil"/>
                <w:left w:val="nil"/>
                <w:bottom w:val="nil"/>
                <w:right w:val="nil"/>
                <w:between w:val="nil"/>
              </w:pBdr>
              <w:spacing w:line="240" w:lineRule="auto"/>
              <w:ind w:left="318" w:hanging="284"/>
              <w:rPr>
                <w:rFonts w:ascii="Arial" w:hAnsi="Arial" w:cs="Arial"/>
                <w:szCs w:val="20"/>
              </w:rPr>
            </w:pPr>
            <w:r>
              <w:rPr>
                <w:rFonts w:ascii="Arial" w:eastAsia="Arial" w:hAnsi="Arial" w:cs="Arial"/>
                <w:szCs w:val="20"/>
              </w:rPr>
              <w:t>wyjaśni</w:t>
            </w:r>
            <w:r>
              <w:rPr>
                <w:rFonts w:ascii="Georgia" w:eastAsia="Arial" w:hAnsi="Georgia" w:cs="Arial"/>
                <w:szCs w:val="20"/>
              </w:rPr>
              <w:t>ć</w:t>
            </w:r>
            <w:r w:rsidRPr="00754717">
              <w:rPr>
                <w:rFonts w:ascii="Arial" w:eastAsia="Arial" w:hAnsi="Arial" w:cs="Arial"/>
                <w:szCs w:val="20"/>
              </w:rPr>
              <w:t xml:space="preserve"> </w:t>
            </w:r>
            <w:r w:rsidRPr="00754717">
              <w:rPr>
                <w:rFonts w:ascii="Arial" w:eastAsia="Arial Unicode MS" w:hAnsi="Arial" w:cs="Arial"/>
                <w:szCs w:val="20"/>
              </w:rPr>
              <w:t xml:space="preserve">budowę i zasadę działania napędów maszyn i urządzeń w </w:t>
            </w:r>
            <w:r w:rsidRPr="00754717">
              <w:rPr>
                <w:rFonts w:ascii="Arial" w:hAnsi="Arial" w:cs="Arial"/>
                <w:szCs w:val="20"/>
              </w:rPr>
              <w:t>przemyśle chemicznym</w:t>
            </w:r>
          </w:p>
          <w:p w:rsidR="00147573" w:rsidRPr="00211EE2" w:rsidRDefault="00147573" w:rsidP="00211EE2">
            <w:pPr>
              <w:pStyle w:val="Akapitzlist"/>
              <w:numPr>
                <w:ilvl w:val="0"/>
                <w:numId w:val="15"/>
              </w:numPr>
              <w:pBdr>
                <w:top w:val="nil"/>
                <w:left w:val="nil"/>
                <w:bottom w:val="nil"/>
                <w:right w:val="nil"/>
                <w:between w:val="nil"/>
              </w:pBdr>
              <w:spacing w:line="240" w:lineRule="auto"/>
              <w:ind w:left="318" w:hanging="284"/>
              <w:rPr>
                <w:rFonts w:ascii="Arial" w:hAnsi="Arial" w:cs="Arial"/>
                <w:szCs w:val="20"/>
              </w:rPr>
            </w:pPr>
            <w:r w:rsidRPr="00211EE2">
              <w:rPr>
                <w:rFonts w:ascii="Arial" w:hAnsi="Arial" w:cs="Arial"/>
                <w:szCs w:val="20"/>
              </w:rPr>
              <w:t>interpretować podstawowe zjawiska i prawa z zakresu mechaniki technicznej i elektrotechniki</w:t>
            </w:r>
          </w:p>
          <w:p w:rsidR="0060311E" w:rsidRPr="00211EE2" w:rsidRDefault="0060311E" w:rsidP="00211EE2">
            <w:pPr>
              <w:pStyle w:val="Akapitzlist"/>
              <w:numPr>
                <w:ilvl w:val="0"/>
                <w:numId w:val="15"/>
              </w:numPr>
              <w:pBdr>
                <w:top w:val="nil"/>
                <w:left w:val="nil"/>
                <w:bottom w:val="nil"/>
                <w:right w:val="nil"/>
                <w:between w:val="nil"/>
              </w:pBdr>
              <w:spacing w:line="240" w:lineRule="auto"/>
              <w:ind w:left="318" w:hanging="284"/>
              <w:rPr>
                <w:rFonts w:ascii="Arial" w:eastAsia="Calibri" w:hAnsi="Arial" w:cs="Arial"/>
                <w:szCs w:val="20"/>
              </w:rPr>
            </w:pPr>
            <w:r w:rsidRPr="00211EE2">
              <w:rPr>
                <w:rFonts w:ascii="Arial" w:eastAsia="Calibri" w:hAnsi="Arial" w:cs="Arial"/>
                <w:szCs w:val="20"/>
              </w:rPr>
              <w:t>wyjaśnić zasady działania pomp, wentylatorów i sprężarek</w:t>
            </w:r>
          </w:p>
          <w:p w:rsidR="00EF1DBE" w:rsidRPr="00211EE2" w:rsidRDefault="0060311E" w:rsidP="00211EE2">
            <w:pPr>
              <w:pStyle w:val="Akapitzlist"/>
              <w:numPr>
                <w:ilvl w:val="0"/>
                <w:numId w:val="15"/>
              </w:numPr>
              <w:pBdr>
                <w:top w:val="nil"/>
                <w:left w:val="nil"/>
                <w:bottom w:val="nil"/>
                <w:right w:val="nil"/>
                <w:between w:val="nil"/>
              </w:pBdr>
              <w:spacing w:line="240" w:lineRule="auto"/>
              <w:ind w:left="318" w:hanging="284"/>
              <w:rPr>
                <w:rFonts w:ascii="Arial" w:hAnsi="Arial" w:cs="Arial"/>
                <w:szCs w:val="20"/>
              </w:rPr>
            </w:pPr>
            <w:r w:rsidRPr="00211EE2">
              <w:rPr>
                <w:rFonts w:ascii="Arial" w:eastAsia="Calibri" w:hAnsi="Arial" w:cs="Arial"/>
                <w:szCs w:val="20"/>
              </w:rPr>
              <w:t>wyjaśnić zasady działania napędów mechanicznych, hydraulicznych, pneumatycznych i elektrycznych</w:t>
            </w:r>
          </w:p>
        </w:tc>
        <w:tc>
          <w:tcPr>
            <w:tcW w:w="14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F1DBE" w:rsidRPr="00211EE2" w:rsidRDefault="009F3369" w:rsidP="00211EE2">
            <w:pPr>
              <w:spacing w:line="240" w:lineRule="auto"/>
              <w:rPr>
                <w:rFonts w:cs="Arial"/>
                <w:szCs w:val="20"/>
              </w:rPr>
            </w:pPr>
            <w:r w:rsidRPr="00211EE2">
              <w:rPr>
                <w:rFonts w:cs="Arial"/>
                <w:szCs w:val="20"/>
              </w:rPr>
              <w:t>Klasa II</w:t>
            </w:r>
          </w:p>
        </w:tc>
      </w:tr>
      <w:tr w:rsidR="00FB389F" w:rsidRPr="00190DFC" w:rsidTr="00F8496D">
        <w:trPr>
          <w:trHeight w:val="1152"/>
        </w:trPr>
        <w:tc>
          <w:tcPr>
            <w:tcW w:w="172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FB389F" w:rsidRPr="00211EE2" w:rsidRDefault="00FB389F" w:rsidP="00211EE2">
            <w:pPr>
              <w:spacing w:line="240" w:lineRule="auto"/>
              <w:rPr>
                <w:rFonts w:cs="Arial"/>
                <w:b/>
                <w:bCs/>
                <w:szCs w:val="20"/>
              </w:rPr>
            </w:pPr>
          </w:p>
        </w:tc>
        <w:tc>
          <w:tcPr>
            <w:tcW w:w="25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B389F" w:rsidRPr="00211EE2" w:rsidRDefault="00FB389F" w:rsidP="000915C4">
            <w:pPr>
              <w:numPr>
                <w:ilvl w:val="0"/>
                <w:numId w:val="17"/>
              </w:numPr>
              <w:pBdr>
                <w:top w:val="nil"/>
                <w:left w:val="nil"/>
                <w:bottom w:val="nil"/>
                <w:right w:val="nil"/>
                <w:between w:val="nil"/>
              </w:pBdr>
              <w:spacing w:line="240" w:lineRule="auto"/>
              <w:ind w:left="323" w:hanging="284"/>
              <w:rPr>
                <w:rFonts w:cs="Arial"/>
                <w:szCs w:val="20"/>
              </w:rPr>
            </w:pPr>
            <w:r w:rsidRPr="00211EE2">
              <w:rPr>
                <w:rFonts w:cs="Arial"/>
                <w:szCs w:val="20"/>
              </w:rPr>
              <w:t>Przyrządy kontrolno-pomiarowe stosowane w przemyśle chemicznym</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B389F" w:rsidRPr="00211EE2" w:rsidRDefault="00FB389F" w:rsidP="00211EE2">
            <w:pPr>
              <w:spacing w:line="240" w:lineRule="auto"/>
              <w:jc w:val="center"/>
              <w:rPr>
                <w:rFonts w:cs="Arial"/>
                <w:szCs w:val="20"/>
              </w:rPr>
            </w:pPr>
          </w:p>
        </w:tc>
        <w:tc>
          <w:tcPr>
            <w:tcW w:w="23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B389F" w:rsidRPr="00211EE2" w:rsidRDefault="003A2545" w:rsidP="00211EE2">
            <w:pPr>
              <w:pStyle w:val="Akapitzlist"/>
              <w:numPr>
                <w:ilvl w:val="0"/>
                <w:numId w:val="19"/>
              </w:numPr>
              <w:pBdr>
                <w:top w:val="nil"/>
                <w:left w:val="nil"/>
                <w:bottom w:val="nil"/>
                <w:right w:val="nil"/>
                <w:between w:val="nil"/>
              </w:pBdr>
              <w:spacing w:line="240" w:lineRule="auto"/>
              <w:ind w:left="274" w:hanging="274"/>
              <w:contextualSpacing w:val="0"/>
              <w:rPr>
                <w:rFonts w:ascii="Arial" w:eastAsia="Arial" w:hAnsi="Arial" w:cs="Arial"/>
                <w:szCs w:val="20"/>
              </w:rPr>
            </w:pPr>
            <w:r w:rsidRPr="00211EE2">
              <w:rPr>
                <w:rFonts w:ascii="Arial" w:hAnsi="Arial" w:cs="Arial"/>
                <w:szCs w:val="20"/>
              </w:rPr>
              <w:t>rozróżnić analizatory przemysłowe stosowane w przemyśle chemicznym</w:t>
            </w:r>
          </w:p>
          <w:p w:rsidR="003A2545" w:rsidRPr="00211EE2" w:rsidRDefault="003A2545" w:rsidP="00211EE2">
            <w:pPr>
              <w:pStyle w:val="Akapitzlist"/>
              <w:numPr>
                <w:ilvl w:val="0"/>
                <w:numId w:val="19"/>
              </w:numPr>
              <w:pBdr>
                <w:top w:val="nil"/>
                <w:left w:val="nil"/>
                <w:bottom w:val="nil"/>
                <w:right w:val="nil"/>
                <w:between w:val="nil"/>
              </w:pBdr>
              <w:spacing w:line="240" w:lineRule="auto"/>
              <w:ind w:left="274" w:hanging="274"/>
              <w:contextualSpacing w:val="0"/>
              <w:rPr>
                <w:rFonts w:ascii="Arial" w:eastAsia="Arial" w:hAnsi="Arial" w:cs="Arial"/>
                <w:szCs w:val="20"/>
              </w:rPr>
            </w:pPr>
            <w:r w:rsidRPr="00211EE2">
              <w:rPr>
                <w:rFonts w:ascii="Arial" w:hAnsi="Arial" w:cs="Arial"/>
                <w:szCs w:val="20"/>
              </w:rPr>
              <w:t>rozróżnić przyrządy  kontrolno-pomiarowe stosowane w przemyśle chemicznym</w:t>
            </w:r>
          </w:p>
          <w:p w:rsidR="00B705B1" w:rsidRPr="00211EE2" w:rsidRDefault="00B705B1" w:rsidP="00211EE2">
            <w:pPr>
              <w:pStyle w:val="Akapitzlist"/>
              <w:numPr>
                <w:ilvl w:val="0"/>
                <w:numId w:val="19"/>
              </w:numPr>
              <w:pBdr>
                <w:top w:val="nil"/>
                <w:left w:val="nil"/>
                <w:bottom w:val="nil"/>
                <w:right w:val="nil"/>
                <w:between w:val="nil"/>
              </w:pBdr>
              <w:spacing w:line="240" w:lineRule="auto"/>
              <w:ind w:left="274" w:hanging="274"/>
              <w:contextualSpacing w:val="0"/>
              <w:rPr>
                <w:rFonts w:ascii="Arial" w:eastAsia="Arial" w:hAnsi="Arial" w:cs="Arial"/>
                <w:szCs w:val="20"/>
              </w:rPr>
            </w:pPr>
            <w:r w:rsidRPr="00211EE2">
              <w:rPr>
                <w:rFonts w:ascii="Arial" w:hAnsi="Arial" w:cs="Arial"/>
                <w:szCs w:val="20"/>
              </w:rPr>
              <w:t>określić  zasadę działania analizatorów przemysłowych stosowanych w przemyśle chemicznym</w:t>
            </w:r>
          </w:p>
          <w:p w:rsidR="00B705B1" w:rsidRPr="003C4180" w:rsidRDefault="00B705B1" w:rsidP="00211EE2">
            <w:pPr>
              <w:pStyle w:val="Akapitzlist"/>
              <w:numPr>
                <w:ilvl w:val="0"/>
                <w:numId w:val="19"/>
              </w:numPr>
              <w:pBdr>
                <w:top w:val="nil"/>
                <w:left w:val="nil"/>
                <w:bottom w:val="nil"/>
                <w:right w:val="nil"/>
                <w:between w:val="nil"/>
              </w:pBdr>
              <w:spacing w:line="240" w:lineRule="auto"/>
              <w:ind w:left="274" w:hanging="274"/>
              <w:contextualSpacing w:val="0"/>
              <w:rPr>
                <w:rFonts w:ascii="Arial" w:eastAsia="Arial" w:hAnsi="Arial" w:cs="Arial"/>
                <w:szCs w:val="20"/>
              </w:rPr>
            </w:pPr>
            <w:r w:rsidRPr="00211EE2">
              <w:rPr>
                <w:rFonts w:ascii="Arial" w:hAnsi="Arial" w:cs="Arial"/>
                <w:szCs w:val="20"/>
              </w:rPr>
              <w:t>określić  zasady działania przyrządów kontrolno-</w:t>
            </w:r>
            <w:r w:rsidRPr="00211EE2">
              <w:rPr>
                <w:rFonts w:ascii="Arial" w:hAnsi="Arial" w:cs="Arial"/>
                <w:szCs w:val="20"/>
              </w:rPr>
              <w:br/>
              <w:t>pomiarowych stosowanych w przemyśle chemicznym</w:t>
            </w:r>
          </w:p>
          <w:p w:rsidR="003C4180" w:rsidRPr="00211EE2" w:rsidRDefault="003C4180" w:rsidP="00211EE2">
            <w:pPr>
              <w:pStyle w:val="Akapitzlist"/>
              <w:numPr>
                <w:ilvl w:val="0"/>
                <w:numId w:val="19"/>
              </w:numPr>
              <w:pBdr>
                <w:top w:val="nil"/>
                <w:left w:val="nil"/>
                <w:bottom w:val="nil"/>
                <w:right w:val="nil"/>
                <w:between w:val="nil"/>
              </w:pBdr>
              <w:spacing w:line="240" w:lineRule="auto"/>
              <w:ind w:left="274" w:hanging="274"/>
              <w:contextualSpacing w:val="0"/>
              <w:rPr>
                <w:rFonts w:ascii="Arial" w:eastAsia="Arial" w:hAnsi="Arial" w:cs="Arial"/>
                <w:szCs w:val="20"/>
              </w:rPr>
            </w:pPr>
            <w:r w:rsidRPr="00754717">
              <w:rPr>
                <w:rFonts w:ascii="Arial" w:hAnsi="Arial" w:cs="Arial"/>
                <w:szCs w:val="20"/>
              </w:rPr>
              <w:t>korzysta</w:t>
            </w:r>
            <w:r>
              <w:rPr>
                <w:rFonts w:ascii="Georgia" w:hAnsi="Georgia" w:cs="Arial"/>
                <w:szCs w:val="20"/>
              </w:rPr>
              <w:t>ć</w:t>
            </w:r>
            <w:r w:rsidRPr="00754717">
              <w:rPr>
                <w:rFonts w:ascii="Arial" w:hAnsi="Arial" w:cs="Arial"/>
                <w:szCs w:val="20"/>
              </w:rPr>
              <w:t xml:space="preserve"> ze źródeł informacji dotyczących norm </w:t>
            </w:r>
            <w:r w:rsidRPr="00754717">
              <w:rPr>
                <w:rFonts w:ascii="Arial" w:hAnsi="Arial" w:cs="Arial"/>
                <w:szCs w:val="20"/>
              </w:rPr>
              <w:br/>
              <w:t>i procedur oceny zgodności</w:t>
            </w:r>
          </w:p>
        </w:tc>
        <w:tc>
          <w:tcPr>
            <w:tcW w:w="27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B389F" w:rsidRPr="00211EE2" w:rsidRDefault="003A2545" w:rsidP="00211EE2">
            <w:pPr>
              <w:pStyle w:val="Akapitzlist"/>
              <w:numPr>
                <w:ilvl w:val="0"/>
                <w:numId w:val="15"/>
              </w:numPr>
              <w:pBdr>
                <w:top w:val="nil"/>
                <w:left w:val="nil"/>
                <w:bottom w:val="nil"/>
                <w:right w:val="nil"/>
                <w:between w:val="nil"/>
              </w:pBdr>
              <w:spacing w:line="240" w:lineRule="auto"/>
              <w:ind w:left="318" w:hanging="284"/>
              <w:rPr>
                <w:rFonts w:ascii="Arial" w:hAnsi="Arial" w:cs="Arial"/>
                <w:szCs w:val="20"/>
              </w:rPr>
            </w:pPr>
            <w:r w:rsidRPr="00211EE2">
              <w:rPr>
                <w:rFonts w:ascii="Arial" w:hAnsi="Arial" w:cs="Arial"/>
                <w:szCs w:val="20"/>
              </w:rPr>
              <w:t>wyjaśnić budowę analizatorów przemysłowych stosowanych w przemyśle chemicznym</w:t>
            </w:r>
          </w:p>
          <w:p w:rsidR="00B705B1" w:rsidRPr="00211EE2" w:rsidRDefault="00B705B1" w:rsidP="00211EE2">
            <w:pPr>
              <w:pStyle w:val="Akapitzlist"/>
              <w:numPr>
                <w:ilvl w:val="0"/>
                <w:numId w:val="15"/>
              </w:numPr>
              <w:pBdr>
                <w:top w:val="nil"/>
                <w:left w:val="nil"/>
                <w:bottom w:val="nil"/>
                <w:right w:val="nil"/>
                <w:between w:val="nil"/>
              </w:pBdr>
              <w:spacing w:line="240" w:lineRule="auto"/>
              <w:ind w:left="318" w:hanging="284"/>
              <w:rPr>
                <w:rFonts w:ascii="Arial" w:hAnsi="Arial" w:cs="Arial"/>
                <w:szCs w:val="20"/>
              </w:rPr>
            </w:pPr>
            <w:r w:rsidRPr="00211EE2">
              <w:rPr>
                <w:rFonts w:ascii="Arial" w:hAnsi="Arial" w:cs="Arial"/>
                <w:szCs w:val="20"/>
              </w:rPr>
              <w:t>wyjaśnić budowę przyrządów kontrolno-pomiarowych stosowanych w przemyśle chemicznym</w:t>
            </w:r>
          </w:p>
        </w:tc>
        <w:tc>
          <w:tcPr>
            <w:tcW w:w="14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B389F" w:rsidRPr="00211EE2" w:rsidRDefault="00FB389F" w:rsidP="00211EE2">
            <w:pPr>
              <w:spacing w:line="240" w:lineRule="auto"/>
              <w:rPr>
                <w:rFonts w:cs="Arial"/>
                <w:szCs w:val="20"/>
              </w:rPr>
            </w:pPr>
          </w:p>
        </w:tc>
      </w:tr>
      <w:tr w:rsidR="00440E81" w:rsidRPr="00190DFC" w:rsidTr="00F8496D">
        <w:trPr>
          <w:trHeight w:val="1152"/>
        </w:trPr>
        <w:tc>
          <w:tcPr>
            <w:tcW w:w="1720"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440E81" w:rsidRPr="00211EE2" w:rsidRDefault="00650177" w:rsidP="00211EE2">
            <w:pPr>
              <w:spacing w:line="240" w:lineRule="auto"/>
              <w:rPr>
                <w:rFonts w:cs="Arial"/>
                <w:b/>
                <w:bCs/>
                <w:szCs w:val="20"/>
              </w:rPr>
            </w:pPr>
            <w:r w:rsidRPr="006B1221">
              <w:rPr>
                <w:rFonts w:cs="Arial"/>
                <w:bCs/>
                <w:szCs w:val="20"/>
              </w:rPr>
              <w:t>II</w:t>
            </w:r>
            <w:r w:rsidR="00440E81" w:rsidRPr="006B1221">
              <w:rPr>
                <w:rFonts w:cs="Arial"/>
                <w:bCs/>
                <w:szCs w:val="20"/>
              </w:rPr>
              <w:t xml:space="preserve">. </w:t>
            </w:r>
            <w:r w:rsidR="00440E81" w:rsidRPr="006B1221">
              <w:rPr>
                <w:rFonts w:cs="Arial"/>
                <w:szCs w:val="20"/>
              </w:rPr>
              <w:t>Eksploatacja</w:t>
            </w:r>
            <w:r w:rsidR="00440E81" w:rsidRPr="00211EE2">
              <w:rPr>
                <w:rFonts w:cs="Arial"/>
                <w:szCs w:val="20"/>
              </w:rPr>
              <w:t xml:space="preserve"> maszyn i urządzeń w przemyśle chemicznym</w:t>
            </w:r>
          </w:p>
        </w:tc>
        <w:tc>
          <w:tcPr>
            <w:tcW w:w="25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40E81" w:rsidRPr="00211EE2" w:rsidRDefault="00440E81" w:rsidP="00C34979">
            <w:pPr>
              <w:pStyle w:val="Akapitzlist"/>
              <w:numPr>
                <w:ilvl w:val="6"/>
                <w:numId w:val="122"/>
              </w:numPr>
              <w:pBdr>
                <w:top w:val="nil"/>
                <w:left w:val="nil"/>
                <w:bottom w:val="nil"/>
                <w:right w:val="nil"/>
                <w:between w:val="nil"/>
              </w:pBdr>
              <w:spacing w:line="240" w:lineRule="auto"/>
              <w:ind w:left="323" w:hanging="284"/>
              <w:rPr>
                <w:rFonts w:ascii="Arial" w:hAnsi="Arial" w:cs="Arial"/>
                <w:szCs w:val="20"/>
              </w:rPr>
            </w:pPr>
            <w:r w:rsidRPr="00211EE2">
              <w:rPr>
                <w:rFonts w:ascii="Arial" w:hAnsi="Arial" w:cs="Arial"/>
                <w:szCs w:val="20"/>
              </w:rPr>
              <w:t>Akredytacja urządzeń technicznych</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40E81" w:rsidRPr="00211EE2" w:rsidRDefault="00440E81" w:rsidP="00211EE2">
            <w:pPr>
              <w:spacing w:line="240" w:lineRule="auto"/>
              <w:jc w:val="center"/>
              <w:rPr>
                <w:rFonts w:cs="Arial"/>
                <w:szCs w:val="20"/>
              </w:rPr>
            </w:pPr>
          </w:p>
        </w:tc>
        <w:tc>
          <w:tcPr>
            <w:tcW w:w="23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318C" w:rsidRPr="00211EE2" w:rsidRDefault="002E318C" w:rsidP="00C34979">
            <w:pPr>
              <w:pStyle w:val="Akapitzlist"/>
              <w:numPr>
                <w:ilvl w:val="0"/>
                <w:numId w:val="123"/>
              </w:numPr>
              <w:spacing w:line="240" w:lineRule="auto"/>
              <w:ind w:left="274" w:hanging="274"/>
              <w:rPr>
                <w:rFonts w:ascii="Arial" w:eastAsia="Arial" w:hAnsi="Arial" w:cs="Arial"/>
                <w:szCs w:val="20"/>
              </w:rPr>
            </w:pPr>
            <w:r w:rsidRPr="00211EE2">
              <w:rPr>
                <w:rFonts w:ascii="Arial" w:eastAsia="Arial" w:hAnsi="Arial" w:cs="Arial"/>
                <w:szCs w:val="20"/>
              </w:rPr>
              <w:t xml:space="preserve">wyjaśnić pojęcie akredytacji </w:t>
            </w:r>
          </w:p>
          <w:p w:rsidR="002E318C" w:rsidRPr="00211EE2" w:rsidRDefault="0006311F" w:rsidP="00C34979">
            <w:pPr>
              <w:pStyle w:val="Akapitzlist"/>
              <w:numPr>
                <w:ilvl w:val="0"/>
                <w:numId w:val="123"/>
              </w:numPr>
              <w:spacing w:line="240" w:lineRule="auto"/>
              <w:ind w:left="274" w:hanging="274"/>
              <w:rPr>
                <w:rFonts w:ascii="Arial" w:eastAsia="Arial" w:hAnsi="Arial" w:cs="Arial"/>
                <w:szCs w:val="20"/>
              </w:rPr>
            </w:pPr>
            <w:r w:rsidRPr="00211EE2">
              <w:rPr>
                <w:rFonts w:ascii="Arial" w:hAnsi="Arial" w:cs="Arial"/>
                <w:szCs w:val="20"/>
              </w:rPr>
              <w:t>rozróżnić systemy akre</w:t>
            </w:r>
            <w:r w:rsidR="002E318C" w:rsidRPr="00211EE2">
              <w:rPr>
                <w:rFonts w:ascii="Arial" w:hAnsi="Arial" w:cs="Arial"/>
                <w:szCs w:val="20"/>
              </w:rPr>
              <w:t xml:space="preserve">dytacji aparatury kontrolno – pomiarowej </w:t>
            </w:r>
          </w:p>
          <w:p w:rsidR="00440E81" w:rsidRPr="00211EE2" w:rsidRDefault="00440E81" w:rsidP="00211EE2">
            <w:pPr>
              <w:pStyle w:val="Akapitzlist"/>
              <w:spacing w:line="240" w:lineRule="auto"/>
              <w:ind w:left="274" w:hanging="274"/>
              <w:rPr>
                <w:rFonts w:ascii="Arial" w:eastAsia="Arial" w:hAnsi="Arial" w:cs="Arial"/>
                <w:szCs w:val="20"/>
              </w:rPr>
            </w:pPr>
          </w:p>
        </w:tc>
        <w:tc>
          <w:tcPr>
            <w:tcW w:w="27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40E81" w:rsidRPr="00211EE2" w:rsidRDefault="002E318C" w:rsidP="00211EE2">
            <w:pPr>
              <w:pStyle w:val="Akapitzlist"/>
              <w:numPr>
                <w:ilvl w:val="0"/>
                <w:numId w:val="19"/>
              </w:numPr>
              <w:spacing w:line="240" w:lineRule="auto"/>
              <w:rPr>
                <w:rFonts w:ascii="Arial" w:hAnsi="Arial" w:cs="Arial"/>
                <w:szCs w:val="20"/>
              </w:rPr>
            </w:pPr>
            <w:r w:rsidRPr="00211EE2">
              <w:rPr>
                <w:rFonts w:ascii="Arial" w:hAnsi="Arial" w:cs="Arial"/>
                <w:szCs w:val="20"/>
              </w:rPr>
              <w:t>określić wymagania dotyczące akredytacji urządzeń technicznych</w:t>
            </w:r>
          </w:p>
        </w:tc>
        <w:tc>
          <w:tcPr>
            <w:tcW w:w="14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40E81" w:rsidRPr="00211EE2" w:rsidRDefault="002E318C" w:rsidP="00211EE2">
            <w:pPr>
              <w:spacing w:line="240" w:lineRule="auto"/>
              <w:rPr>
                <w:rFonts w:cs="Arial"/>
                <w:szCs w:val="20"/>
              </w:rPr>
            </w:pPr>
            <w:r w:rsidRPr="00211EE2">
              <w:rPr>
                <w:rFonts w:cs="Arial"/>
                <w:szCs w:val="20"/>
              </w:rPr>
              <w:t>Klasa II</w:t>
            </w:r>
          </w:p>
        </w:tc>
      </w:tr>
      <w:tr w:rsidR="00440E81" w:rsidRPr="00190DFC" w:rsidTr="00F8496D">
        <w:trPr>
          <w:trHeight w:val="1152"/>
        </w:trPr>
        <w:tc>
          <w:tcPr>
            <w:tcW w:w="1720"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40E81" w:rsidRPr="00211EE2" w:rsidRDefault="00440E81" w:rsidP="00211EE2">
            <w:pPr>
              <w:spacing w:line="240" w:lineRule="auto"/>
              <w:rPr>
                <w:rFonts w:cs="Arial"/>
                <w:b/>
                <w:bCs/>
                <w:szCs w:val="20"/>
              </w:rPr>
            </w:pPr>
          </w:p>
        </w:tc>
        <w:tc>
          <w:tcPr>
            <w:tcW w:w="25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40E81" w:rsidRPr="00211EE2" w:rsidRDefault="00440E81" w:rsidP="00C34979">
            <w:pPr>
              <w:pStyle w:val="Akapitzlist"/>
              <w:numPr>
                <w:ilvl w:val="0"/>
                <w:numId w:val="122"/>
              </w:numPr>
              <w:pBdr>
                <w:top w:val="nil"/>
                <w:left w:val="nil"/>
                <w:bottom w:val="nil"/>
                <w:right w:val="nil"/>
                <w:between w:val="nil"/>
              </w:pBdr>
              <w:spacing w:line="240" w:lineRule="auto"/>
              <w:ind w:left="323" w:hanging="284"/>
              <w:rPr>
                <w:rFonts w:ascii="Arial" w:hAnsi="Arial" w:cs="Arial"/>
                <w:szCs w:val="20"/>
              </w:rPr>
            </w:pPr>
            <w:r w:rsidRPr="00211EE2">
              <w:rPr>
                <w:rFonts w:ascii="Arial" w:hAnsi="Arial" w:cs="Arial"/>
                <w:szCs w:val="20"/>
              </w:rPr>
              <w:t>Dokumentacja techniczna</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40E81" w:rsidRPr="00211EE2" w:rsidRDefault="00440E81" w:rsidP="00211EE2">
            <w:pPr>
              <w:spacing w:line="240" w:lineRule="auto"/>
              <w:jc w:val="center"/>
              <w:rPr>
                <w:rFonts w:cs="Arial"/>
                <w:szCs w:val="20"/>
              </w:rPr>
            </w:pPr>
          </w:p>
        </w:tc>
        <w:tc>
          <w:tcPr>
            <w:tcW w:w="23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40E81" w:rsidRPr="00211EE2" w:rsidRDefault="00440E81" w:rsidP="00211EE2">
            <w:pPr>
              <w:pStyle w:val="Akapitzlist"/>
              <w:numPr>
                <w:ilvl w:val="0"/>
                <w:numId w:val="19"/>
              </w:numPr>
              <w:pBdr>
                <w:top w:val="nil"/>
                <w:left w:val="nil"/>
                <w:bottom w:val="nil"/>
                <w:right w:val="nil"/>
                <w:between w:val="nil"/>
              </w:pBdr>
              <w:spacing w:line="240" w:lineRule="auto"/>
              <w:ind w:left="207" w:hanging="274"/>
              <w:contextualSpacing w:val="0"/>
              <w:rPr>
                <w:rFonts w:ascii="Arial" w:eastAsia="Arial" w:hAnsi="Arial" w:cs="Arial"/>
                <w:szCs w:val="20"/>
              </w:rPr>
            </w:pPr>
            <w:r w:rsidRPr="00211EE2">
              <w:rPr>
                <w:rFonts w:ascii="Arial" w:eastAsia="Arial" w:hAnsi="Arial" w:cs="Arial"/>
                <w:szCs w:val="20"/>
              </w:rPr>
              <w:t>wyjaśniać znaczenie dokumentacji technicznej i technologicznej maszyn i urządzeń w przemyśle chemicznym</w:t>
            </w:r>
          </w:p>
          <w:p w:rsidR="00440E81" w:rsidRPr="00211EE2" w:rsidRDefault="00440E81" w:rsidP="00211EE2">
            <w:pPr>
              <w:pStyle w:val="Akapitzlist"/>
              <w:numPr>
                <w:ilvl w:val="0"/>
                <w:numId w:val="19"/>
              </w:numPr>
              <w:pBdr>
                <w:top w:val="nil"/>
                <w:left w:val="nil"/>
                <w:bottom w:val="nil"/>
                <w:right w:val="nil"/>
                <w:between w:val="nil"/>
              </w:pBdr>
              <w:spacing w:line="240" w:lineRule="auto"/>
              <w:ind w:left="207" w:hanging="274"/>
              <w:rPr>
                <w:rFonts w:ascii="Arial" w:eastAsia="Arial" w:hAnsi="Arial" w:cs="Arial"/>
                <w:szCs w:val="20"/>
              </w:rPr>
            </w:pPr>
            <w:r w:rsidRPr="00211EE2">
              <w:rPr>
                <w:rFonts w:ascii="Arial" w:eastAsia="Arial" w:hAnsi="Arial" w:cs="Arial"/>
                <w:szCs w:val="20"/>
              </w:rPr>
              <w:t>odczytać charakterystyki i parametry technologiczne maszyn i urządzeń z dokumentacji technicznej</w:t>
            </w:r>
          </w:p>
          <w:p w:rsidR="00440E81" w:rsidRPr="00211EE2" w:rsidRDefault="00440E81" w:rsidP="00211EE2">
            <w:pPr>
              <w:pStyle w:val="Akapitzlist"/>
              <w:numPr>
                <w:ilvl w:val="0"/>
                <w:numId w:val="19"/>
              </w:numPr>
              <w:pBdr>
                <w:top w:val="nil"/>
                <w:left w:val="nil"/>
                <w:bottom w:val="nil"/>
                <w:right w:val="nil"/>
                <w:between w:val="nil"/>
              </w:pBdr>
              <w:spacing w:line="240" w:lineRule="auto"/>
              <w:ind w:left="207" w:hanging="274"/>
              <w:rPr>
                <w:rFonts w:ascii="Arial" w:eastAsia="Arial" w:hAnsi="Arial" w:cs="Arial"/>
                <w:szCs w:val="20"/>
              </w:rPr>
            </w:pPr>
            <w:r w:rsidRPr="00211EE2">
              <w:rPr>
                <w:rFonts w:ascii="Arial" w:eastAsia="Calibri" w:hAnsi="Arial" w:cs="Arial"/>
                <w:szCs w:val="20"/>
              </w:rPr>
              <w:t>wyjaśnić zasady organizacji stanowisk pracy związanych z użytkowaniem maszyn i urządzeń w zakładzie chemicznym</w:t>
            </w:r>
          </w:p>
        </w:tc>
        <w:tc>
          <w:tcPr>
            <w:tcW w:w="27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40E81" w:rsidRPr="00211EE2" w:rsidRDefault="00440E81" w:rsidP="00211EE2">
            <w:pPr>
              <w:pStyle w:val="Akapitzlist"/>
              <w:numPr>
                <w:ilvl w:val="0"/>
                <w:numId w:val="19"/>
              </w:numPr>
              <w:spacing w:line="240" w:lineRule="auto"/>
              <w:rPr>
                <w:rFonts w:ascii="Arial" w:hAnsi="Arial" w:cs="Arial"/>
                <w:szCs w:val="20"/>
              </w:rPr>
            </w:pPr>
            <w:r w:rsidRPr="00211EE2">
              <w:rPr>
                <w:rFonts w:ascii="Arial" w:hAnsi="Arial" w:cs="Arial"/>
                <w:szCs w:val="20"/>
              </w:rPr>
              <w:t>rozróżnić programy komputerowe wspomagające przygotowanie dokumentacji technicznej maszyn i urządzeń</w:t>
            </w:r>
          </w:p>
        </w:tc>
        <w:tc>
          <w:tcPr>
            <w:tcW w:w="14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40E81" w:rsidRPr="00211EE2" w:rsidRDefault="00440E81" w:rsidP="00211EE2">
            <w:pPr>
              <w:spacing w:line="240" w:lineRule="auto"/>
              <w:rPr>
                <w:rFonts w:cs="Arial"/>
                <w:szCs w:val="20"/>
              </w:rPr>
            </w:pPr>
            <w:r w:rsidRPr="00211EE2">
              <w:rPr>
                <w:rFonts w:cs="Arial"/>
                <w:szCs w:val="20"/>
              </w:rPr>
              <w:t>Klasa II</w:t>
            </w:r>
          </w:p>
        </w:tc>
      </w:tr>
      <w:tr w:rsidR="007D331D" w:rsidRPr="00190DFC" w:rsidTr="00F8496D">
        <w:trPr>
          <w:trHeight w:val="1152"/>
        </w:trPr>
        <w:tc>
          <w:tcPr>
            <w:tcW w:w="172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62C9B" w:rsidRPr="00211EE2" w:rsidRDefault="00B62C9B" w:rsidP="00211EE2">
            <w:pPr>
              <w:spacing w:line="240" w:lineRule="auto"/>
              <w:rPr>
                <w:rFonts w:cs="Arial"/>
                <w:b/>
                <w:bCs/>
                <w:szCs w:val="20"/>
              </w:rPr>
            </w:pPr>
          </w:p>
        </w:tc>
        <w:tc>
          <w:tcPr>
            <w:tcW w:w="25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62C9B" w:rsidRPr="00211EE2" w:rsidRDefault="00183576" w:rsidP="00C34979">
            <w:pPr>
              <w:pStyle w:val="Akapitzlist"/>
              <w:numPr>
                <w:ilvl w:val="0"/>
                <w:numId w:val="122"/>
              </w:numPr>
              <w:pBdr>
                <w:top w:val="nil"/>
                <w:left w:val="nil"/>
                <w:bottom w:val="nil"/>
                <w:right w:val="nil"/>
                <w:between w:val="nil"/>
              </w:pBdr>
              <w:spacing w:line="240" w:lineRule="auto"/>
              <w:ind w:left="323" w:hanging="284"/>
              <w:rPr>
                <w:rFonts w:ascii="Arial" w:hAnsi="Arial" w:cs="Arial"/>
                <w:szCs w:val="20"/>
              </w:rPr>
            </w:pPr>
            <w:r w:rsidRPr="00211EE2">
              <w:rPr>
                <w:rFonts w:ascii="Arial" w:hAnsi="Arial" w:cs="Arial"/>
                <w:szCs w:val="20"/>
              </w:rPr>
              <w:t xml:space="preserve">Stan techniczny maszyn i urządzeń </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62C9B" w:rsidRPr="00211EE2" w:rsidRDefault="00B62C9B" w:rsidP="00211EE2">
            <w:pPr>
              <w:spacing w:line="240" w:lineRule="auto"/>
              <w:jc w:val="center"/>
              <w:rPr>
                <w:rFonts w:cs="Arial"/>
                <w:szCs w:val="20"/>
              </w:rPr>
            </w:pPr>
          </w:p>
        </w:tc>
        <w:tc>
          <w:tcPr>
            <w:tcW w:w="23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14712" w:rsidRPr="00211EE2" w:rsidRDefault="00183576" w:rsidP="00211EE2">
            <w:pPr>
              <w:pStyle w:val="Akapitzlist"/>
              <w:numPr>
                <w:ilvl w:val="0"/>
                <w:numId w:val="21"/>
              </w:numPr>
              <w:pBdr>
                <w:top w:val="nil"/>
                <w:left w:val="nil"/>
                <w:bottom w:val="nil"/>
                <w:right w:val="nil"/>
                <w:between w:val="nil"/>
              </w:pBdr>
              <w:spacing w:line="240" w:lineRule="auto"/>
              <w:ind w:left="274" w:hanging="274"/>
              <w:rPr>
                <w:rFonts w:ascii="Arial" w:eastAsia="Arial" w:hAnsi="Arial" w:cs="Arial"/>
                <w:szCs w:val="20"/>
              </w:rPr>
            </w:pPr>
            <w:r w:rsidRPr="00211EE2">
              <w:rPr>
                <w:rFonts w:ascii="Arial" w:hAnsi="Arial" w:cs="Arial"/>
                <w:szCs w:val="20"/>
              </w:rPr>
              <w:t xml:space="preserve">określić stan techniczny maszyn i urządzeń </w:t>
            </w:r>
          </w:p>
          <w:p w:rsidR="00B62C9B" w:rsidRPr="005B499D" w:rsidRDefault="00C14712" w:rsidP="00211EE2">
            <w:pPr>
              <w:pStyle w:val="Akapitzlist"/>
              <w:numPr>
                <w:ilvl w:val="0"/>
                <w:numId w:val="21"/>
              </w:numPr>
              <w:pBdr>
                <w:top w:val="nil"/>
                <w:left w:val="nil"/>
                <w:bottom w:val="nil"/>
                <w:right w:val="nil"/>
                <w:between w:val="nil"/>
              </w:pBdr>
              <w:spacing w:line="240" w:lineRule="auto"/>
              <w:ind w:left="274" w:hanging="274"/>
              <w:rPr>
                <w:rFonts w:ascii="Arial" w:eastAsia="Arial" w:hAnsi="Arial" w:cs="Arial"/>
                <w:szCs w:val="20"/>
              </w:rPr>
            </w:pPr>
            <w:r w:rsidRPr="00211EE2">
              <w:rPr>
                <w:rFonts w:ascii="Arial" w:eastAsia="Arial" w:hAnsi="Arial" w:cs="Arial"/>
                <w:szCs w:val="20"/>
              </w:rPr>
              <w:t xml:space="preserve">określić </w:t>
            </w:r>
            <w:r w:rsidRPr="00211EE2">
              <w:rPr>
                <w:rFonts w:ascii="Arial" w:hAnsi="Arial" w:cs="Arial"/>
                <w:szCs w:val="20"/>
              </w:rPr>
              <w:t xml:space="preserve">warunki eksploatacji maszyn i urządzeń </w:t>
            </w:r>
          </w:p>
          <w:p w:rsidR="005B499D" w:rsidRPr="00211EE2" w:rsidRDefault="005B499D" w:rsidP="00211EE2">
            <w:pPr>
              <w:pStyle w:val="Akapitzlist"/>
              <w:numPr>
                <w:ilvl w:val="0"/>
                <w:numId w:val="21"/>
              </w:numPr>
              <w:pBdr>
                <w:top w:val="nil"/>
                <w:left w:val="nil"/>
                <w:bottom w:val="nil"/>
                <w:right w:val="nil"/>
                <w:between w:val="nil"/>
              </w:pBdr>
              <w:spacing w:line="240" w:lineRule="auto"/>
              <w:ind w:left="274" w:hanging="274"/>
              <w:rPr>
                <w:rFonts w:ascii="Arial" w:eastAsia="Arial" w:hAnsi="Arial" w:cs="Arial"/>
                <w:szCs w:val="20"/>
              </w:rPr>
            </w:pPr>
            <w:r w:rsidRPr="00211EE2">
              <w:rPr>
                <w:rFonts w:ascii="Arial" w:eastAsia="Arial" w:hAnsi="Arial" w:cs="Arial"/>
                <w:szCs w:val="20"/>
              </w:rPr>
              <w:t xml:space="preserve">przygotować dokumentację  stanu technicznego maszyn i urządzeń </w:t>
            </w:r>
            <w:r w:rsidRPr="00211EE2">
              <w:rPr>
                <w:rFonts w:ascii="Arial" w:hAnsi="Arial" w:cs="Arial"/>
                <w:szCs w:val="20"/>
              </w:rPr>
              <w:t>przemysłu chemicznego</w:t>
            </w:r>
          </w:p>
        </w:tc>
        <w:tc>
          <w:tcPr>
            <w:tcW w:w="27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14712" w:rsidRPr="00211EE2" w:rsidRDefault="00C14712" w:rsidP="00211EE2">
            <w:pPr>
              <w:pStyle w:val="Akapitzlist"/>
              <w:numPr>
                <w:ilvl w:val="0"/>
                <w:numId w:val="22"/>
              </w:numPr>
              <w:pBdr>
                <w:top w:val="nil"/>
                <w:left w:val="nil"/>
                <w:bottom w:val="nil"/>
                <w:right w:val="nil"/>
                <w:between w:val="nil"/>
              </w:pBdr>
              <w:spacing w:line="240" w:lineRule="auto"/>
              <w:ind w:left="341" w:hanging="341"/>
              <w:contextualSpacing w:val="0"/>
              <w:rPr>
                <w:rFonts w:ascii="Arial" w:hAnsi="Arial" w:cs="Arial"/>
                <w:szCs w:val="20"/>
              </w:rPr>
            </w:pPr>
            <w:r w:rsidRPr="00211EE2">
              <w:rPr>
                <w:rFonts w:ascii="Arial" w:eastAsia="Arial Unicode MS" w:hAnsi="Arial" w:cs="Arial"/>
                <w:szCs w:val="20"/>
              </w:rPr>
              <w:t>wskazać metody ochrony maszyn i urządzeń przed nadmiernym zużyciem</w:t>
            </w:r>
          </w:p>
          <w:p w:rsidR="00B62C9B" w:rsidRPr="00211EE2" w:rsidRDefault="00B62C9B" w:rsidP="005B499D">
            <w:pPr>
              <w:pStyle w:val="Akapitzlist"/>
              <w:spacing w:line="240" w:lineRule="auto"/>
              <w:ind w:left="341"/>
              <w:rPr>
                <w:rFonts w:ascii="Arial" w:hAnsi="Arial" w:cs="Arial"/>
                <w:szCs w:val="20"/>
              </w:rPr>
            </w:pPr>
          </w:p>
        </w:tc>
        <w:tc>
          <w:tcPr>
            <w:tcW w:w="14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62C9B" w:rsidRPr="00211EE2" w:rsidRDefault="00C23C6B" w:rsidP="00211EE2">
            <w:pPr>
              <w:spacing w:line="240" w:lineRule="auto"/>
              <w:rPr>
                <w:rFonts w:cs="Arial"/>
                <w:szCs w:val="20"/>
              </w:rPr>
            </w:pPr>
            <w:r w:rsidRPr="00211EE2">
              <w:rPr>
                <w:rFonts w:cs="Arial"/>
                <w:szCs w:val="20"/>
              </w:rPr>
              <w:t>Klasa II</w:t>
            </w:r>
          </w:p>
        </w:tc>
      </w:tr>
      <w:tr w:rsidR="007D331D" w:rsidRPr="00190DFC" w:rsidTr="00F8496D">
        <w:trPr>
          <w:trHeight w:val="1152"/>
        </w:trPr>
        <w:tc>
          <w:tcPr>
            <w:tcW w:w="172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F4BEB" w:rsidRPr="00211EE2" w:rsidRDefault="004F4BEB" w:rsidP="00211EE2">
            <w:pPr>
              <w:spacing w:line="240" w:lineRule="auto"/>
              <w:rPr>
                <w:rFonts w:cs="Arial"/>
                <w:b/>
                <w:bCs/>
                <w:szCs w:val="20"/>
              </w:rPr>
            </w:pPr>
          </w:p>
        </w:tc>
        <w:tc>
          <w:tcPr>
            <w:tcW w:w="25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F4BEB" w:rsidRPr="00211EE2" w:rsidRDefault="004F4BEB" w:rsidP="00C34979">
            <w:pPr>
              <w:pStyle w:val="Akapitzlist"/>
              <w:numPr>
                <w:ilvl w:val="0"/>
                <w:numId w:val="122"/>
              </w:numPr>
              <w:pBdr>
                <w:top w:val="nil"/>
                <w:left w:val="nil"/>
                <w:bottom w:val="nil"/>
                <w:right w:val="nil"/>
                <w:between w:val="nil"/>
              </w:pBdr>
              <w:spacing w:line="240" w:lineRule="auto"/>
              <w:ind w:left="323" w:hanging="284"/>
              <w:rPr>
                <w:rFonts w:ascii="Arial" w:hAnsi="Arial" w:cs="Arial"/>
                <w:szCs w:val="20"/>
              </w:rPr>
            </w:pPr>
            <w:r w:rsidRPr="00211EE2">
              <w:rPr>
                <w:rFonts w:ascii="Arial" w:hAnsi="Arial" w:cs="Arial"/>
                <w:szCs w:val="20"/>
              </w:rPr>
              <w:t>Użytkowanie maszyn i urządzeń przemysłu chemicznego</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F4BEB" w:rsidRPr="00211EE2" w:rsidRDefault="004F4BEB" w:rsidP="00211EE2">
            <w:pPr>
              <w:spacing w:line="240" w:lineRule="auto"/>
              <w:jc w:val="center"/>
              <w:rPr>
                <w:rFonts w:cs="Arial"/>
                <w:szCs w:val="20"/>
              </w:rPr>
            </w:pPr>
          </w:p>
        </w:tc>
        <w:tc>
          <w:tcPr>
            <w:tcW w:w="23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F4BEB" w:rsidRPr="00211EE2" w:rsidRDefault="00580895" w:rsidP="00211EE2">
            <w:pPr>
              <w:pStyle w:val="Akapitzlist"/>
              <w:numPr>
                <w:ilvl w:val="0"/>
                <w:numId w:val="19"/>
              </w:numPr>
              <w:pBdr>
                <w:top w:val="nil"/>
                <w:left w:val="nil"/>
                <w:bottom w:val="nil"/>
                <w:right w:val="nil"/>
                <w:between w:val="nil"/>
              </w:pBdr>
              <w:spacing w:line="240" w:lineRule="auto"/>
              <w:ind w:left="274" w:hanging="274"/>
              <w:contextualSpacing w:val="0"/>
              <w:rPr>
                <w:rFonts w:ascii="Arial" w:eastAsia="Arial" w:hAnsi="Arial" w:cs="Arial"/>
                <w:szCs w:val="20"/>
              </w:rPr>
            </w:pPr>
            <w:r w:rsidRPr="00211EE2">
              <w:rPr>
                <w:rFonts w:ascii="Arial" w:eastAsia="Arial" w:hAnsi="Arial" w:cs="Arial"/>
                <w:szCs w:val="20"/>
              </w:rPr>
              <w:t xml:space="preserve">dobrać maszyny i urządzenia </w:t>
            </w:r>
            <w:r w:rsidR="00503686" w:rsidRPr="00211EE2">
              <w:rPr>
                <w:rFonts w:ascii="Arial" w:hAnsi="Arial" w:cs="Arial"/>
                <w:szCs w:val="20"/>
              </w:rPr>
              <w:t>stosowane w procesach jednostkowych i ciągach technologicznych w przemyśle chemicznym</w:t>
            </w:r>
          </w:p>
          <w:p w:rsidR="004C237C" w:rsidRDefault="00F24812" w:rsidP="00211EE2">
            <w:pPr>
              <w:pStyle w:val="Akapitzlist"/>
              <w:numPr>
                <w:ilvl w:val="0"/>
                <w:numId w:val="19"/>
              </w:numPr>
              <w:pBdr>
                <w:top w:val="nil"/>
                <w:left w:val="nil"/>
                <w:bottom w:val="nil"/>
                <w:right w:val="nil"/>
                <w:between w:val="nil"/>
              </w:pBdr>
              <w:spacing w:line="240" w:lineRule="auto"/>
              <w:ind w:left="274" w:hanging="274"/>
              <w:contextualSpacing w:val="0"/>
              <w:rPr>
                <w:rFonts w:ascii="Arial" w:eastAsia="Arial" w:hAnsi="Arial" w:cs="Arial"/>
                <w:szCs w:val="20"/>
              </w:rPr>
            </w:pPr>
            <w:r w:rsidRPr="00211EE2">
              <w:rPr>
                <w:rFonts w:ascii="Arial" w:eastAsia="Arial" w:hAnsi="Arial" w:cs="Arial"/>
                <w:szCs w:val="20"/>
              </w:rPr>
              <w:t xml:space="preserve">odczytać </w:t>
            </w:r>
            <w:r w:rsidR="004C237C" w:rsidRPr="00211EE2">
              <w:rPr>
                <w:rFonts w:ascii="Arial" w:eastAsia="Arial" w:hAnsi="Arial" w:cs="Arial"/>
                <w:szCs w:val="20"/>
              </w:rPr>
              <w:t xml:space="preserve">instrukcje obsługi maszyn i </w:t>
            </w:r>
            <w:r w:rsidRPr="00211EE2">
              <w:rPr>
                <w:rFonts w:ascii="Arial" w:eastAsia="Arial" w:hAnsi="Arial" w:cs="Arial"/>
                <w:szCs w:val="20"/>
              </w:rPr>
              <w:t>urządzeń</w:t>
            </w:r>
          </w:p>
          <w:p w:rsidR="00256C24" w:rsidRPr="00211EE2" w:rsidRDefault="00256C24" w:rsidP="00211EE2">
            <w:pPr>
              <w:pStyle w:val="Akapitzlist"/>
              <w:numPr>
                <w:ilvl w:val="0"/>
                <w:numId w:val="19"/>
              </w:numPr>
              <w:pBdr>
                <w:top w:val="nil"/>
                <w:left w:val="nil"/>
                <w:bottom w:val="nil"/>
                <w:right w:val="nil"/>
                <w:between w:val="nil"/>
              </w:pBdr>
              <w:spacing w:line="240" w:lineRule="auto"/>
              <w:ind w:left="274" w:hanging="274"/>
              <w:contextualSpacing w:val="0"/>
              <w:rPr>
                <w:rFonts w:ascii="Arial" w:eastAsia="Arial" w:hAnsi="Arial" w:cs="Arial"/>
                <w:szCs w:val="20"/>
              </w:rPr>
            </w:pPr>
            <w:r>
              <w:rPr>
                <w:rFonts w:ascii="Arial" w:hAnsi="Arial" w:cs="Arial"/>
                <w:szCs w:val="20"/>
              </w:rPr>
              <w:t>rozróżni</w:t>
            </w:r>
            <w:r>
              <w:rPr>
                <w:rFonts w:ascii="Georgia" w:hAnsi="Georgia" w:cs="Arial"/>
                <w:szCs w:val="20"/>
              </w:rPr>
              <w:t>ć</w:t>
            </w:r>
            <w:r w:rsidRPr="00754717">
              <w:rPr>
                <w:rFonts w:ascii="Arial" w:hAnsi="Arial" w:cs="Arial"/>
                <w:szCs w:val="20"/>
              </w:rPr>
              <w:t xml:space="preserve"> programy komputerowe wspomagające wykonywanie zadań</w:t>
            </w:r>
            <w:r w:rsidR="004449DA">
              <w:rPr>
                <w:rFonts w:ascii="Arial" w:hAnsi="Arial" w:cs="Arial"/>
                <w:szCs w:val="20"/>
              </w:rPr>
              <w:t xml:space="preserve"> zawodowych</w:t>
            </w:r>
          </w:p>
          <w:p w:rsidR="00256C24" w:rsidRPr="00256C24" w:rsidRDefault="00CA0171" w:rsidP="00256C24">
            <w:pPr>
              <w:pStyle w:val="Akapitzlist"/>
              <w:numPr>
                <w:ilvl w:val="0"/>
                <w:numId w:val="15"/>
              </w:numPr>
              <w:pBdr>
                <w:top w:val="nil"/>
                <w:left w:val="nil"/>
                <w:bottom w:val="nil"/>
                <w:right w:val="nil"/>
                <w:between w:val="nil"/>
              </w:pBdr>
              <w:spacing w:line="240" w:lineRule="auto"/>
              <w:ind w:left="274" w:hanging="274"/>
              <w:rPr>
                <w:rFonts w:ascii="Arial" w:eastAsia="Arial" w:hAnsi="Arial" w:cs="Arial"/>
                <w:szCs w:val="20"/>
              </w:rPr>
            </w:pPr>
            <w:r w:rsidRPr="00211EE2">
              <w:rPr>
                <w:rFonts w:ascii="Arial" w:eastAsia="Calibri" w:hAnsi="Arial" w:cs="Arial"/>
                <w:szCs w:val="20"/>
              </w:rPr>
              <w:t>wymienić maszyny i urządzenia sterowane komputerowo w przemyśle chemicznym</w:t>
            </w:r>
          </w:p>
        </w:tc>
        <w:tc>
          <w:tcPr>
            <w:tcW w:w="27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24812" w:rsidRPr="00211EE2" w:rsidRDefault="004F4BEB" w:rsidP="00211EE2">
            <w:pPr>
              <w:pStyle w:val="Akapitzlist"/>
              <w:numPr>
                <w:ilvl w:val="0"/>
                <w:numId w:val="19"/>
              </w:numPr>
              <w:spacing w:line="240" w:lineRule="auto"/>
              <w:ind w:left="341"/>
              <w:rPr>
                <w:rFonts w:ascii="Arial" w:hAnsi="Arial" w:cs="Arial"/>
                <w:szCs w:val="20"/>
              </w:rPr>
            </w:pPr>
            <w:r w:rsidRPr="00211EE2">
              <w:rPr>
                <w:rFonts w:ascii="Arial" w:hAnsi="Arial" w:cs="Arial"/>
                <w:szCs w:val="20"/>
              </w:rPr>
              <w:t>wyjaśnić zastosowanie  maszyn i urządzeń  w realizacji  procesu technologicznego</w:t>
            </w:r>
          </w:p>
          <w:p w:rsidR="00F24812" w:rsidRPr="00211EE2" w:rsidRDefault="00F24812" w:rsidP="00211EE2">
            <w:pPr>
              <w:pStyle w:val="Akapitzlist"/>
              <w:numPr>
                <w:ilvl w:val="0"/>
                <w:numId w:val="19"/>
              </w:numPr>
              <w:spacing w:line="240" w:lineRule="auto"/>
              <w:ind w:left="341"/>
              <w:rPr>
                <w:rFonts w:ascii="Arial" w:hAnsi="Arial" w:cs="Arial"/>
                <w:szCs w:val="20"/>
              </w:rPr>
            </w:pPr>
            <w:r w:rsidRPr="00211EE2">
              <w:rPr>
                <w:rFonts w:ascii="Arial" w:eastAsia="Arial" w:hAnsi="Arial" w:cs="Arial"/>
                <w:szCs w:val="20"/>
              </w:rPr>
              <w:t xml:space="preserve">omówić zasady użytkowania maszyn i urządzeń stosowanych do operacji i w procesach jednostkowych </w:t>
            </w:r>
            <w:r w:rsidRPr="00211EE2">
              <w:rPr>
                <w:rFonts w:ascii="Arial" w:hAnsi="Arial" w:cs="Arial"/>
                <w:szCs w:val="20"/>
              </w:rPr>
              <w:t>w przemyśle chemicznym</w:t>
            </w:r>
            <w:r w:rsidRPr="00211EE2">
              <w:rPr>
                <w:rFonts w:ascii="Arial" w:eastAsia="Arial" w:hAnsi="Arial" w:cs="Arial"/>
                <w:szCs w:val="20"/>
              </w:rPr>
              <w:t xml:space="preserve"> </w:t>
            </w:r>
          </w:p>
          <w:p w:rsidR="002A0FEE" w:rsidRPr="004449DA" w:rsidRDefault="002A0FEE" w:rsidP="00211EE2">
            <w:pPr>
              <w:pStyle w:val="Akapitzlist"/>
              <w:numPr>
                <w:ilvl w:val="0"/>
                <w:numId w:val="19"/>
              </w:numPr>
              <w:spacing w:line="240" w:lineRule="auto"/>
              <w:ind w:left="341"/>
              <w:rPr>
                <w:rFonts w:ascii="Arial" w:hAnsi="Arial" w:cs="Arial"/>
                <w:szCs w:val="20"/>
              </w:rPr>
            </w:pPr>
            <w:r w:rsidRPr="00211EE2">
              <w:rPr>
                <w:rFonts w:ascii="Arial" w:eastAsia="Arial" w:hAnsi="Arial" w:cs="Arial"/>
                <w:szCs w:val="20"/>
              </w:rPr>
              <w:t>przygotować dokumentację obsługi codziennej maszyn i urządzeń</w:t>
            </w:r>
          </w:p>
          <w:p w:rsidR="00F24812" w:rsidRPr="00231027" w:rsidRDefault="004449DA" w:rsidP="00231027">
            <w:pPr>
              <w:pStyle w:val="Akapitzlist"/>
              <w:numPr>
                <w:ilvl w:val="0"/>
                <w:numId w:val="19"/>
              </w:numPr>
              <w:spacing w:line="240" w:lineRule="auto"/>
              <w:ind w:left="341"/>
              <w:rPr>
                <w:rFonts w:ascii="Arial" w:hAnsi="Arial" w:cs="Arial"/>
                <w:szCs w:val="20"/>
              </w:rPr>
            </w:pPr>
            <w:r>
              <w:rPr>
                <w:rFonts w:ascii="Arial" w:hAnsi="Arial" w:cs="Arial"/>
                <w:szCs w:val="20"/>
              </w:rPr>
              <w:t>określi</w:t>
            </w:r>
            <w:r>
              <w:rPr>
                <w:rFonts w:ascii="Georgia" w:hAnsi="Georgia" w:cs="Arial"/>
                <w:szCs w:val="20"/>
              </w:rPr>
              <w:t>ć</w:t>
            </w:r>
            <w:r w:rsidRPr="00754717">
              <w:rPr>
                <w:rFonts w:ascii="Arial" w:hAnsi="Arial" w:cs="Arial"/>
                <w:szCs w:val="20"/>
              </w:rPr>
              <w:t xml:space="preserve"> możliwości zastosowania programów komputerowych do wspomagania</w:t>
            </w:r>
            <w:r>
              <w:rPr>
                <w:rFonts w:ascii="Arial" w:hAnsi="Arial" w:cs="Arial"/>
                <w:szCs w:val="20"/>
              </w:rPr>
              <w:t xml:space="preserve"> maszyn i </w:t>
            </w:r>
            <w:r w:rsidR="00F77512">
              <w:rPr>
                <w:rFonts w:ascii="Arial" w:hAnsi="Arial" w:cs="Arial"/>
                <w:szCs w:val="20"/>
              </w:rPr>
              <w:t>urządzeń</w:t>
            </w:r>
          </w:p>
        </w:tc>
        <w:tc>
          <w:tcPr>
            <w:tcW w:w="14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F4BEB" w:rsidRPr="00211EE2" w:rsidRDefault="00C23C6B" w:rsidP="00211EE2">
            <w:pPr>
              <w:spacing w:line="240" w:lineRule="auto"/>
              <w:rPr>
                <w:rFonts w:cs="Arial"/>
                <w:szCs w:val="20"/>
              </w:rPr>
            </w:pPr>
            <w:r w:rsidRPr="00211EE2">
              <w:rPr>
                <w:rFonts w:cs="Arial"/>
                <w:szCs w:val="20"/>
              </w:rPr>
              <w:t>Klasa II</w:t>
            </w:r>
          </w:p>
        </w:tc>
      </w:tr>
      <w:tr w:rsidR="007D331D" w:rsidRPr="00190DFC" w:rsidTr="00F8496D">
        <w:trPr>
          <w:trHeight w:val="1152"/>
        </w:trPr>
        <w:tc>
          <w:tcPr>
            <w:tcW w:w="172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574392" w:rsidRPr="00211EE2" w:rsidRDefault="00574392" w:rsidP="00211EE2">
            <w:pPr>
              <w:spacing w:line="240" w:lineRule="auto"/>
              <w:rPr>
                <w:rFonts w:cs="Arial"/>
                <w:b/>
                <w:bCs/>
                <w:szCs w:val="20"/>
              </w:rPr>
            </w:pPr>
          </w:p>
        </w:tc>
        <w:tc>
          <w:tcPr>
            <w:tcW w:w="25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74392" w:rsidRPr="00211EE2" w:rsidRDefault="00B67A44" w:rsidP="00C34979">
            <w:pPr>
              <w:pStyle w:val="Akapitzlist"/>
              <w:numPr>
                <w:ilvl w:val="0"/>
                <w:numId w:val="122"/>
              </w:numPr>
              <w:pBdr>
                <w:top w:val="nil"/>
                <w:left w:val="nil"/>
                <w:bottom w:val="nil"/>
                <w:right w:val="nil"/>
                <w:between w:val="nil"/>
              </w:pBdr>
              <w:spacing w:line="240" w:lineRule="auto"/>
              <w:ind w:left="323" w:hanging="421"/>
              <w:rPr>
                <w:rFonts w:ascii="Arial" w:hAnsi="Arial" w:cs="Arial"/>
                <w:szCs w:val="20"/>
              </w:rPr>
            </w:pPr>
            <w:r>
              <w:rPr>
                <w:rFonts w:ascii="Arial" w:hAnsi="Arial" w:cs="Arial"/>
                <w:szCs w:val="20"/>
              </w:rPr>
              <w:t xml:space="preserve">Konserwacja </w:t>
            </w:r>
            <w:r w:rsidR="00574392" w:rsidRPr="00211EE2">
              <w:rPr>
                <w:rFonts w:ascii="Arial" w:hAnsi="Arial" w:cs="Arial"/>
                <w:szCs w:val="20"/>
              </w:rPr>
              <w:t xml:space="preserve"> i </w:t>
            </w:r>
            <w:r w:rsidR="00AE1DE9">
              <w:rPr>
                <w:rFonts w:ascii="Arial" w:hAnsi="Arial" w:cs="Arial"/>
                <w:szCs w:val="20"/>
              </w:rPr>
              <w:t xml:space="preserve">remonty maszyn, </w:t>
            </w:r>
            <w:r w:rsidR="00574392" w:rsidRPr="00211EE2">
              <w:rPr>
                <w:rFonts w:ascii="Arial" w:hAnsi="Arial" w:cs="Arial"/>
                <w:szCs w:val="20"/>
              </w:rPr>
              <w:t xml:space="preserve">urządzeń </w:t>
            </w:r>
            <w:r>
              <w:rPr>
                <w:rFonts w:ascii="Arial" w:hAnsi="Arial" w:cs="Arial"/>
                <w:szCs w:val="20"/>
              </w:rPr>
              <w:t>przemysłu chemicznego</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4392" w:rsidRPr="00211EE2" w:rsidRDefault="00574392" w:rsidP="00211EE2">
            <w:pPr>
              <w:spacing w:line="240" w:lineRule="auto"/>
              <w:jc w:val="center"/>
              <w:rPr>
                <w:rFonts w:cs="Arial"/>
                <w:szCs w:val="20"/>
              </w:rPr>
            </w:pPr>
          </w:p>
        </w:tc>
        <w:tc>
          <w:tcPr>
            <w:tcW w:w="23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D3248" w:rsidRPr="00211EE2" w:rsidRDefault="009D3248" w:rsidP="00211EE2">
            <w:pPr>
              <w:pStyle w:val="Akapitzlist"/>
              <w:numPr>
                <w:ilvl w:val="0"/>
                <w:numId w:val="15"/>
              </w:numPr>
              <w:pBdr>
                <w:top w:val="nil"/>
                <w:left w:val="nil"/>
                <w:bottom w:val="nil"/>
                <w:right w:val="nil"/>
                <w:between w:val="nil"/>
              </w:pBdr>
              <w:spacing w:line="240" w:lineRule="auto"/>
              <w:ind w:left="317" w:hanging="317"/>
              <w:rPr>
                <w:rFonts w:ascii="Arial" w:eastAsia="Arial" w:hAnsi="Arial" w:cs="Arial"/>
                <w:szCs w:val="20"/>
              </w:rPr>
            </w:pPr>
            <w:r w:rsidRPr="00211EE2">
              <w:rPr>
                <w:rFonts w:ascii="Arial" w:eastAsia="Arial" w:hAnsi="Arial" w:cs="Arial"/>
                <w:szCs w:val="20"/>
              </w:rPr>
              <w:t xml:space="preserve">określić nieprawidłowości pracy maszyn i urządzeń </w:t>
            </w:r>
          </w:p>
          <w:p w:rsidR="00BF4012" w:rsidRPr="00211EE2" w:rsidRDefault="00BF4012" w:rsidP="00211EE2">
            <w:pPr>
              <w:pStyle w:val="Akapitzlist"/>
              <w:numPr>
                <w:ilvl w:val="0"/>
                <w:numId w:val="15"/>
              </w:numPr>
              <w:pBdr>
                <w:top w:val="nil"/>
                <w:left w:val="nil"/>
                <w:bottom w:val="nil"/>
                <w:right w:val="nil"/>
                <w:between w:val="nil"/>
              </w:pBdr>
              <w:spacing w:line="240" w:lineRule="auto"/>
              <w:ind w:left="317" w:hanging="317"/>
              <w:rPr>
                <w:rFonts w:ascii="Arial" w:eastAsia="Arial" w:hAnsi="Arial" w:cs="Arial"/>
                <w:szCs w:val="20"/>
              </w:rPr>
            </w:pPr>
            <w:r w:rsidRPr="00211EE2">
              <w:rPr>
                <w:rFonts w:ascii="Arial" w:eastAsia="Calibri" w:hAnsi="Arial" w:cs="Arial"/>
                <w:szCs w:val="20"/>
              </w:rPr>
              <w:t>wyjaśnić znaczenie przestrzega</w:t>
            </w:r>
            <w:r w:rsidRPr="00211EE2">
              <w:rPr>
                <w:rFonts w:ascii="Arial" w:hAnsi="Arial" w:cs="Arial"/>
                <w:szCs w:val="20"/>
              </w:rPr>
              <w:t xml:space="preserve">nia zasad konserwacji </w:t>
            </w:r>
            <w:r w:rsidRPr="00211EE2">
              <w:rPr>
                <w:rFonts w:ascii="Arial" w:eastAsia="Calibri" w:hAnsi="Arial" w:cs="Arial"/>
                <w:szCs w:val="20"/>
              </w:rPr>
              <w:t>maszyn i urządzeń produkcyjnych</w:t>
            </w:r>
          </w:p>
          <w:p w:rsidR="00EC1117" w:rsidRPr="00211EE2" w:rsidRDefault="006C320C" w:rsidP="00211EE2">
            <w:pPr>
              <w:pStyle w:val="Akapitzlist"/>
              <w:numPr>
                <w:ilvl w:val="0"/>
                <w:numId w:val="19"/>
              </w:numPr>
              <w:pBdr>
                <w:top w:val="nil"/>
                <w:left w:val="nil"/>
                <w:bottom w:val="nil"/>
                <w:right w:val="nil"/>
                <w:between w:val="nil"/>
              </w:pBdr>
              <w:spacing w:line="240" w:lineRule="auto"/>
              <w:ind w:left="317" w:hanging="317"/>
              <w:contextualSpacing w:val="0"/>
              <w:rPr>
                <w:rFonts w:ascii="Arial" w:eastAsia="Arial" w:hAnsi="Arial" w:cs="Arial"/>
                <w:szCs w:val="20"/>
              </w:rPr>
            </w:pPr>
            <w:r w:rsidRPr="00211EE2">
              <w:rPr>
                <w:rFonts w:ascii="Arial" w:eastAsia="Arial" w:hAnsi="Arial" w:cs="Arial"/>
                <w:szCs w:val="20"/>
              </w:rPr>
              <w:t>dobrać</w:t>
            </w:r>
            <w:r w:rsidR="00EC1117" w:rsidRPr="00211EE2">
              <w:rPr>
                <w:rFonts w:ascii="Arial" w:eastAsia="Arial" w:hAnsi="Arial" w:cs="Arial"/>
                <w:szCs w:val="20"/>
              </w:rPr>
              <w:t xml:space="preserve"> </w:t>
            </w:r>
            <w:r w:rsidR="00EC1117" w:rsidRPr="00211EE2">
              <w:rPr>
                <w:rFonts w:ascii="Arial" w:eastAsia="Arial Unicode MS" w:hAnsi="Arial" w:cs="Arial"/>
                <w:szCs w:val="20"/>
              </w:rPr>
              <w:t>materiały stosowane do konserwacji armatury, maszyn i urządzeń</w:t>
            </w:r>
          </w:p>
          <w:p w:rsidR="00EC1117" w:rsidRPr="00211EE2" w:rsidRDefault="00EC1117" w:rsidP="00211EE2">
            <w:pPr>
              <w:pStyle w:val="Akapitzlist"/>
              <w:numPr>
                <w:ilvl w:val="0"/>
                <w:numId w:val="19"/>
              </w:numPr>
              <w:pBdr>
                <w:top w:val="nil"/>
                <w:left w:val="nil"/>
                <w:bottom w:val="nil"/>
                <w:right w:val="nil"/>
                <w:between w:val="nil"/>
              </w:pBdr>
              <w:spacing w:line="240" w:lineRule="auto"/>
              <w:ind w:left="317" w:hanging="317"/>
              <w:contextualSpacing w:val="0"/>
              <w:rPr>
                <w:rFonts w:ascii="Arial" w:eastAsia="Arial" w:hAnsi="Arial" w:cs="Arial"/>
                <w:szCs w:val="20"/>
              </w:rPr>
            </w:pPr>
            <w:r w:rsidRPr="00211EE2">
              <w:rPr>
                <w:rFonts w:ascii="Arial" w:eastAsia="Arial Unicode MS" w:hAnsi="Arial" w:cs="Arial"/>
                <w:szCs w:val="20"/>
              </w:rPr>
              <w:t>przygotować maszyny i urządzenia do konserwacji</w:t>
            </w:r>
          </w:p>
          <w:p w:rsidR="00D53AB7" w:rsidRPr="00211EE2" w:rsidRDefault="00D53AB7" w:rsidP="00211EE2">
            <w:pPr>
              <w:pStyle w:val="Akapitzlist"/>
              <w:numPr>
                <w:ilvl w:val="0"/>
                <w:numId w:val="19"/>
              </w:numPr>
              <w:pBdr>
                <w:top w:val="nil"/>
                <w:left w:val="nil"/>
                <w:bottom w:val="nil"/>
                <w:right w:val="nil"/>
                <w:between w:val="nil"/>
              </w:pBdr>
              <w:spacing w:line="240" w:lineRule="auto"/>
              <w:ind w:left="317" w:hanging="317"/>
              <w:contextualSpacing w:val="0"/>
              <w:rPr>
                <w:rFonts w:ascii="Arial" w:eastAsia="Arial" w:hAnsi="Arial" w:cs="Arial"/>
                <w:szCs w:val="20"/>
              </w:rPr>
            </w:pPr>
            <w:r w:rsidRPr="00211EE2">
              <w:rPr>
                <w:rFonts w:ascii="Arial" w:hAnsi="Arial" w:cs="Arial"/>
                <w:color w:val="000000" w:themeColor="text1"/>
                <w:szCs w:val="20"/>
              </w:rPr>
              <w:t>określać zasady czyszczenia i konserwacji maszyn i urządzeń</w:t>
            </w:r>
          </w:p>
          <w:p w:rsidR="00574392" w:rsidRPr="00211EE2" w:rsidRDefault="00574392" w:rsidP="00211EE2">
            <w:pPr>
              <w:pStyle w:val="Akapitzlist"/>
              <w:pBdr>
                <w:top w:val="nil"/>
                <w:left w:val="nil"/>
                <w:bottom w:val="nil"/>
                <w:right w:val="nil"/>
                <w:between w:val="nil"/>
              </w:pBdr>
              <w:spacing w:line="240" w:lineRule="auto"/>
              <w:ind w:left="317"/>
              <w:contextualSpacing w:val="0"/>
              <w:rPr>
                <w:rFonts w:ascii="Arial" w:eastAsia="Arial" w:hAnsi="Arial" w:cs="Arial"/>
                <w:szCs w:val="20"/>
              </w:rPr>
            </w:pPr>
          </w:p>
        </w:tc>
        <w:tc>
          <w:tcPr>
            <w:tcW w:w="27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F4012" w:rsidRPr="00211EE2" w:rsidRDefault="00BF4012" w:rsidP="00211EE2">
            <w:pPr>
              <w:pStyle w:val="Akapitzlist"/>
              <w:numPr>
                <w:ilvl w:val="0"/>
                <w:numId w:val="15"/>
              </w:numPr>
              <w:pBdr>
                <w:top w:val="nil"/>
                <w:left w:val="nil"/>
                <w:bottom w:val="nil"/>
                <w:right w:val="nil"/>
                <w:between w:val="nil"/>
              </w:pBdr>
              <w:spacing w:line="240" w:lineRule="auto"/>
              <w:ind w:left="317" w:hanging="317"/>
              <w:rPr>
                <w:rFonts w:ascii="Arial" w:eastAsia="Arial" w:hAnsi="Arial" w:cs="Arial"/>
                <w:szCs w:val="20"/>
              </w:rPr>
            </w:pPr>
            <w:r w:rsidRPr="00211EE2">
              <w:rPr>
                <w:rFonts w:ascii="Arial" w:eastAsia="Calibri" w:hAnsi="Arial" w:cs="Arial"/>
                <w:szCs w:val="20"/>
              </w:rPr>
              <w:t>wyjaśnić znaczenie przestrzegania terminów pr</w:t>
            </w:r>
            <w:r w:rsidRPr="00211EE2">
              <w:rPr>
                <w:rFonts w:ascii="Arial" w:hAnsi="Arial" w:cs="Arial"/>
                <w:szCs w:val="20"/>
              </w:rPr>
              <w:t xml:space="preserve">zeglądów technicznych </w:t>
            </w:r>
            <w:r w:rsidRPr="00211EE2">
              <w:rPr>
                <w:rFonts w:ascii="Arial" w:eastAsia="Calibri" w:hAnsi="Arial" w:cs="Arial"/>
                <w:szCs w:val="20"/>
              </w:rPr>
              <w:t>maszyn i urządzeń produkcyjnych</w:t>
            </w:r>
          </w:p>
          <w:p w:rsidR="00574392" w:rsidRPr="00211EE2" w:rsidRDefault="00CA0171" w:rsidP="00211EE2">
            <w:pPr>
              <w:pStyle w:val="Akapitzlist"/>
              <w:numPr>
                <w:ilvl w:val="0"/>
                <w:numId w:val="19"/>
              </w:numPr>
              <w:spacing w:line="240" w:lineRule="auto"/>
              <w:ind w:left="317" w:hanging="317"/>
              <w:rPr>
                <w:rFonts w:ascii="Arial" w:hAnsi="Arial" w:cs="Arial"/>
                <w:szCs w:val="20"/>
              </w:rPr>
            </w:pPr>
            <w:r w:rsidRPr="00211EE2">
              <w:rPr>
                <w:rFonts w:ascii="Arial" w:eastAsia="Arial Unicode MS" w:hAnsi="Arial" w:cs="Arial"/>
                <w:szCs w:val="20"/>
              </w:rPr>
              <w:t>wymienić</w:t>
            </w:r>
            <w:r w:rsidR="006C320C" w:rsidRPr="00211EE2">
              <w:rPr>
                <w:rFonts w:ascii="Arial" w:eastAsia="Arial Unicode MS" w:hAnsi="Arial" w:cs="Arial"/>
                <w:szCs w:val="20"/>
              </w:rPr>
              <w:t xml:space="preserve"> czynności z zakresu przygotowania do remontów bieżących </w:t>
            </w:r>
          </w:p>
        </w:tc>
        <w:tc>
          <w:tcPr>
            <w:tcW w:w="14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74392" w:rsidRPr="00211EE2" w:rsidRDefault="00C23C6B" w:rsidP="00211EE2">
            <w:pPr>
              <w:spacing w:line="240" w:lineRule="auto"/>
              <w:rPr>
                <w:rFonts w:cs="Arial"/>
                <w:szCs w:val="20"/>
              </w:rPr>
            </w:pPr>
            <w:r w:rsidRPr="00211EE2">
              <w:rPr>
                <w:rFonts w:cs="Arial"/>
                <w:szCs w:val="20"/>
              </w:rPr>
              <w:t>Klasa II</w:t>
            </w:r>
          </w:p>
        </w:tc>
      </w:tr>
      <w:tr w:rsidR="007D331D" w:rsidRPr="00190DFC" w:rsidTr="00F8496D">
        <w:trPr>
          <w:trHeight w:val="1152"/>
        </w:trPr>
        <w:tc>
          <w:tcPr>
            <w:tcW w:w="172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0259D" w:rsidRPr="00211EE2" w:rsidRDefault="00A0259D" w:rsidP="00211EE2">
            <w:pPr>
              <w:spacing w:line="240" w:lineRule="auto"/>
              <w:rPr>
                <w:rFonts w:cs="Arial"/>
                <w:b/>
                <w:bCs/>
                <w:szCs w:val="20"/>
              </w:rPr>
            </w:pPr>
          </w:p>
        </w:tc>
        <w:tc>
          <w:tcPr>
            <w:tcW w:w="25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0259D" w:rsidRPr="00211EE2" w:rsidRDefault="00D1681D" w:rsidP="00C34979">
            <w:pPr>
              <w:pStyle w:val="Akapitzlist"/>
              <w:numPr>
                <w:ilvl w:val="0"/>
                <w:numId w:val="122"/>
              </w:numPr>
              <w:pBdr>
                <w:top w:val="nil"/>
                <w:left w:val="nil"/>
                <w:bottom w:val="nil"/>
                <w:right w:val="nil"/>
                <w:between w:val="nil"/>
              </w:pBdr>
              <w:spacing w:line="240" w:lineRule="auto"/>
              <w:ind w:left="323" w:hanging="421"/>
              <w:rPr>
                <w:rFonts w:ascii="Arial" w:hAnsi="Arial" w:cs="Arial"/>
                <w:szCs w:val="20"/>
              </w:rPr>
            </w:pPr>
            <w:r w:rsidRPr="00211EE2">
              <w:rPr>
                <w:rFonts w:ascii="Arial" w:hAnsi="Arial" w:cs="Arial"/>
                <w:szCs w:val="20"/>
              </w:rPr>
              <w:t>Urządzenia transportowe</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0259D" w:rsidRPr="00211EE2" w:rsidRDefault="00A0259D" w:rsidP="00211EE2">
            <w:pPr>
              <w:spacing w:line="240" w:lineRule="auto"/>
              <w:jc w:val="center"/>
              <w:rPr>
                <w:rFonts w:cs="Arial"/>
                <w:szCs w:val="20"/>
              </w:rPr>
            </w:pPr>
          </w:p>
        </w:tc>
        <w:tc>
          <w:tcPr>
            <w:tcW w:w="23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7545F" w:rsidRPr="00211EE2" w:rsidRDefault="0027545F" w:rsidP="00211EE2">
            <w:pPr>
              <w:pStyle w:val="Akapitzlist"/>
              <w:numPr>
                <w:ilvl w:val="0"/>
                <w:numId w:val="23"/>
              </w:numPr>
              <w:pBdr>
                <w:top w:val="nil"/>
                <w:left w:val="nil"/>
                <w:bottom w:val="nil"/>
                <w:right w:val="nil"/>
                <w:between w:val="nil"/>
              </w:pBdr>
              <w:spacing w:line="240" w:lineRule="auto"/>
              <w:ind w:left="349"/>
              <w:contextualSpacing w:val="0"/>
              <w:rPr>
                <w:rFonts w:ascii="Arial" w:eastAsia="Arial" w:hAnsi="Arial" w:cs="Arial"/>
                <w:szCs w:val="20"/>
              </w:rPr>
            </w:pPr>
            <w:r w:rsidRPr="00211EE2">
              <w:rPr>
                <w:rFonts w:ascii="Arial" w:hAnsi="Arial" w:cs="Arial"/>
                <w:szCs w:val="20"/>
              </w:rPr>
              <w:t>rozróżnić maszyny i urządzenia stosowane do transportu i dozowania ciał stałych i płynów</w:t>
            </w:r>
          </w:p>
          <w:p w:rsidR="00EE62A4" w:rsidRPr="00211EE2" w:rsidRDefault="00EE62A4" w:rsidP="00211EE2">
            <w:pPr>
              <w:pStyle w:val="Akapitzlist"/>
              <w:numPr>
                <w:ilvl w:val="0"/>
                <w:numId w:val="15"/>
              </w:numPr>
              <w:pBdr>
                <w:top w:val="nil"/>
                <w:left w:val="nil"/>
                <w:bottom w:val="nil"/>
                <w:right w:val="nil"/>
                <w:between w:val="nil"/>
              </w:pBdr>
              <w:spacing w:line="240" w:lineRule="auto"/>
              <w:ind w:left="349"/>
              <w:rPr>
                <w:rFonts w:ascii="Arial" w:hAnsi="Arial" w:cs="Arial"/>
                <w:szCs w:val="20"/>
              </w:rPr>
            </w:pPr>
            <w:r w:rsidRPr="00211EE2">
              <w:rPr>
                <w:rFonts w:ascii="Arial" w:hAnsi="Arial" w:cs="Arial"/>
                <w:szCs w:val="20"/>
              </w:rPr>
              <w:t>określić</w:t>
            </w:r>
            <w:r w:rsidR="00465D8F" w:rsidRPr="00211EE2">
              <w:rPr>
                <w:rFonts w:ascii="Arial" w:hAnsi="Arial" w:cs="Arial"/>
                <w:szCs w:val="20"/>
              </w:rPr>
              <w:t xml:space="preserve"> zastosowanie maszyn i urządzeń do transportu ciał stałych i płynów</w:t>
            </w:r>
          </w:p>
          <w:p w:rsidR="00465D8F" w:rsidRPr="00231027" w:rsidRDefault="00F45BEF" w:rsidP="00231027">
            <w:pPr>
              <w:pStyle w:val="Akapitzlist"/>
              <w:numPr>
                <w:ilvl w:val="0"/>
                <w:numId w:val="15"/>
              </w:numPr>
              <w:pBdr>
                <w:top w:val="nil"/>
                <w:left w:val="nil"/>
                <w:bottom w:val="nil"/>
                <w:right w:val="nil"/>
                <w:between w:val="nil"/>
              </w:pBdr>
              <w:spacing w:line="240" w:lineRule="auto"/>
              <w:ind w:left="349"/>
              <w:rPr>
                <w:rFonts w:ascii="Arial" w:hAnsi="Arial" w:cs="Arial"/>
                <w:szCs w:val="20"/>
              </w:rPr>
            </w:pPr>
            <w:r w:rsidRPr="00211EE2">
              <w:rPr>
                <w:rFonts w:ascii="Arial" w:hAnsi="Arial" w:cs="Arial"/>
                <w:szCs w:val="20"/>
              </w:rPr>
              <w:t>wymieni</w:t>
            </w:r>
            <w:r w:rsidR="00887920" w:rsidRPr="00211EE2">
              <w:rPr>
                <w:rFonts w:ascii="Arial" w:hAnsi="Arial" w:cs="Arial"/>
                <w:szCs w:val="20"/>
              </w:rPr>
              <w:t xml:space="preserve">ć czynności </w:t>
            </w:r>
            <w:r w:rsidRPr="00211EE2">
              <w:rPr>
                <w:rFonts w:ascii="Arial" w:hAnsi="Arial" w:cs="Arial"/>
                <w:szCs w:val="20"/>
              </w:rPr>
              <w:t>związane z przygotowaniem</w:t>
            </w:r>
            <w:r w:rsidR="00465D8F" w:rsidRPr="00211EE2">
              <w:rPr>
                <w:rFonts w:ascii="Arial" w:hAnsi="Arial" w:cs="Arial"/>
                <w:szCs w:val="20"/>
              </w:rPr>
              <w:t xml:space="preserve"> do pracy maszyn</w:t>
            </w:r>
            <w:r w:rsidR="00F86892" w:rsidRPr="00211EE2">
              <w:rPr>
                <w:rFonts w:ascii="Arial" w:hAnsi="Arial" w:cs="Arial"/>
                <w:szCs w:val="20"/>
              </w:rPr>
              <w:t>y i urządzenia</w:t>
            </w:r>
            <w:r w:rsidR="00465D8F" w:rsidRPr="00211EE2">
              <w:rPr>
                <w:rFonts w:ascii="Arial" w:hAnsi="Arial" w:cs="Arial"/>
                <w:szCs w:val="20"/>
              </w:rPr>
              <w:t xml:space="preserve"> do transportu i dozowania ciał stałych i płynów</w:t>
            </w:r>
          </w:p>
        </w:tc>
        <w:tc>
          <w:tcPr>
            <w:tcW w:w="27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E62A4" w:rsidRPr="00211EE2" w:rsidRDefault="00EE62A4" w:rsidP="00211EE2">
            <w:pPr>
              <w:pStyle w:val="Akapitzlist"/>
              <w:numPr>
                <w:ilvl w:val="0"/>
                <w:numId w:val="15"/>
              </w:numPr>
              <w:pBdr>
                <w:top w:val="nil"/>
                <w:left w:val="nil"/>
                <w:bottom w:val="nil"/>
                <w:right w:val="nil"/>
                <w:between w:val="nil"/>
              </w:pBdr>
              <w:spacing w:line="240" w:lineRule="auto"/>
              <w:ind w:left="349" w:hanging="341"/>
              <w:rPr>
                <w:rFonts w:ascii="Arial" w:hAnsi="Arial" w:cs="Arial"/>
                <w:szCs w:val="20"/>
              </w:rPr>
            </w:pPr>
            <w:r w:rsidRPr="00211EE2">
              <w:rPr>
                <w:rFonts w:ascii="Arial" w:hAnsi="Arial" w:cs="Arial"/>
                <w:szCs w:val="20"/>
              </w:rPr>
              <w:t>scharakteryzować urządzenia transportowe stosowane w przemyśle chemicznym</w:t>
            </w:r>
          </w:p>
          <w:p w:rsidR="00EE62A4" w:rsidRPr="00211EE2" w:rsidRDefault="00EE62A4" w:rsidP="00211EE2">
            <w:pPr>
              <w:pStyle w:val="Akapitzlist"/>
              <w:numPr>
                <w:ilvl w:val="0"/>
                <w:numId w:val="15"/>
              </w:numPr>
              <w:pBdr>
                <w:top w:val="nil"/>
                <w:left w:val="nil"/>
                <w:bottom w:val="nil"/>
                <w:right w:val="nil"/>
                <w:between w:val="nil"/>
              </w:pBdr>
              <w:spacing w:line="240" w:lineRule="auto"/>
              <w:ind w:left="349"/>
              <w:rPr>
                <w:rFonts w:ascii="Arial" w:hAnsi="Arial" w:cs="Arial"/>
                <w:szCs w:val="20"/>
              </w:rPr>
            </w:pPr>
            <w:r w:rsidRPr="00211EE2">
              <w:rPr>
                <w:rFonts w:ascii="Arial" w:hAnsi="Arial" w:cs="Arial"/>
                <w:szCs w:val="20"/>
              </w:rPr>
              <w:t>określić sposoby transportu ciał stałych i</w:t>
            </w:r>
            <w:r w:rsidR="00F77512">
              <w:rPr>
                <w:rFonts w:ascii="Arial" w:hAnsi="Arial" w:cs="Arial"/>
                <w:szCs w:val="20"/>
              </w:rPr>
              <w:t> </w:t>
            </w:r>
            <w:r w:rsidRPr="00211EE2">
              <w:rPr>
                <w:rFonts w:ascii="Arial" w:hAnsi="Arial" w:cs="Arial"/>
                <w:szCs w:val="20"/>
              </w:rPr>
              <w:t>płynów w</w:t>
            </w:r>
            <w:r w:rsidR="00F77512">
              <w:rPr>
                <w:rFonts w:ascii="Arial" w:hAnsi="Arial" w:cs="Arial"/>
                <w:szCs w:val="20"/>
              </w:rPr>
              <w:t> </w:t>
            </w:r>
            <w:r w:rsidRPr="00211EE2">
              <w:rPr>
                <w:rFonts w:ascii="Arial" w:hAnsi="Arial" w:cs="Arial"/>
                <w:szCs w:val="20"/>
              </w:rPr>
              <w:t>zależności od rodzaju transportowanych materiałów i warunków procesów technologicznych</w:t>
            </w:r>
          </w:p>
          <w:p w:rsidR="00A0259D" w:rsidRPr="002B67ED" w:rsidRDefault="00D53AB7" w:rsidP="00231027">
            <w:pPr>
              <w:pStyle w:val="Akapitzlist"/>
              <w:numPr>
                <w:ilvl w:val="0"/>
                <w:numId w:val="15"/>
              </w:numPr>
              <w:pBdr>
                <w:top w:val="nil"/>
                <w:left w:val="nil"/>
                <w:bottom w:val="nil"/>
                <w:right w:val="nil"/>
                <w:between w:val="nil"/>
              </w:pBdr>
              <w:spacing w:line="240" w:lineRule="auto"/>
              <w:ind w:left="349"/>
            </w:pPr>
            <w:r w:rsidRPr="00211EE2">
              <w:rPr>
                <w:rFonts w:ascii="Arial" w:hAnsi="Arial" w:cs="Arial"/>
                <w:color w:val="000000" w:themeColor="text1"/>
                <w:szCs w:val="20"/>
              </w:rPr>
              <w:t>rozróżniać urządzenia transportu wewnętrznego na podstawie rysunków i schematów</w:t>
            </w:r>
          </w:p>
        </w:tc>
        <w:tc>
          <w:tcPr>
            <w:tcW w:w="14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0259D" w:rsidRPr="00211EE2" w:rsidRDefault="00C23C6B" w:rsidP="00211EE2">
            <w:pPr>
              <w:spacing w:line="240" w:lineRule="auto"/>
              <w:rPr>
                <w:rFonts w:cs="Arial"/>
                <w:szCs w:val="20"/>
              </w:rPr>
            </w:pPr>
            <w:r w:rsidRPr="00211EE2">
              <w:rPr>
                <w:rFonts w:cs="Arial"/>
                <w:szCs w:val="20"/>
              </w:rPr>
              <w:t>Klasa II</w:t>
            </w:r>
          </w:p>
        </w:tc>
      </w:tr>
      <w:tr w:rsidR="000A7473" w:rsidRPr="00190DFC" w:rsidTr="00F8496D">
        <w:trPr>
          <w:trHeight w:val="1152"/>
        </w:trPr>
        <w:tc>
          <w:tcPr>
            <w:tcW w:w="172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0449AB" w:rsidRPr="00211EE2" w:rsidRDefault="00650177" w:rsidP="00211EE2">
            <w:pPr>
              <w:spacing w:line="240" w:lineRule="auto"/>
              <w:rPr>
                <w:rFonts w:cs="Arial"/>
                <w:color w:val="000000" w:themeColor="text1"/>
                <w:szCs w:val="20"/>
              </w:rPr>
            </w:pPr>
            <w:r>
              <w:rPr>
                <w:rFonts w:cs="Arial"/>
                <w:color w:val="000000" w:themeColor="text1"/>
                <w:szCs w:val="20"/>
              </w:rPr>
              <w:t>III</w:t>
            </w:r>
            <w:r w:rsidR="00B64FAA" w:rsidRPr="00211EE2">
              <w:rPr>
                <w:rFonts w:cs="Arial"/>
                <w:color w:val="000000" w:themeColor="text1"/>
                <w:szCs w:val="20"/>
              </w:rPr>
              <w:t>.</w:t>
            </w:r>
            <w:r w:rsidR="0026265C" w:rsidRPr="00211EE2">
              <w:rPr>
                <w:rFonts w:cs="Arial"/>
                <w:color w:val="000000" w:themeColor="text1"/>
                <w:szCs w:val="20"/>
              </w:rPr>
              <w:t xml:space="preserve"> </w:t>
            </w:r>
            <w:r w:rsidR="000449AB" w:rsidRPr="00211EE2">
              <w:rPr>
                <w:rFonts w:cs="Arial"/>
                <w:color w:val="000000" w:themeColor="text1"/>
                <w:szCs w:val="20"/>
              </w:rPr>
              <w:t>Kompetencje personalne i społeczne</w:t>
            </w:r>
          </w:p>
        </w:tc>
        <w:tc>
          <w:tcPr>
            <w:tcW w:w="25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449AB" w:rsidRPr="00211EE2" w:rsidRDefault="000449AB" w:rsidP="00C34979">
            <w:pPr>
              <w:numPr>
                <w:ilvl w:val="0"/>
                <w:numId w:val="105"/>
              </w:numPr>
              <w:spacing w:line="240" w:lineRule="auto"/>
              <w:ind w:left="323" w:hanging="283"/>
              <w:rPr>
                <w:rFonts w:cs="Arial"/>
                <w:color w:val="000000" w:themeColor="text1"/>
                <w:szCs w:val="20"/>
              </w:rPr>
            </w:pPr>
            <w:r w:rsidRPr="00211EE2">
              <w:rPr>
                <w:rFonts w:cs="Arial"/>
                <w:color w:val="000000" w:themeColor="text1"/>
                <w:szCs w:val="20"/>
              </w:rPr>
              <w:t>Aktualizacja wiedzy i doskonalenie umiejętności zawodowych</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449AB" w:rsidRPr="00211EE2" w:rsidRDefault="000449AB" w:rsidP="00211EE2">
            <w:pPr>
              <w:spacing w:line="240" w:lineRule="auto"/>
              <w:rPr>
                <w:rFonts w:cs="Arial"/>
                <w:color w:val="000000" w:themeColor="text1"/>
                <w:szCs w:val="20"/>
              </w:rPr>
            </w:pPr>
          </w:p>
        </w:tc>
        <w:tc>
          <w:tcPr>
            <w:tcW w:w="23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449AB" w:rsidRPr="00211EE2" w:rsidRDefault="000449AB" w:rsidP="00C34979">
            <w:pPr>
              <w:numPr>
                <w:ilvl w:val="0"/>
                <w:numId w:val="106"/>
              </w:numPr>
              <w:spacing w:line="240" w:lineRule="auto"/>
              <w:ind w:left="349" w:hanging="258"/>
              <w:rPr>
                <w:rFonts w:cs="Arial"/>
                <w:color w:val="000000" w:themeColor="text1"/>
                <w:szCs w:val="20"/>
              </w:rPr>
            </w:pPr>
            <w:r w:rsidRPr="00211EE2">
              <w:rPr>
                <w:rFonts w:cs="Arial"/>
                <w:color w:val="000000" w:themeColor="text1"/>
                <w:szCs w:val="20"/>
              </w:rPr>
              <w:t>analizować własne kompetencje zawodowe,</w:t>
            </w:r>
          </w:p>
          <w:p w:rsidR="000449AB" w:rsidRPr="00211EE2" w:rsidRDefault="000449AB" w:rsidP="00C34979">
            <w:pPr>
              <w:numPr>
                <w:ilvl w:val="0"/>
                <w:numId w:val="106"/>
              </w:numPr>
              <w:spacing w:line="240" w:lineRule="auto"/>
              <w:ind w:left="349" w:hanging="258"/>
              <w:rPr>
                <w:rFonts w:cs="Arial"/>
                <w:color w:val="000000" w:themeColor="text1"/>
                <w:szCs w:val="20"/>
              </w:rPr>
            </w:pPr>
            <w:r w:rsidRPr="00211EE2">
              <w:rPr>
                <w:rFonts w:cs="Arial"/>
                <w:color w:val="000000" w:themeColor="text1"/>
                <w:szCs w:val="20"/>
              </w:rPr>
              <w:t>planować ścieżkę rozwoju zawodowego,</w:t>
            </w:r>
          </w:p>
        </w:tc>
        <w:tc>
          <w:tcPr>
            <w:tcW w:w="27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449AB" w:rsidRPr="00211EE2" w:rsidRDefault="000A7473" w:rsidP="00C34979">
            <w:pPr>
              <w:numPr>
                <w:ilvl w:val="0"/>
                <w:numId w:val="106"/>
              </w:numPr>
              <w:spacing w:line="240" w:lineRule="auto"/>
              <w:ind w:left="349" w:hanging="258"/>
              <w:rPr>
                <w:rFonts w:cs="Arial"/>
                <w:color w:val="000000" w:themeColor="text1"/>
                <w:szCs w:val="20"/>
              </w:rPr>
            </w:pPr>
            <w:r w:rsidRPr="00211EE2">
              <w:rPr>
                <w:rFonts w:cs="Arial"/>
                <w:color w:val="000000" w:themeColor="text1"/>
                <w:szCs w:val="20"/>
              </w:rPr>
              <w:t>wykorzyst</w:t>
            </w:r>
            <w:r w:rsidR="000449AB" w:rsidRPr="00211EE2">
              <w:rPr>
                <w:rFonts w:cs="Arial"/>
                <w:color w:val="000000" w:themeColor="text1"/>
                <w:szCs w:val="20"/>
              </w:rPr>
              <w:t>ać różne źródła informacji w celu doskonalenia umiejętności zawodowych.</w:t>
            </w:r>
          </w:p>
          <w:p w:rsidR="000449AB" w:rsidRPr="00211EE2" w:rsidRDefault="000449AB" w:rsidP="00211EE2">
            <w:pPr>
              <w:pStyle w:val="Standard"/>
              <w:ind w:left="349" w:hanging="258"/>
              <w:jc w:val="both"/>
              <w:rPr>
                <w:rFonts w:ascii="Arial" w:hAnsi="Arial" w:cs="Arial"/>
                <w:color w:val="000000" w:themeColor="text1"/>
                <w:sz w:val="20"/>
                <w:szCs w:val="20"/>
              </w:rPr>
            </w:pPr>
          </w:p>
        </w:tc>
        <w:tc>
          <w:tcPr>
            <w:tcW w:w="14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449AB" w:rsidRPr="00211EE2" w:rsidRDefault="00D0095A" w:rsidP="00211EE2">
            <w:pPr>
              <w:spacing w:line="240" w:lineRule="auto"/>
              <w:rPr>
                <w:rFonts w:cs="Arial"/>
                <w:szCs w:val="20"/>
              </w:rPr>
            </w:pPr>
            <w:r w:rsidRPr="00211EE2">
              <w:rPr>
                <w:rFonts w:cs="Arial"/>
                <w:szCs w:val="20"/>
              </w:rPr>
              <w:t>Klasa I</w:t>
            </w:r>
            <w:r w:rsidR="00650177">
              <w:rPr>
                <w:rFonts w:cs="Arial"/>
                <w:szCs w:val="20"/>
              </w:rPr>
              <w:t>I</w:t>
            </w:r>
          </w:p>
        </w:tc>
      </w:tr>
      <w:tr w:rsidR="000A7473" w:rsidRPr="00190DFC" w:rsidTr="00F8496D">
        <w:trPr>
          <w:trHeight w:val="1152"/>
        </w:trPr>
        <w:tc>
          <w:tcPr>
            <w:tcW w:w="172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0449AB" w:rsidRPr="00211EE2" w:rsidRDefault="000449AB" w:rsidP="00211EE2">
            <w:pPr>
              <w:spacing w:line="240" w:lineRule="auto"/>
              <w:rPr>
                <w:rFonts w:cs="Arial"/>
                <w:color w:val="000000" w:themeColor="text1"/>
                <w:szCs w:val="20"/>
              </w:rPr>
            </w:pPr>
          </w:p>
        </w:tc>
        <w:tc>
          <w:tcPr>
            <w:tcW w:w="25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449AB" w:rsidRPr="00211EE2" w:rsidRDefault="000449AB" w:rsidP="00C34979">
            <w:pPr>
              <w:pStyle w:val="Akapitzlist"/>
              <w:numPr>
                <w:ilvl w:val="0"/>
                <w:numId w:val="105"/>
              </w:numPr>
              <w:spacing w:line="240" w:lineRule="auto"/>
              <w:ind w:left="323"/>
              <w:rPr>
                <w:rFonts w:ascii="Arial" w:hAnsi="Arial" w:cs="Arial"/>
                <w:color w:val="000000" w:themeColor="text1"/>
                <w:szCs w:val="20"/>
              </w:rPr>
            </w:pPr>
            <w:r w:rsidRPr="00211EE2">
              <w:rPr>
                <w:rFonts w:ascii="Arial" w:hAnsi="Arial" w:cs="Arial"/>
                <w:color w:val="000000" w:themeColor="text1"/>
                <w:szCs w:val="20"/>
              </w:rPr>
              <w:t>Zasady kultury i etyki</w:t>
            </w:r>
          </w:p>
          <w:p w:rsidR="000449AB" w:rsidRPr="00211EE2" w:rsidRDefault="000449AB" w:rsidP="000915C4">
            <w:pPr>
              <w:spacing w:line="240" w:lineRule="auto"/>
              <w:ind w:left="323"/>
              <w:rPr>
                <w:rFonts w:cs="Arial"/>
                <w:color w:val="000000" w:themeColor="text1"/>
                <w:szCs w:val="20"/>
              </w:rPr>
            </w:pP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449AB" w:rsidRPr="00211EE2" w:rsidRDefault="000449AB" w:rsidP="00211EE2">
            <w:pPr>
              <w:spacing w:line="240" w:lineRule="auto"/>
              <w:rPr>
                <w:rFonts w:cs="Arial"/>
                <w:color w:val="000000" w:themeColor="text1"/>
                <w:szCs w:val="20"/>
              </w:rPr>
            </w:pPr>
          </w:p>
        </w:tc>
        <w:tc>
          <w:tcPr>
            <w:tcW w:w="23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449AB" w:rsidRPr="00211EE2" w:rsidRDefault="000A7473" w:rsidP="00C34979">
            <w:pPr>
              <w:pStyle w:val="Akapitzlist"/>
              <w:numPr>
                <w:ilvl w:val="0"/>
                <w:numId w:val="107"/>
              </w:numPr>
              <w:spacing w:line="240" w:lineRule="auto"/>
              <w:ind w:left="349" w:hanging="349"/>
              <w:rPr>
                <w:rFonts w:ascii="Arial" w:hAnsi="Arial" w:cs="Arial"/>
                <w:color w:val="000000" w:themeColor="text1"/>
                <w:szCs w:val="20"/>
              </w:rPr>
            </w:pPr>
            <w:r w:rsidRPr="00211EE2">
              <w:rPr>
                <w:rFonts w:ascii="Arial" w:hAnsi="Arial" w:cs="Arial"/>
                <w:color w:val="000000" w:themeColor="text1"/>
                <w:szCs w:val="20"/>
              </w:rPr>
              <w:t xml:space="preserve"> wymieni</w:t>
            </w:r>
            <w:r w:rsidR="000449AB" w:rsidRPr="00211EE2">
              <w:rPr>
                <w:rFonts w:ascii="Arial" w:hAnsi="Arial" w:cs="Arial"/>
                <w:color w:val="000000" w:themeColor="text1"/>
                <w:szCs w:val="20"/>
              </w:rPr>
              <w:t>ć zasady etyki,</w:t>
            </w:r>
          </w:p>
          <w:p w:rsidR="000449AB" w:rsidRPr="00211EE2" w:rsidRDefault="000A7473" w:rsidP="00C34979">
            <w:pPr>
              <w:pStyle w:val="Akapitzlist"/>
              <w:numPr>
                <w:ilvl w:val="0"/>
                <w:numId w:val="107"/>
              </w:numPr>
              <w:spacing w:line="240" w:lineRule="auto"/>
              <w:ind w:left="349" w:hanging="349"/>
              <w:rPr>
                <w:rFonts w:ascii="Arial" w:hAnsi="Arial" w:cs="Arial"/>
                <w:color w:val="000000" w:themeColor="text1"/>
                <w:szCs w:val="20"/>
              </w:rPr>
            </w:pPr>
            <w:r w:rsidRPr="00211EE2">
              <w:rPr>
                <w:rFonts w:ascii="Arial" w:hAnsi="Arial" w:cs="Arial"/>
                <w:color w:val="000000" w:themeColor="text1"/>
                <w:szCs w:val="20"/>
              </w:rPr>
              <w:t>wyjaśni</w:t>
            </w:r>
            <w:r w:rsidR="000449AB" w:rsidRPr="00211EE2">
              <w:rPr>
                <w:rFonts w:ascii="Arial" w:hAnsi="Arial" w:cs="Arial"/>
                <w:color w:val="000000" w:themeColor="text1"/>
                <w:szCs w:val="20"/>
              </w:rPr>
              <w:t>ć, na czym polega zachowanie etyczne w zawodzie,</w:t>
            </w:r>
          </w:p>
          <w:p w:rsidR="000449AB" w:rsidRPr="00211EE2" w:rsidRDefault="000A7473" w:rsidP="00C34979">
            <w:pPr>
              <w:pStyle w:val="Akapitzlist"/>
              <w:numPr>
                <w:ilvl w:val="0"/>
                <w:numId w:val="107"/>
              </w:numPr>
              <w:spacing w:line="240" w:lineRule="auto"/>
              <w:ind w:left="349" w:hanging="349"/>
              <w:rPr>
                <w:rFonts w:ascii="Arial" w:hAnsi="Arial" w:cs="Arial"/>
                <w:color w:val="000000" w:themeColor="text1"/>
                <w:szCs w:val="20"/>
              </w:rPr>
            </w:pPr>
            <w:r w:rsidRPr="00211EE2">
              <w:rPr>
                <w:rFonts w:ascii="Arial" w:hAnsi="Arial" w:cs="Arial"/>
                <w:color w:val="000000" w:themeColor="text1"/>
                <w:szCs w:val="20"/>
              </w:rPr>
              <w:t>wskazać przykłady zachowań etycznych</w:t>
            </w:r>
          </w:p>
          <w:p w:rsidR="000449AB" w:rsidRPr="00211EE2" w:rsidRDefault="000A7473" w:rsidP="00C34979">
            <w:pPr>
              <w:pStyle w:val="Akapitzlist"/>
              <w:numPr>
                <w:ilvl w:val="0"/>
                <w:numId w:val="107"/>
              </w:numPr>
              <w:spacing w:line="240" w:lineRule="auto"/>
              <w:ind w:left="349" w:hanging="349"/>
              <w:rPr>
                <w:rFonts w:ascii="Arial" w:hAnsi="Arial" w:cs="Arial"/>
                <w:color w:val="000000" w:themeColor="text1"/>
                <w:szCs w:val="20"/>
              </w:rPr>
            </w:pPr>
            <w:r w:rsidRPr="00211EE2">
              <w:rPr>
                <w:rFonts w:ascii="Arial" w:hAnsi="Arial" w:cs="Arial"/>
                <w:color w:val="000000" w:themeColor="text1"/>
                <w:szCs w:val="20"/>
              </w:rPr>
              <w:t>wyjaśnić, czym jest plagiat</w:t>
            </w:r>
          </w:p>
          <w:p w:rsidR="00B64FAA" w:rsidRPr="00211EE2" w:rsidRDefault="001C47E6" w:rsidP="00C34979">
            <w:pPr>
              <w:pStyle w:val="Akapitzlist"/>
              <w:numPr>
                <w:ilvl w:val="0"/>
                <w:numId w:val="107"/>
              </w:numPr>
              <w:spacing w:line="240" w:lineRule="auto"/>
              <w:ind w:left="349" w:hanging="349"/>
              <w:rPr>
                <w:rFonts w:ascii="Arial" w:hAnsi="Arial" w:cs="Arial"/>
                <w:color w:val="000000" w:themeColor="text1"/>
                <w:szCs w:val="20"/>
              </w:rPr>
            </w:pPr>
            <w:r w:rsidRPr="00211EE2">
              <w:rPr>
                <w:rFonts w:ascii="Arial" w:hAnsi="Arial" w:cs="Arial"/>
                <w:color w:val="000000" w:themeColor="text1"/>
                <w:szCs w:val="20"/>
              </w:rPr>
              <w:t>okaza</w:t>
            </w:r>
            <w:r w:rsidR="000449AB" w:rsidRPr="00211EE2">
              <w:rPr>
                <w:rFonts w:ascii="Arial" w:hAnsi="Arial" w:cs="Arial"/>
                <w:color w:val="000000" w:themeColor="text1"/>
                <w:szCs w:val="20"/>
              </w:rPr>
              <w:t>ć szacunek innym osobom oraz szacunek dla ich pracy</w:t>
            </w:r>
          </w:p>
          <w:p w:rsidR="000449AB" w:rsidRPr="00211EE2" w:rsidRDefault="000449AB" w:rsidP="00C34979">
            <w:pPr>
              <w:pStyle w:val="Akapitzlist"/>
              <w:numPr>
                <w:ilvl w:val="0"/>
                <w:numId w:val="107"/>
              </w:numPr>
              <w:spacing w:line="240" w:lineRule="auto"/>
              <w:ind w:left="349" w:hanging="349"/>
              <w:rPr>
                <w:rFonts w:ascii="Arial" w:hAnsi="Arial" w:cs="Arial"/>
                <w:color w:val="000000" w:themeColor="text1"/>
                <w:szCs w:val="20"/>
              </w:rPr>
            </w:pPr>
            <w:r w:rsidRPr="00211EE2">
              <w:rPr>
                <w:rFonts w:ascii="Arial" w:hAnsi="Arial" w:cs="Arial"/>
                <w:color w:val="000000" w:themeColor="text1"/>
                <w:szCs w:val="20"/>
              </w:rPr>
              <w:t>stosować zasady kultury osobistej i ogólnie przyjęte normy zachowania</w:t>
            </w:r>
          </w:p>
        </w:tc>
        <w:tc>
          <w:tcPr>
            <w:tcW w:w="27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A7473" w:rsidRPr="00211EE2" w:rsidRDefault="000A7473" w:rsidP="00C34979">
            <w:pPr>
              <w:pStyle w:val="Akapitzlist"/>
              <w:numPr>
                <w:ilvl w:val="0"/>
                <w:numId w:val="108"/>
              </w:numPr>
              <w:spacing w:line="240" w:lineRule="auto"/>
              <w:ind w:left="349" w:hanging="258"/>
              <w:rPr>
                <w:rFonts w:ascii="Arial" w:hAnsi="Arial" w:cs="Arial"/>
                <w:color w:val="000000" w:themeColor="text1"/>
                <w:szCs w:val="20"/>
              </w:rPr>
            </w:pPr>
            <w:r w:rsidRPr="00211EE2">
              <w:rPr>
                <w:rFonts w:ascii="Arial" w:hAnsi="Arial" w:cs="Arial"/>
                <w:color w:val="000000" w:themeColor="text1"/>
                <w:szCs w:val="20"/>
              </w:rPr>
              <w:t>wyrazi</w:t>
            </w:r>
            <w:r w:rsidR="000449AB" w:rsidRPr="00211EE2">
              <w:rPr>
                <w:rFonts w:ascii="Arial" w:hAnsi="Arial" w:cs="Arial"/>
                <w:color w:val="000000" w:themeColor="text1"/>
                <w:szCs w:val="20"/>
              </w:rPr>
              <w:t>ć swoje opinie zgodnie z przyjętymi normami w </w:t>
            </w:r>
            <w:r w:rsidRPr="00211EE2">
              <w:rPr>
                <w:rFonts w:ascii="Arial" w:hAnsi="Arial" w:cs="Arial"/>
                <w:color w:val="000000" w:themeColor="text1"/>
                <w:szCs w:val="20"/>
              </w:rPr>
              <w:t>swoim środowisku pracy</w:t>
            </w:r>
          </w:p>
          <w:p w:rsidR="000449AB" w:rsidRPr="00211EE2" w:rsidRDefault="000449AB" w:rsidP="00C34979">
            <w:pPr>
              <w:pStyle w:val="Akapitzlist"/>
              <w:numPr>
                <w:ilvl w:val="0"/>
                <w:numId w:val="108"/>
              </w:numPr>
              <w:spacing w:line="240" w:lineRule="auto"/>
              <w:ind w:left="349" w:hanging="258"/>
              <w:rPr>
                <w:rFonts w:ascii="Arial" w:hAnsi="Arial" w:cs="Arial"/>
                <w:color w:val="000000" w:themeColor="text1"/>
                <w:szCs w:val="20"/>
              </w:rPr>
            </w:pPr>
            <w:r w:rsidRPr="00211EE2">
              <w:rPr>
                <w:rFonts w:ascii="Arial" w:hAnsi="Arial" w:cs="Arial"/>
                <w:color w:val="000000" w:themeColor="text1"/>
                <w:szCs w:val="20"/>
              </w:rPr>
              <w:t xml:space="preserve"> przestrzega</w:t>
            </w:r>
            <w:r w:rsidR="000A7473" w:rsidRPr="00211EE2">
              <w:rPr>
                <w:rFonts w:ascii="Arial" w:hAnsi="Arial" w:cs="Arial"/>
                <w:color w:val="000000" w:themeColor="text1"/>
                <w:szCs w:val="20"/>
              </w:rPr>
              <w:t>ć tajemnicy zawodowej</w:t>
            </w:r>
          </w:p>
          <w:p w:rsidR="000449AB" w:rsidRPr="00211EE2" w:rsidRDefault="000449AB" w:rsidP="00211EE2">
            <w:pPr>
              <w:spacing w:line="240" w:lineRule="auto"/>
              <w:ind w:left="349" w:hanging="258"/>
              <w:rPr>
                <w:rFonts w:cs="Arial"/>
                <w:color w:val="000000" w:themeColor="text1"/>
                <w:szCs w:val="20"/>
              </w:rPr>
            </w:pPr>
          </w:p>
        </w:tc>
        <w:tc>
          <w:tcPr>
            <w:tcW w:w="14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449AB" w:rsidRPr="00211EE2" w:rsidRDefault="00D0095A" w:rsidP="00211EE2">
            <w:pPr>
              <w:spacing w:line="240" w:lineRule="auto"/>
              <w:rPr>
                <w:rFonts w:cs="Arial"/>
                <w:szCs w:val="20"/>
              </w:rPr>
            </w:pPr>
            <w:r w:rsidRPr="00211EE2">
              <w:rPr>
                <w:rFonts w:cs="Arial"/>
                <w:szCs w:val="20"/>
              </w:rPr>
              <w:t>Klasa I</w:t>
            </w:r>
            <w:r w:rsidR="00650177">
              <w:rPr>
                <w:rFonts w:cs="Arial"/>
                <w:szCs w:val="20"/>
              </w:rPr>
              <w:t>I</w:t>
            </w:r>
          </w:p>
        </w:tc>
      </w:tr>
      <w:tr w:rsidR="007D331D" w:rsidRPr="00190DFC" w:rsidTr="00F8496D">
        <w:trPr>
          <w:trHeight w:val="189"/>
        </w:trPr>
        <w:tc>
          <w:tcPr>
            <w:tcW w:w="4223"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7D331D" w:rsidRPr="00211EE2" w:rsidRDefault="007D331D" w:rsidP="00211EE2">
            <w:pPr>
              <w:pStyle w:val="Akapitzlist"/>
              <w:spacing w:line="240" w:lineRule="auto"/>
              <w:ind w:left="296"/>
              <w:rPr>
                <w:rFonts w:ascii="Arial" w:hAnsi="Arial" w:cs="Arial"/>
                <w:color w:val="000000" w:themeColor="text1"/>
                <w:szCs w:val="20"/>
              </w:rPr>
            </w:pPr>
            <w:r w:rsidRPr="00211EE2">
              <w:rPr>
                <w:rFonts w:ascii="Arial" w:hAnsi="Arial" w:cs="Arial"/>
                <w:color w:val="000000" w:themeColor="text1"/>
                <w:szCs w:val="20"/>
              </w:rPr>
              <w:t xml:space="preserve">Razem </w:t>
            </w:r>
          </w:p>
        </w:tc>
        <w:tc>
          <w:tcPr>
            <w:tcW w:w="9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D331D" w:rsidRPr="00211EE2" w:rsidRDefault="007D331D" w:rsidP="00211EE2">
            <w:pPr>
              <w:spacing w:line="240" w:lineRule="auto"/>
              <w:rPr>
                <w:rFonts w:cs="Arial"/>
                <w:color w:val="000000" w:themeColor="text1"/>
                <w:szCs w:val="20"/>
              </w:rPr>
            </w:pPr>
          </w:p>
        </w:tc>
        <w:tc>
          <w:tcPr>
            <w:tcW w:w="6495" w:type="dxa"/>
            <w:gridSpan w:val="3"/>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31D" w:rsidRPr="00211EE2" w:rsidRDefault="007D331D" w:rsidP="00211EE2">
            <w:pPr>
              <w:spacing w:line="240" w:lineRule="auto"/>
              <w:rPr>
                <w:rFonts w:cs="Arial"/>
                <w:szCs w:val="20"/>
              </w:rPr>
            </w:pPr>
          </w:p>
        </w:tc>
      </w:tr>
    </w:tbl>
    <w:p w:rsidR="0016279E" w:rsidRPr="00190DFC" w:rsidRDefault="0016279E" w:rsidP="00190DFC">
      <w:pPr>
        <w:rPr>
          <w:rFonts w:cs="Arial"/>
          <w:szCs w:val="20"/>
        </w:rPr>
      </w:pPr>
    </w:p>
    <w:p w:rsidR="00C23C6B" w:rsidRPr="00190DFC" w:rsidRDefault="00C23C6B" w:rsidP="00190DFC">
      <w:pPr>
        <w:jc w:val="both"/>
        <w:rPr>
          <w:rFonts w:cs="Arial"/>
          <w:szCs w:val="20"/>
        </w:rPr>
      </w:pPr>
      <w:r w:rsidRPr="00190DFC">
        <w:rPr>
          <w:rFonts w:cs="Arial"/>
          <w:b/>
          <w:szCs w:val="20"/>
        </w:rPr>
        <w:t>PROCEDURY OSIĄGANIA CELÓW KSZTAŁCENIA PRZEDMIOTU</w:t>
      </w:r>
    </w:p>
    <w:p w:rsidR="00C23C6B" w:rsidRPr="00190DFC" w:rsidRDefault="00C23C6B" w:rsidP="00190DFC">
      <w:pPr>
        <w:jc w:val="both"/>
        <w:rPr>
          <w:rFonts w:cs="Arial"/>
          <w:b/>
          <w:szCs w:val="20"/>
        </w:rPr>
      </w:pPr>
      <w:r w:rsidRPr="00190DFC">
        <w:rPr>
          <w:rFonts w:cs="Arial"/>
          <w:szCs w:val="20"/>
        </w:rPr>
        <w:t xml:space="preserve">Przedmiot nauczania </w:t>
      </w:r>
      <w:r w:rsidR="00FD70F5" w:rsidRPr="00190DFC">
        <w:rPr>
          <w:rFonts w:cs="Arial"/>
          <w:szCs w:val="20"/>
        </w:rPr>
        <w:t>maszyny i urządzenia w przemyśle chemicznym</w:t>
      </w:r>
      <w:r w:rsidRPr="00190DFC">
        <w:rPr>
          <w:rFonts w:cs="Arial"/>
          <w:szCs w:val="20"/>
        </w:rPr>
        <w:t xml:space="preserve"> posiada wyodrębniony dział programowy</w:t>
      </w:r>
      <w:r w:rsidR="00FD70F5" w:rsidRPr="00190DFC">
        <w:rPr>
          <w:rFonts w:cs="Arial"/>
          <w:szCs w:val="20"/>
        </w:rPr>
        <w:t xml:space="preserve"> rysunek techniczny maszynowy, budowa maszyn i urządzeń w przemyśle chemicznym,</w:t>
      </w:r>
      <w:r w:rsidR="00581E6B" w:rsidRPr="00190DFC">
        <w:rPr>
          <w:rFonts w:cs="Arial"/>
          <w:szCs w:val="20"/>
        </w:rPr>
        <w:t xml:space="preserve"> eksploatacja maszyn i urządzeń w przemyśle chemicznym</w:t>
      </w:r>
      <w:r w:rsidRPr="00190DFC">
        <w:rPr>
          <w:rFonts w:cs="Arial"/>
          <w:szCs w:val="20"/>
        </w:rPr>
        <w:t>. W procesie dydaktycznym wskazane jest stosowanie następujących metod nauczania: metody praktycznej z uwzględnieniem ćwiczeń przedmiotowych, pokazów i metody projektów, scenek rodzajowych. Dodatkowo wskazane jest stosowanie metod problemowych aktywizujących – metoda przypadków, jak również podające – wykład i pogadanka. Zajęcia powinny odbywać się w pracowni wyposażonej w środki dydaktyczne: maszyny i mechanizmy roboc</w:t>
      </w:r>
      <w:r w:rsidR="00581E6B" w:rsidRPr="00190DFC">
        <w:rPr>
          <w:rFonts w:cs="Arial"/>
          <w:szCs w:val="20"/>
        </w:rPr>
        <w:t>ze maszyn i urządzeń</w:t>
      </w:r>
      <w:r w:rsidRPr="00190DFC">
        <w:rPr>
          <w:rFonts w:cs="Arial"/>
          <w:szCs w:val="20"/>
        </w:rPr>
        <w:t>, schematy</w:t>
      </w:r>
      <w:r w:rsidR="00581E6B" w:rsidRPr="00190DFC">
        <w:rPr>
          <w:rFonts w:cs="Arial"/>
          <w:szCs w:val="20"/>
        </w:rPr>
        <w:t xml:space="preserve"> kinematyczne maszyn przemysłu chemicznego</w:t>
      </w:r>
      <w:r w:rsidRPr="00190DFC">
        <w:rPr>
          <w:rFonts w:cs="Arial"/>
          <w:szCs w:val="20"/>
        </w:rPr>
        <w:t>, filmy ze scenkami rodzajowymi, literaturę dotyczącą omawianej problematyki oraz dostęp do Internetu.</w:t>
      </w:r>
    </w:p>
    <w:p w:rsidR="00C23C6B" w:rsidRPr="00190DFC" w:rsidRDefault="00C23C6B" w:rsidP="00190DFC">
      <w:pPr>
        <w:jc w:val="both"/>
        <w:rPr>
          <w:rFonts w:cs="Arial"/>
          <w:b/>
          <w:szCs w:val="20"/>
        </w:rPr>
      </w:pPr>
      <w:r w:rsidRPr="00190DFC">
        <w:rPr>
          <w:rFonts w:cs="Arial"/>
          <w:b/>
          <w:szCs w:val="20"/>
        </w:rPr>
        <w:t>PROPONOWANE METODY SPRAWDZANIA OSIĄGNIĘĆ EDUKACYJNYCH UCZNIA</w:t>
      </w:r>
    </w:p>
    <w:p w:rsidR="00C23C6B" w:rsidRPr="00190DFC" w:rsidRDefault="00C23C6B" w:rsidP="004A5AE1">
      <w:pPr>
        <w:jc w:val="both"/>
        <w:rPr>
          <w:rFonts w:cs="Arial"/>
          <w:szCs w:val="20"/>
        </w:rPr>
      </w:pPr>
      <w:r w:rsidRPr="00190DFC">
        <w:rPr>
          <w:rFonts w:cs="Arial"/>
          <w:b/>
          <w:szCs w:val="20"/>
        </w:rPr>
        <w:t xml:space="preserve">Proponowane sposoby oceniania: </w:t>
      </w:r>
      <w:r w:rsidRPr="00190DFC">
        <w:rPr>
          <w:rFonts w:cs="Arial"/>
          <w:szCs w:val="20"/>
        </w:rPr>
        <w:t>odpowiedzi ustne, sprawdziany pisemne, prace domowe, obserwacje czynności ucznia podczas przydzielonych ćwiczeń. Do oceny osiągnięć edukacyjnych uczniów proponuje się przeprowadzenie testów pisemnych oraz testów typu „próba pracy”, obserwację pracy ucznia i notowanie wyników obserwacji w karcie obserwacji.</w:t>
      </w:r>
    </w:p>
    <w:p w:rsidR="00C23C6B" w:rsidRPr="00190DFC" w:rsidRDefault="00C23C6B" w:rsidP="004A5AE1">
      <w:pPr>
        <w:jc w:val="both"/>
        <w:rPr>
          <w:rFonts w:cs="Arial"/>
          <w:szCs w:val="20"/>
        </w:rPr>
      </w:pPr>
      <w:r w:rsidRPr="00190DFC">
        <w:rPr>
          <w:rFonts w:cs="Arial"/>
          <w:szCs w:val="20"/>
        </w:rPr>
        <w:t>Ocenianie powinno być dokonywane zgodnie z obowiązującą skalą ocen i uwarunkowane: poprawnością merytoryczną wypowiedzi, posługiwaniem się właściwą terminologią zawodową oraz operowaniem nabytą wiedzą.</w:t>
      </w:r>
    </w:p>
    <w:p w:rsidR="00C23C6B" w:rsidRPr="00190DFC" w:rsidRDefault="00C23C6B" w:rsidP="004A5AE1">
      <w:pPr>
        <w:jc w:val="both"/>
        <w:rPr>
          <w:rFonts w:cs="Arial"/>
          <w:szCs w:val="20"/>
        </w:rPr>
      </w:pPr>
      <w:r w:rsidRPr="00190DFC">
        <w:rPr>
          <w:rFonts w:cs="Arial"/>
          <w:b/>
          <w:szCs w:val="20"/>
        </w:rPr>
        <w:t>Rodzaje narzędzi:</w:t>
      </w:r>
      <w:r w:rsidRPr="00190DFC">
        <w:rPr>
          <w:rFonts w:cs="Arial"/>
          <w:szCs w:val="20"/>
        </w:rPr>
        <w:t xml:space="preserve"> karty pracy, testy, kartkówki, arkusze oceny, itp.</w:t>
      </w:r>
    </w:p>
    <w:p w:rsidR="00C23C6B" w:rsidRPr="004A5AE1" w:rsidRDefault="00C23C6B" w:rsidP="00190DFC">
      <w:pPr>
        <w:jc w:val="both"/>
        <w:rPr>
          <w:rFonts w:cs="Arial"/>
          <w:szCs w:val="20"/>
        </w:rPr>
      </w:pPr>
      <w:r w:rsidRPr="00190DFC">
        <w:rPr>
          <w:rFonts w:cs="Arial"/>
          <w:szCs w:val="20"/>
        </w:rPr>
        <w:t xml:space="preserve">Zajęcia powinny być prowadzone z wykorzystaniem zróżnicowanych form: indywidualnie lub grupowo. </w:t>
      </w:r>
    </w:p>
    <w:p w:rsidR="00C23C6B" w:rsidRPr="00190DFC" w:rsidRDefault="00C23C6B" w:rsidP="00190DFC">
      <w:pPr>
        <w:jc w:val="both"/>
        <w:rPr>
          <w:rFonts w:cs="Arial"/>
          <w:b/>
          <w:szCs w:val="20"/>
        </w:rPr>
      </w:pPr>
      <w:r w:rsidRPr="00190DFC">
        <w:rPr>
          <w:rFonts w:cs="Arial"/>
          <w:b/>
          <w:szCs w:val="20"/>
        </w:rPr>
        <w:t>PROPONOWANE METODY EWALUACJI PRZEDMIOTU</w:t>
      </w:r>
    </w:p>
    <w:p w:rsidR="00211EE2" w:rsidRDefault="00C23C6B" w:rsidP="00231027">
      <w:pPr>
        <w:spacing w:after="200"/>
        <w:rPr>
          <w:rFonts w:cs="Arial"/>
          <w:b/>
          <w:bCs/>
          <w:szCs w:val="20"/>
        </w:rPr>
      </w:pPr>
      <w:r w:rsidRPr="00190DFC">
        <w:rPr>
          <w:rFonts w:eastAsia="Calibri" w:cs="Arial"/>
          <w:szCs w:val="20"/>
          <w:lang w:eastAsia="en-US"/>
        </w:rPr>
        <w:t xml:space="preserve">Ewaluacja obejmująca całą grupę uczniów. Do ewaluacji programu nauczania przedmiotu może zostać wykorzystana ewaluacja konkluzywna, polegająca na badaniu efektywności i jakości działań po ich zakończeniu.  Proponowane metody badawcze w ewaluacji przedmiotu to: ankieta  z wykorzystaniem kwestionariusza ankiety, rozmowa (lista pytań), </w:t>
      </w:r>
      <w:r w:rsidRPr="00190DFC">
        <w:rPr>
          <w:rFonts w:cs="Arial"/>
          <w:szCs w:val="20"/>
        </w:rPr>
        <w:t>pomiar dydaktyczny (sprawdzian, test</w:t>
      </w:r>
      <w:r w:rsidRPr="00190DFC">
        <w:rPr>
          <w:rFonts w:eastAsia="Calibri" w:cs="Arial"/>
          <w:szCs w:val="20"/>
          <w:lang w:eastAsia="en-US"/>
        </w:rPr>
        <w:t xml:space="preserve">) czy obserwacja (arkusz obserwacji). </w:t>
      </w:r>
      <w:r w:rsidRPr="00190DFC">
        <w:rPr>
          <w:rFonts w:eastAsia="Calibri" w:cs="Arial"/>
          <w:iCs/>
          <w:szCs w:val="20"/>
          <w:lang w:eastAsia="en-US"/>
        </w:rPr>
        <w:t>Wskazane  metody pozwolą na ocenę efektywności i jakości</w:t>
      </w:r>
      <w:r w:rsidRPr="00190DFC">
        <w:rPr>
          <w:rFonts w:cs="Arial"/>
          <w:szCs w:val="20"/>
        </w:rPr>
        <w:t xml:space="preserve"> zajęć, procesu uczenia się, wyników, własnych przeżyć, zaangażowania uczniów w proces dydaktyczny.</w:t>
      </w:r>
      <w:r w:rsidR="00497521" w:rsidRPr="00190DFC">
        <w:rPr>
          <w:rFonts w:cs="Arial"/>
          <w:b/>
          <w:bCs/>
          <w:szCs w:val="20"/>
        </w:rPr>
        <w:br w:type="page"/>
      </w:r>
    </w:p>
    <w:p w:rsidR="006707E4" w:rsidRPr="004A5AE1" w:rsidRDefault="0028727A" w:rsidP="0039627A">
      <w:pPr>
        <w:pStyle w:val="Nagwek2"/>
        <w:rPr>
          <w:bCs/>
        </w:rPr>
      </w:pPr>
      <w:bookmarkStart w:id="10" w:name="_Toc18574014"/>
      <w:r w:rsidRPr="004A5AE1">
        <w:t>Podstawy procesów technologicznych w przemyśle chemicznym</w:t>
      </w:r>
      <w:bookmarkEnd w:id="10"/>
    </w:p>
    <w:p w:rsidR="007468F6" w:rsidRPr="004A5AE1" w:rsidRDefault="006707E4" w:rsidP="004A5AE1">
      <w:pPr>
        <w:jc w:val="both"/>
        <w:rPr>
          <w:rFonts w:cs="Arial"/>
          <w:b/>
          <w:szCs w:val="20"/>
        </w:rPr>
      </w:pPr>
      <w:r w:rsidRPr="00190DFC">
        <w:rPr>
          <w:rFonts w:cs="Arial"/>
          <w:b/>
          <w:szCs w:val="20"/>
        </w:rPr>
        <w:t>Cele ogólne przedmiotu:</w:t>
      </w:r>
    </w:p>
    <w:p w:rsidR="0041478E" w:rsidRPr="00190DFC" w:rsidRDefault="00835A33" w:rsidP="00E021E2">
      <w:pPr>
        <w:pStyle w:val="Akapitzlist"/>
        <w:numPr>
          <w:ilvl w:val="6"/>
          <w:numId w:val="15"/>
        </w:numPr>
        <w:ind w:left="426" w:hanging="426"/>
        <w:jc w:val="both"/>
        <w:rPr>
          <w:rFonts w:ascii="Arial" w:hAnsi="Arial" w:cs="Arial"/>
          <w:szCs w:val="20"/>
        </w:rPr>
      </w:pPr>
      <w:r w:rsidRPr="00190DFC">
        <w:rPr>
          <w:rFonts w:ascii="Arial" w:hAnsi="Arial" w:cs="Arial"/>
          <w:szCs w:val="20"/>
        </w:rPr>
        <w:t>Poznanie</w:t>
      </w:r>
      <w:r w:rsidR="0018621E" w:rsidRPr="00190DFC">
        <w:rPr>
          <w:rFonts w:ascii="Arial" w:hAnsi="Arial" w:cs="Arial"/>
          <w:szCs w:val="20"/>
        </w:rPr>
        <w:t xml:space="preserve"> podstaw technologii chemicznej.</w:t>
      </w:r>
    </w:p>
    <w:p w:rsidR="0041478E" w:rsidRPr="00190DFC" w:rsidRDefault="006707E4" w:rsidP="00E021E2">
      <w:pPr>
        <w:pStyle w:val="Akapitzlist"/>
        <w:numPr>
          <w:ilvl w:val="6"/>
          <w:numId w:val="15"/>
        </w:numPr>
        <w:ind w:left="426" w:hanging="426"/>
        <w:jc w:val="both"/>
        <w:rPr>
          <w:rFonts w:ascii="Arial" w:hAnsi="Arial" w:cs="Arial"/>
          <w:szCs w:val="20"/>
        </w:rPr>
      </w:pPr>
      <w:r w:rsidRPr="00190DFC">
        <w:rPr>
          <w:rFonts w:ascii="Arial" w:hAnsi="Arial" w:cs="Arial"/>
          <w:szCs w:val="20"/>
        </w:rPr>
        <w:t>Poznanie zasad</w:t>
      </w:r>
      <w:r w:rsidR="007468F6" w:rsidRPr="00190DFC">
        <w:rPr>
          <w:rFonts w:ascii="Arial" w:hAnsi="Arial" w:cs="Arial"/>
          <w:szCs w:val="20"/>
        </w:rPr>
        <w:t xml:space="preserve"> prowa</w:t>
      </w:r>
      <w:r w:rsidR="0092052A" w:rsidRPr="00190DFC">
        <w:rPr>
          <w:rFonts w:ascii="Arial" w:hAnsi="Arial" w:cs="Arial"/>
          <w:szCs w:val="20"/>
        </w:rPr>
        <w:t>dzenia procesów produkcyjnych</w:t>
      </w:r>
      <w:r w:rsidR="007468F6" w:rsidRPr="00190DFC">
        <w:rPr>
          <w:rFonts w:ascii="Arial" w:hAnsi="Arial" w:cs="Arial"/>
          <w:szCs w:val="20"/>
        </w:rPr>
        <w:t xml:space="preserve"> w przedsiębiorstwach chemicznych</w:t>
      </w:r>
      <w:r w:rsidR="0018621E" w:rsidRPr="00190DFC">
        <w:rPr>
          <w:rFonts w:ascii="Arial" w:hAnsi="Arial" w:cs="Arial"/>
          <w:szCs w:val="20"/>
        </w:rPr>
        <w:t>.</w:t>
      </w:r>
    </w:p>
    <w:p w:rsidR="0041478E" w:rsidRPr="00190DFC" w:rsidRDefault="0018621E" w:rsidP="00E021E2">
      <w:pPr>
        <w:pStyle w:val="Akapitzlist"/>
        <w:numPr>
          <w:ilvl w:val="6"/>
          <w:numId w:val="15"/>
        </w:numPr>
        <w:ind w:left="426" w:hanging="426"/>
        <w:jc w:val="both"/>
        <w:rPr>
          <w:rFonts w:ascii="Arial" w:hAnsi="Arial" w:cs="Arial"/>
          <w:szCs w:val="20"/>
        </w:rPr>
      </w:pPr>
      <w:r w:rsidRPr="00190DFC">
        <w:rPr>
          <w:rFonts w:ascii="Arial" w:eastAsia="Calibri" w:hAnsi="Arial" w:cs="Arial"/>
          <w:szCs w:val="20"/>
        </w:rPr>
        <w:t>Poznanie zasad sporządzania</w:t>
      </w:r>
      <w:r w:rsidR="00835A33" w:rsidRPr="00190DFC">
        <w:rPr>
          <w:rFonts w:ascii="Arial" w:eastAsia="Calibri" w:hAnsi="Arial" w:cs="Arial"/>
          <w:szCs w:val="20"/>
        </w:rPr>
        <w:t xml:space="preserve"> roztworów robocz</w:t>
      </w:r>
      <w:r w:rsidR="008B0D3E" w:rsidRPr="00190DFC">
        <w:rPr>
          <w:rFonts w:ascii="Arial" w:hAnsi="Arial" w:cs="Arial"/>
          <w:szCs w:val="20"/>
        </w:rPr>
        <w:t>ych, składu kompozycji</w:t>
      </w:r>
      <w:r w:rsidRPr="00190DFC">
        <w:rPr>
          <w:rFonts w:ascii="Arial" w:hAnsi="Arial" w:cs="Arial"/>
          <w:szCs w:val="20"/>
        </w:rPr>
        <w:t xml:space="preserve"> chemicznych.</w:t>
      </w:r>
    </w:p>
    <w:p w:rsidR="0041478E" w:rsidRPr="00190DFC" w:rsidRDefault="0092052A" w:rsidP="00E021E2">
      <w:pPr>
        <w:pStyle w:val="Akapitzlist"/>
        <w:numPr>
          <w:ilvl w:val="6"/>
          <w:numId w:val="15"/>
        </w:numPr>
        <w:ind w:left="426" w:hanging="426"/>
        <w:jc w:val="both"/>
        <w:rPr>
          <w:rFonts w:ascii="Arial" w:hAnsi="Arial" w:cs="Arial"/>
          <w:szCs w:val="20"/>
        </w:rPr>
      </w:pPr>
      <w:r w:rsidRPr="00190DFC">
        <w:rPr>
          <w:rFonts w:ascii="Arial" w:hAnsi="Arial" w:cs="Arial"/>
          <w:szCs w:val="20"/>
        </w:rPr>
        <w:t xml:space="preserve">Poznanie </w:t>
      </w:r>
      <w:r w:rsidR="00D923FB" w:rsidRPr="00190DFC">
        <w:rPr>
          <w:rFonts w:ascii="Arial" w:hAnsi="Arial" w:cs="Arial"/>
          <w:szCs w:val="20"/>
        </w:rPr>
        <w:t>zasad wytwarzania produktów przemysłu chemicznego</w:t>
      </w:r>
      <w:r w:rsidR="0018621E" w:rsidRPr="00190DFC">
        <w:rPr>
          <w:rFonts w:ascii="Arial" w:hAnsi="Arial" w:cs="Arial"/>
          <w:szCs w:val="20"/>
        </w:rPr>
        <w:t>.</w:t>
      </w:r>
    </w:p>
    <w:p w:rsidR="007B721F" w:rsidRPr="00190DFC" w:rsidRDefault="007B721F" w:rsidP="00E021E2">
      <w:pPr>
        <w:pStyle w:val="Akapitzlist"/>
        <w:numPr>
          <w:ilvl w:val="6"/>
          <w:numId w:val="15"/>
        </w:numPr>
        <w:ind w:left="426" w:hanging="426"/>
        <w:jc w:val="both"/>
        <w:rPr>
          <w:rFonts w:ascii="Arial" w:hAnsi="Arial" w:cs="Arial"/>
          <w:szCs w:val="20"/>
        </w:rPr>
      </w:pPr>
      <w:r w:rsidRPr="00190DFC">
        <w:rPr>
          <w:rFonts w:ascii="Arial" w:hAnsi="Arial" w:cs="Arial"/>
          <w:szCs w:val="20"/>
        </w:rPr>
        <w:t>Poznanie zasad i procedur postępowania podczas kontroli procesów produkcji.</w:t>
      </w:r>
    </w:p>
    <w:p w:rsidR="006707E4" w:rsidRPr="00190DFC" w:rsidRDefault="006707E4" w:rsidP="00E021E2">
      <w:pPr>
        <w:pStyle w:val="Akapitzlist"/>
        <w:numPr>
          <w:ilvl w:val="6"/>
          <w:numId w:val="15"/>
        </w:numPr>
        <w:ind w:left="426" w:hanging="426"/>
        <w:jc w:val="both"/>
        <w:rPr>
          <w:rFonts w:ascii="Arial" w:hAnsi="Arial" w:cs="Arial"/>
          <w:szCs w:val="20"/>
        </w:rPr>
      </w:pPr>
      <w:r w:rsidRPr="00190DFC">
        <w:rPr>
          <w:rFonts w:ascii="Arial" w:hAnsi="Arial" w:cs="Arial"/>
          <w:szCs w:val="20"/>
        </w:rPr>
        <w:t>Poznanie</w:t>
      </w:r>
      <w:r w:rsidR="000B0691" w:rsidRPr="00190DFC">
        <w:rPr>
          <w:rFonts w:ascii="Arial" w:hAnsi="Arial" w:cs="Arial"/>
          <w:szCs w:val="20"/>
        </w:rPr>
        <w:t xml:space="preserve"> </w:t>
      </w:r>
      <w:r w:rsidR="000B0691" w:rsidRPr="00190DFC">
        <w:rPr>
          <w:rFonts w:ascii="Arial" w:eastAsia="Times New Roman" w:hAnsi="Arial" w:cs="Arial"/>
          <w:szCs w:val="20"/>
        </w:rPr>
        <w:t>maszyn i urządzeń stosowanych do operacji i procesów jednostkowych</w:t>
      </w:r>
      <w:r w:rsidRPr="00190DFC">
        <w:rPr>
          <w:rFonts w:ascii="Arial" w:hAnsi="Arial" w:cs="Arial"/>
          <w:szCs w:val="20"/>
        </w:rPr>
        <w:t>.</w:t>
      </w:r>
    </w:p>
    <w:p w:rsidR="006707E4" w:rsidRPr="00190DFC" w:rsidRDefault="006707E4" w:rsidP="00190DFC">
      <w:pPr>
        <w:ind w:left="426" w:hanging="426"/>
        <w:rPr>
          <w:rFonts w:cs="Arial"/>
          <w:szCs w:val="20"/>
        </w:rPr>
      </w:pPr>
    </w:p>
    <w:p w:rsidR="006707E4" w:rsidRPr="00190DFC" w:rsidRDefault="006707E4" w:rsidP="004A5AE1">
      <w:pPr>
        <w:ind w:left="426" w:hanging="426"/>
        <w:rPr>
          <w:rFonts w:cs="Arial"/>
          <w:b/>
          <w:szCs w:val="20"/>
        </w:rPr>
      </w:pPr>
      <w:r w:rsidRPr="00190DFC">
        <w:rPr>
          <w:rFonts w:cs="Arial"/>
          <w:b/>
          <w:szCs w:val="20"/>
        </w:rPr>
        <w:t>Cele operacyjne:</w:t>
      </w:r>
    </w:p>
    <w:p w:rsidR="006707E4" w:rsidRPr="00190DFC" w:rsidRDefault="004C46D3" w:rsidP="00E021E2">
      <w:pPr>
        <w:pStyle w:val="Akapitzlist"/>
        <w:numPr>
          <w:ilvl w:val="0"/>
          <w:numId w:val="40"/>
        </w:numPr>
        <w:ind w:left="426" w:hanging="426"/>
        <w:rPr>
          <w:rFonts w:ascii="Arial" w:hAnsi="Arial" w:cs="Arial"/>
          <w:szCs w:val="20"/>
        </w:rPr>
      </w:pPr>
      <w:r w:rsidRPr="00190DFC">
        <w:rPr>
          <w:rFonts w:ascii="Arial" w:hAnsi="Arial" w:cs="Arial"/>
          <w:szCs w:val="20"/>
        </w:rPr>
        <w:t xml:space="preserve">charakteryzować </w:t>
      </w:r>
      <w:r w:rsidR="009207F7" w:rsidRPr="00190DFC">
        <w:rPr>
          <w:rFonts w:ascii="Arial" w:hAnsi="Arial" w:cs="Arial"/>
          <w:szCs w:val="20"/>
        </w:rPr>
        <w:t xml:space="preserve">podstawowe procesy </w:t>
      </w:r>
      <w:r w:rsidRPr="00190DFC">
        <w:rPr>
          <w:rFonts w:ascii="Arial" w:hAnsi="Arial" w:cs="Arial"/>
          <w:szCs w:val="20"/>
        </w:rPr>
        <w:t xml:space="preserve"> przemysłu chemicznego</w:t>
      </w:r>
      <w:r w:rsidR="006707E4" w:rsidRPr="00190DFC">
        <w:rPr>
          <w:rFonts w:ascii="Arial" w:hAnsi="Arial" w:cs="Arial"/>
          <w:szCs w:val="20"/>
        </w:rPr>
        <w:t>,</w:t>
      </w:r>
    </w:p>
    <w:p w:rsidR="00C3519C" w:rsidRPr="00190DFC" w:rsidRDefault="00C3519C" w:rsidP="00E021E2">
      <w:pPr>
        <w:pStyle w:val="Akapitzlist"/>
        <w:numPr>
          <w:ilvl w:val="0"/>
          <w:numId w:val="40"/>
        </w:numPr>
        <w:ind w:left="426" w:hanging="426"/>
        <w:rPr>
          <w:rFonts w:ascii="Arial" w:hAnsi="Arial" w:cs="Arial"/>
          <w:szCs w:val="20"/>
        </w:rPr>
      </w:pPr>
      <w:r w:rsidRPr="00190DFC">
        <w:rPr>
          <w:rFonts w:ascii="Arial" w:hAnsi="Arial" w:cs="Arial"/>
          <w:color w:val="000000"/>
          <w:szCs w:val="20"/>
        </w:rPr>
        <w:t>s</w:t>
      </w:r>
      <w:r w:rsidR="00EE32E4" w:rsidRPr="00190DFC">
        <w:rPr>
          <w:rFonts w:ascii="Arial" w:hAnsi="Arial" w:cs="Arial"/>
          <w:color w:val="000000"/>
          <w:szCs w:val="20"/>
        </w:rPr>
        <w:t>porządz</w:t>
      </w:r>
      <w:r w:rsidR="00D84F44">
        <w:rPr>
          <w:rFonts w:ascii="Arial" w:hAnsi="Arial" w:cs="Arial"/>
          <w:color w:val="000000"/>
          <w:szCs w:val="20"/>
        </w:rPr>
        <w:t>i</w:t>
      </w:r>
      <w:r w:rsidR="009207F7" w:rsidRPr="00190DFC">
        <w:rPr>
          <w:rFonts w:ascii="Arial" w:hAnsi="Arial" w:cs="Arial"/>
          <w:color w:val="000000"/>
          <w:szCs w:val="20"/>
        </w:rPr>
        <w:t>ć bilanse materiałowe i energet</w:t>
      </w:r>
      <w:r w:rsidRPr="00190DFC">
        <w:rPr>
          <w:rFonts w:ascii="Arial" w:hAnsi="Arial" w:cs="Arial"/>
          <w:color w:val="000000"/>
          <w:szCs w:val="20"/>
        </w:rPr>
        <w:t>yczne procesów technologicznych,</w:t>
      </w:r>
      <w:r w:rsidR="009207F7" w:rsidRPr="00190DFC">
        <w:rPr>
          <w:rFonts w:ascii="Arial" w:hAnsi="Arial" w:cs="Arial"/>
          <w:color w:val="000000"/>
          <w:szCs w:val="20"/>
        </w:rPr>
        <w:t> </w:t>
      </w:r>
    </w:p>
    <w:p w:rsidR="00C3519C" w:rsidRPr="00190DFC" w:rsidRDefault="00EE32E4" w:rsidP="00E021E2">
      <w:pPr>
        <w:pStyle w:val="Akapitzlist"/>
        <w:numPr>
          <w:ilvl w:val="0"/>
          <w:numId w:val="40"/>
        </w:numPr>
        <w:ind w:left="426" w:hanging="426"/>
        <w:rPr>
          <w:rFonts w:ascii="Arial" w:hAnsi="Arial" w:cs="Arial"/>
          <w:szCs w:val="20"/>
        </w:rPr>
      </w:pPr>
      <w:r w:rsidRPr="00190DFC">
        <w:rPr>
          <w:rFonts w:ascii="Arial" w:hAnsi="Arial" w:cs="Arial"/>
          <w:color w:val="000000"/>
          <w:szCs w:val="20"/>
        </w:rPr>
        <w:t>określ</w:t>
      </w:r>
      <w:r w:rsidR="00D84F44">
        <w:rPr>
          <w:rFonts w:ascii="Arial" w:hAnsi="Arial" w:cs="Arial"/>
          <w:color w:val="000000"/>
          <w:szCs w:val="20"/>
        </w:rPr>
        <w:t>i</w:t>
      </w:r>
      <w:r w:rsidR="00C3519C" w:rsidRPr="00190DFC">
        <w:rPr>
          <w:rFonts w:ascii="Arial" w:hAnsi="Arial" w:cs="Arial"/>
          <w:color w:val="000000"/>
          <w:szCs w:val="20"/>
        </w:rPr>
        <w:t>ć</w:t>
      </w:r>
      <w:r w:rsidR="009207F7" w:rsidRPr="00190DFC">
        <w:rPr>
          <w:rFonts w:ascii="Arial" w:hAnsi="Arial" w:cs="Arial"/>
          <w:color w:val="000000"/>
          <w:szCs w:val="20"/>
        </w:rPr>
        <w:t xml:space="preserve"> par</w:t>
      </w:r>
      <w:r w:rsidR="00C3519C" w:rsidRPr="00190DFC">
        <w:rPr>
          <w:rFonts w:ascii="Arial" w:hAnsi="Arial" w:cs="Arial"/>
          <w:color w:val="000000"/>
          <w:szCs w:val="20"/>
        </w:rPr>
        <w:t xml:space="preserve">ametry procesu technologicznego, </w:t>
      </w:r>
    </w:p>
    <w:p w:rsidR="00EC6DA1" w:rsidRPr="00190DFC" w:rsidRDefault="00EC6DA1" w:rsidP="00E021E2">
      <w:pPr>
        <w:pStyle w:val="Akapitzlist"/>
        <w:numPr>
          <w:ilvl w:val="0"/>
          <w:numId w:val="40"/>
        </w:numPr>
        <w:ind w:left="426" w:hanging="426"/>
        <w:rPr>
          <w:rFonts w:ascii="Arial" w:hAnsi="Arial" w:cs="Arial"/>
          <w:szCs w:val="20"/>
        </w:rPr>
      </w:pPr>
      <w:r w:rsidRPr="00190DFC">
        <w:rPr>
          <w:rFonts w:ascii="Arial" w:hAnsi="Arial" w:cs="Arial"/>
          <w:color w:val="000000"/>
          <w:szCs w:val="20"/>
        </w:rPr>
        <w:t>dobrać</w:t>
      </w:r>
      <w:r w:rsidR="009207F7" w:rsidRPr="00190DFC">
        <w:rPr>
          <w:rFonts w:ascii="Arial" w:hAnsi="Arial" w:cs="Arial"/>
          <w:color w:val="000000"/>
          <w:szCs w:val="20"/>
        </w:rPr>
        <w:t xml:space="preserve"> maszyny i urządzenia do poszczególnych procesów wytwarzania półpr</w:t>
      </w:r>
      <w:r w:rsidRPr="00190DFC">
        <w:rPr>
          <w:rFonts w:ascii="Arial" w:hAnsi="Arial" w:cs="Arial"/>
          <w:color w:val="000000"/>
          <w:szCs w:val="20"/>
        </w:rPr>
        <w:t>oduktów i produktów chemicznych,</w:t>
      </w:r>
      <w:r w:rsidR="009207F7" w:rsidRPr="00190DFC">
        <w:rPr>
          <w:rFonts w:ascii="Arial" w:hAnsi="Arial" w:cs="Arial"/>
          <w:color w:val="000000"/>
          <w:szCs w:val="20"/>
        </w:rPr>
        <w:t> </w:t>
      </w:r>
    </w:p>
    <w:p w:rsidR="0007278C" w:rsidRPr="00190DFC" w:rsidRDefault="00D84F44" w:rsidP="00E021E2">
      <w:pPr>
        <w:pStyle w:val="Akapitzlist"/>
        <w:numPr>
          <w:ilvl w:val="0"/>
          <w:numId w:val="40"/>
        </w:numPr>
        <w:ind w:left="426" w:hanging="426"/>
        <w:rPr>
          <w:rFonts w:ascii="Arial" w:hAnsi="Arial" w:cs="Arial"/>
          <w:szCs w:val="20"/>
        </w:rPr>
      </w:pPr>
      <w:r>
        <w:rPr>
          <w:rFonts w:ascii="Arial" w:hAnsi="Arial" w:cs="Arial"/>
          <w:color w:val="000000"/>
          <w:szCs w:val="20"/>
        </w:rPr>
        <w:t>zo</w:t>
      </w:r>
      <w:r w:rsidR="00EC6DA1" w:rsidRPr="00190DFC">
        <w:rPr>
          <w:rFonts w:ascii="Arial" w:hAnsi="Arial" w:cs="Arial"/>
          <w:color w:val="000000"/>
          <w:szCs w:val="20"/>
        </w:rPr>
        <w:t>rganizować</w:t>
      </w:r>
      <w:r w:rsidR="009207F7" w:rsidRPr="00190DFC">
        <w:rPr>
          <w:rFonts w:ascii="Arial" w:hAnsi="Arial" w:cs="Arial"/>
          <w:color w:val="000000"/>
          <w:szCs w:val="20"/>
        </w:rPr>
        <w:t xml:space="preserve"> stanowiska obsługi ciągu technologicz</w:t>
      </w:r>
      <w:r w:rsidR="0007278C" w:rsidRPr="00190DFC">
        <w:rPr>
          <w:rFonts w:ascii="Arial" w:hAnsi="Arial" w:cs="Arial"/>
          <w:color w:val="000000"/>
          <w:szCs w:val="20"/>
        </w:rPr>
        <w:t>nego,</w:t>
      </w:r>
      <w:r w:rsidR="009207F7" w:rsidRPr="00190DFC">
        <w:rPr>
          <w:rFonts w:ascii="Arial" w:hAnsi="Arial" w:cs="Arial"/>
          <w:color w:val="000000"/>
          <w:szCs w:val="20"/>
        </w:rPr>
        <w:t> </w:t>
      </w:r>
    </w:p>
    <w:p w:rsidR="0007278C" w:rsidRPr="00190DFC" w:rsidRDefault="00D84F44" w:rsidP="00E021E2">
      <w:pPr>
        <w:pStyle w:val="Akapitzlist"/>
        <w:numPr>
          <w:ilvl w:val="0"/>
          <w:numId w:val="40"/>
        </w:numPr>
        <w:ind w:left="426" w:hanging="426"/>
        <w:rPr>
          <w:rFonts w:ascii="Arial" w:hAnsi="Arial" w:cs="Arial"/>
          <w:szCs w:val="20"/>
        </w:rPr>
      </w:pPr>
      <w:r>
        <w:rPr>
          <w:rFonts w:ascii="Arial" w:hAnsi="Arial" w:cs="Arial"/>
          <w:color w:val="000000"/>
          <w:szCs w:val="20"/>
        </w:rPr>
        <w:t>s</w:t>
      </w:r>
      <w:r w:rsidR="0007278C" w:rsidRPr="00190DFC">
        <w:rPr>
          <w:rFonts w:ascii="Arial" w:hAnsi="Arial" w:cs="Arial"/>
          <w:color w:val="000000"/>
          <w:szCs w:val="20"/>
        </w:rPr>
        <w:t>kontrolować</w:t>
      </w:r>
      <w:r w:rsidR="009207F7" w:rsidRPr="00190DFC">
        <w:rPr>
          <w:rFonts w:ascii="Arial" w:hAnsi="Arial" w:cs="Arial"/>
          <w:color w:val="000000"/>
          <w:szCs w:val="20"/>
        </w:rPr>
        <w:t xml:space="preserve"> wykonywanie pomiarów i r</w:t>
      </w:r>
      <w:r w:rsidR="0007278C" w:rsidRPr="00190DFC">
        <w:rPr>
          <w:rFonts w:ascii="Arial" w:hAnsi="Arial" w:cs="Arial"/>
          <w:color w:val="000000"/>
          <w:szCs w:val="20"/>
        </w:rPr>
        <w:t>egulacji parametrów procesowych,</w:t>
      </w:r>
      <w:r w:rsidR="009207F7" w:rsidRPr="00190DFC">
        <w:rPr>
          <w:rFonts w:ascii="Arial" w:hAnsi="Arial" w:cs="Arial"/>
          <w:color w:val="000000"/>
          <w:szCs w:val="20"/>
        </w:rPr>
        <w:t> </w:t>
      </w:r>
    </w:p>
    <w:p w:rsidR="00AC3131" w:rsidRPr="00190DFC" w:rsidRDefault="00AC3131" w:rsidP="00E021E2">
      <w:pPr>
        <w:pStyle w:val="Akapitzlist"/>
        <w:numPr>
          <w:ilvl w:val="0"/>
          <w:numId w:val="40"/>
        </w:numPr>
        <w:ind w:left="426" w:hanging="426"/>
        <w:rPr>
          <w:rFonts w:ascii="Arial" w:hAnsi="Arial" w:cs="Arial"/>
          <w:szCs w:val="20"/>
        </w:rPr>
      </w:pPr>
      <w:r w:rsidRPr="00190DFC">
        <w:rPr>
          <w:rFonts w:ascii="Arial" w:hAnsi="Arial" w:cs="Arial"/>
          <w:szCs w:val="20"/>
        </w:rPr>
        <w:t xml:space="preserve">wykonać badania laboratoryjne </w:t>
      </w:r>
      <w:r w:rsidR="00C322D1" w:rsidRPr="00190DFC">
        <w:rPr>
          <w:rFonts w:ascii="Arial" w:hAnsi="Arial" w:cs="Arial"/>
          <w:szCs w:val="20"/>
        </w:rPr>
        <w:t>stosowane w przemyśle chemicznym,</w:t>
      </w:r>
    </w:p>
    <w:p w:rsidR="0007278C" w:rsidRPr="00190DFC" w:rsidRDefault="00D84F44" w:rsidP="00E021E2">
      <w:pPr>
        <w:pStyle w:val="Akapitzlist"/>
        <w:numPr>
          <w:ilvl w:val="0"/>
          <w:numId w:val="40"/>
        </w:numPr>
        <w:ind w:left="426" w:hanging="426"/>
        <w:rPr>
          <w:rFonts w:ascii="Arial" w:hAnsi="Arial" w:cs="Arial"/>
          <w:szCs w:val="20"/>
        </w:rPr>
      </w:pPr>
      <w:r>
        <w:rPr>
          <w:rFonts w:ascii="Arial" w:hAnsi="Arial" w:cs="Arial"/>
          <w:color w:val="000000"/>
          <w:szCs w:val="20"/>
        </w:rPr>
        <w:t>s</w:t>
      </w:r>
      <w:r w:rsidR="0007278C" w:rsidRPr="00190DFC">
        <w:rPr>
          <w:rFonts w:ascii="Arial" w:hAnsi="Arial" w:cs="Arial"/>
          <w:color w:val="000000"/>
          <w:szCs w:val="20"/>
        </w:rPr>
        <w:t>kontrolować</w:t>
      </w:r>
      <w:r w:rsidR="009207F7" w:rsidRPr="00190DFC">
        <w:rPr>
          <w:rFonts w:ascii="Arial" w:hAnsi="Arial" w:cs="Arial"/>
          <w:color w:val="000000"/>
          <w:szCs w:val="20"/>
        </w:rPr>
        <w:t xml:space="preserve"> przebieg procesów produkcyjnych na podstawie wyników pomiarów parametrów i analiz</w:t>
      </w:r>
      <w:r w:rsidR="0007278C" w:rsidRPr="00190DFC">
        <w:rPr>
          <w:rFonts w:ascii="Arial" w:hAnsi="Arial" w:cs="Arial"/>
          <w:color w:val="000000"/>
          <w:szCs w:val="20"/>
        </w:rPr>
        <w:t xml:space="preserve"> ruchowych i międzyoperacyjnych</w:t>
      </w:r>
    </w:p>
    <w:p w:rsidR="00ED055A" w:rsidRPr="00190DFC" w:rsidRDefault="002B67ED" w:rsidP="00E021E2">
      <w:pPr>
        <w:pStyle w:val="Akapitzlist"/>
        <w:numPr>
          <w:ilvl w:val="0"/>
          <w:numId w:val="40"/>
        </w:numPr>
        <w:ind w:left="426" w:hanging="426"/>
        <w:rPr>
          <w:rFonts w:ascii="Arial" w:hAnsi="Arial" w:cs="Arial"/>
          <w:szCs w:val="20"/>
        </w:rPr>
      </w:pPr>
      <w:r>
        <w:rPr>
          <w:rFonts w:ascii="Arial" w:hAnsi="Arial" w:cs="Arial"/>
          <w:color w:val="000000"/>
          <w:szCs w:val="20"/>
        </w:rPr>
        <w:t>zo</w:t>
      </w:r>
      <w:r w:rsidRPr="00190DFC">
        <w:rPr>
          <w:rFonts w:ascii="Arial" w:hAnsi="Arial" w:cs="Arial"/>
          <w:color w:val="000000"/>
          <w:szCs w:val="20"/>
        </w:rPr>
        <w:t>rganizować</w:t>
      </w:r>
      <w:r w:rsidR="00ED055A" w:rsidRPr="00190DFC">
        <w:rPr>
          <w:rFonts w:ascii="Arial" w:hAnsi="Arial" w:cs="Arial"/>
          <w:color w:val="000000"/>
          <w:szCs w:val="20"/>
        </w:rPr>
        <w:t xml:space="preserve"> </w:t>
      </w:r>
      <w:r w:rsidR="009207F7" w:rsidRPr="00190DFC">
        <w:rPr>
          <w:rFonts w:ascii="Arial" w:hAnsi="Arial" w:cs="Arial"/>
          <w:color w:val="000000"/>
          <w:szCs w:val="20"/>
        </w:rPr>
        <w:t>prace związane ze znakowaniem, magazynowaniem i transportem materiałów</w:t>
      </w:r>
      <w:r w:rsidR="0007278C" w:rsidRPr="00190DFC">
        <w:rPr>
          <w:rFonts w:ascii="Arial" w:hAnsi="Arial" w:cs="Arial"/>
          <w:color w:val="000000"/>
          <w:szCs w:val="20"/>
        </w:rPr>
        <w:t xml:space="preserve"> niebezpiecznych,</w:t>
      </w:r>
      <w:r w:rsidR="009207F7" w:rsidRPr="00190DFC">
        <w:rPr>
          <w:rFonts w:ascii="Arial" w:hAnsi="Arial" w:cs="Arial"/>
          <w:color w:val="000000"/>
          <w:szCs w:val="20"/>
        </w:rPr>
        <w:t> </w:t>
      </w:r>
    </w:p>
    <w:p w:rsidR="00ED055A" w:rsidRPr="00190DFC" w:rsidRDefault="00D84F44" w:rsidP="00E021E2">
      <w:pPr>
        <w:pStyle w:val="Akapitzlist"/>
        <w:numPr>
          <w:ilvl w:val="0"/>
          <w:numId w:val="40"/>
        </w:numPr>
        <w:ind w:left="426" w:hanging="426"/>
        <w:rPr>
          <w:rFonts w:ascii="Arial" w:hAnsi="Arial" w:cs="Arial"/>
          <w:szCs w:val="20"/>
        </w:rPr>
      </w:pPr>
      <w:r>
        <w:rPr>
          <w:rFonts w:ascii="Arial" w:hAnsi="Arial" w:cs="Arial"/>
          <w:color w:val="000000"/>
          <w:szCs w:val="20"/>
        </w:rPr>
        <w:t>s</w:t>
      </w:r>
      <w:r w:rsidR="00ED055A" w:rsidRPr="00190DFC">
        <w:rPr>
          <w:rFonts w:ascii="Arial" w:hAnsi="Arial" w:cs="Arial"/>
          <w:color w:val="000000"/>
          <w:szCs w:val="20"/>
        </w:rPr>
        <w:t>kontrolować</w:t>
      </w:r>
      <w:r w:rsidR="009207F7" w:rsidRPr="00190DFC">
        <w:rPr>
          <w:rFonts w:ascii="Arial" w:hAnsi="Arial" w:cs="Arial"/>
          <w:color w:val="000000"/>
          <w:szCs w:val="20"/>
        </w:rPr>
        <w:t xml:space="preserve"> przestrzeganie procedur systemu jakości i stosowanie przepisów prawa</w:t>
      </w:r>
      <w:r w:rsidR="000553A3" w:rsidRPr="00190DFC">
        <w:rPr>
          <w:rFonts w:ascii="Arial" w:hAnsi="Arial" w:cs="Arial"/>
          <w:color w:val="000000"/>
          <w:szCs w:val="20"/>
        </w:rPr>
        <w:t xml:space="preserve"> </w:t>
      </w:r>
      <w:r w:rsidR="009207F7" w:rsidRPr="00190DFC">
        <w:rPr>
          <w:rFonts w:ascii="Arial" w:hAnsi="Arial" w:cs="Arial"/>
          <w:color w:val="000000"/>
          <w:szCs w:val="20"/>
        </w:rPr>
        <w:t>dotyczących bezpieczeństwa i higieny pracy, ochrony przeciwpożarowej oraz ochrony śro</w:t>
      </w:r>
      <w:r w:rsidR="00203C76">
        <w:rPr>
          <w:rFonts w:ascii="Arial" w:hAnsi="Arial" w:cs="Arial"/>
          <w:color w:val="000000"/>
          <w:szCs w:val="20"/>
        </w:rPr>
        <w:t>dowiska w procesie produkcyjny,</w:t>
      </w:r>
      <w:r w:rsidR="009207F7" w:rsidRPr="00190DFC">
        <w:rPr>
          <w:rFonts w:ascii="Arial" w:hAnsi="Arial" w:cs="Arial"/>
          <w:color w:val="000000"/>
          <w:szCs w:val="20"/>
        </w:rPr>
        <w:t> </w:t>
      </w:r>
    </w:p>
    <w:p w:rsidR="00D84F44" w:rsidRDefault="009207F7" w:rsidP="00190DFC">
      <w:pPr>
        <w:rPr>
          <w:rFonts w:cs="Arial"/>
          <w:b/>
          <w:szCs w:val="20"/>
        </w:rPr>
      </w:pPr>
      <w:r w:rsidRPr="002B67ED">
        <w:rPr>
          <w:rFonts w:cs="Arial"/>
          <w:color w:val="000000"/>
          <w:szCs w:val="20"/>
        </w:rPr>
        <w:t>prowadzi</w:t>
      </w:r>
      <w:r w:rsidR="00ED055A" w:rsidRPr="002B67ED">
        <w:rPr>
          <w:rFonts w:cs="Arial"/>
          <w:color w:val="000000"/>
          <w:szCs w:val="20"/>
        </w:rPr>
        <w:t>ć</w:t>
      </w:r>
      <w:r w:rsidRPr="002B67ED">
        <w:rPr>
          <w:rFonts w:cs="Arial"/>
          <w:color w:val="000000"/>
          <w:szCs w:val="20"/>
        </w:rPr>
        <w:t xml:space="preserve"> dokumentację przebiegu procesu produkcyjnego. </w:t>
      </w:r>
      <w:r w:rsidR="00D84F44">
        <w:rPr>
          <w:rFonts w:cs="Arial"/>
          <w:b/>
          <w:szCs w:val="20"/>
        </w:rPr>
        <w:br w:type="page"/>
      </w:r>
    </w:p>
    <w:p w:rsidR="006707E4" w:rsidRPr="00190DFC" w:rsidRDefault="0041478E" w:rsidP="00190DFC">
      <w:pPr>
        <w:rPr>
          <w:rFonts w:cs="Arial"/>
          <w:b/>
          <w:szCs w:val="20"/>
        </w:rPr>
      </w:pPr>
      <w:r w:rsidRPr="00190DFC">
        <w:rPr>
          <w:rFonts w:cs="Arial"/>
          <w:b/>
          <w:szCs w:val="20"/>
        </w:rPr>
        <w:t xml:space="preserve">MATERIAŁ NAUCZANIA - </w:t>
      </w:r>
      <w:r w:rsidR="0033468A" w:rsidRPr="00190DFC">
        <w:rPr>
          <w:rFonts w:cs="Arial"/>
          <w:b/>
          <w:szCs w:val="20"/>
        </w:rPr>
        <w:t>Podstawy procesów technologicznych w przemyśle chemicznym</w:t>
      </w:r>
    </w:p>
    <w:tbl>
      <w:tblPr>
        <w:tblW w:w="14175" w:type="dxa"/>
        <w:tblInd w:w="-152" w:type="dxa"/>
        <w:tblCellMar>
          <w:left w:w="0" w:type="dxa"/>
          <w:right w:w="0" w:type="dxa"/>
        </w:tblCellMar>
        <w:tblLook w:val="04A0" w:firstRow="1" w:lastRow="0" w:firstColumn="1" w:lastColumn="0" w:noHBand="0" w:noVBand="1"/>
      </w:tblPr>
      <w:tblGrid>
        <w:gridCol w:w="2322"/>
        <w:gridCol w:w="2510"/>
        <w:gridCol w:w="1140"/>
        <w:gridCol w:w="3178"/>
        <w:gridCol w:w="3543"/>
        <w:gridCol w:w="1482"/>
      </w:tblGrid>
      <w:tr w:rsidR="00EA3724" w:rsidRPr="00190DFC" w:rsidTr="00F8496D">
        <w:trPr>
          <w:trHeight w:val="700"/>
        </w:trPr>
        <w:tc>
          <w:tcPr>
            <w:tcW w:w="194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1478E" w:rsidRPr="00211EE2" w:rsidRDefault="0041478E" w:rsidP="00211EE2">
            <w:pPr>
              <w:spacing w:line="240" w:lineRule="auto"/>
              <w:rPr>
                <w:rFonts w:cs="Arial"/>
                <w:szCs w:val="20"/>
              </w:rPr>
            </w:pPr>
            <w:r w:rsidRPr="00211EE2">
              <w:rPr>
                <w:rFonts w:cs="Arial"/>
                <w:b/>
                <w:bCs/>
                <w:szCs w:val="20"/>
              </w:rPr>
              <w:t>Dział programowy</w:t>
            </w:r>
          </w:p>
        </w:tc>
        <w:tc>
          <w:tcPr>
            <w:tcW w:w="193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1478E" w:rsidRPr="00211EE2" w:rsidRDefault="0041478E" w:rsidP="00211EE2">
            <w:pPr>
              <w:spacing w:line="240" w:lineRule="auto"/>
              <w:rPr>
                <w:rFonts w:cs="Arial"/>
                <w:szCs w:val="20"/>
              </w:rPr>
            </w:pPr>
            <w:r w:rsidRPr="00211EE2">
              <w:rPr>
                <w:rFonts w:cs="Arial"/>
                <w:b/>
                <w:bCs/>
                <w:szCs w:val="20"/>
              </w:rPr>
              <w:t>Tematy jednostek metodycznych</w:t>
            </w:r>
          </w:p>
        </w:tc>
        <w:tc>
          <w:tcPr>
            <w:tcW w:w="95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rsidR="0041478E" w:rsidRPr="00211EE2" w:rsidRDefault="00F8496D" w:rsidP="00211EE2">
            <w:pPr>
              <w:spacing w:line="240" w:lineRule="auto"/>
              <w:rPr>
                <w:rFonts w:cs="Arial"/>
                <w:szCs w:val="20"/>
              </w:rPr>
            </w:pPr>
            <w:r w:rsidRPr="00190DFC">
              <w:rPr>
                <w:rFonts w:cs="Arial"/>
                <w:b/>
                <w:bCs/>
                <w:szCs w:val="20"/>
              </w:rPr>
              <w:t>Liczba godz.</w:t>
            </w:r>
          </w:p>
        </w:tc>
        <w:tc>
          <w:tcPr>
            <w:tcW w:w="5621"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1478E" w:rsidRPr="00211EE2" w:rsidRDefault="0041478E" w:rsidP="00211EE2">
            <w:pPr>
              <w:spacing w:line="240" w:lineRule="auto"/>
              <w:rPr>
                <w:rFonts w:cs="Arial"/>
                <w:szCs w:val="20"/>
              </w:rPr>
            </w:pPr>
            <w:r w:rsidRPr="00211EE2">
              <w:rPr>
                <w:rFonts w:cs="Arial"/>
                <w:b/>
                <w:bCs/>
                <w:szCs w:val="20"/>
              </w:rPr>
              <w:t>Wymagania programowe</w:t>
            </w:r>
          </w:p>
        </w:tc>
        <w:tc>
          <w:tcPr>
            <w:tcW w:w="123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1478E" w:rsidRPr="00190DFC" w:rsidRDefault="0041478E" w:rsidP="00190DFC">
            <w:pPr>
              <w:rPr>
                <w:rFonts w:cs="Arial"/>
                <w:szCs w:val="20"/>
              </w:rPr>
            </w:pPr>
            <w:r w:rsidRPr="00190DFC">
              <w:rPr>
                <w:rFonts w:cs="Arial"/>
                <w:b/>
                <w:bCs/>
                <w:szCs w:val="20"/>
              </w:rPr>
              <w:t>Uwagi o realizacji</w:t>
            </w:r>
          </w:p>
        </w:tc>
      </w:tr>
      <w:tr w:rsidR="00EA3724" w:rsidRPr="00190DFC" w:rsidTr="00F8496D">
        <w:trPr>
          <w:trHeight w:val="487"/>
        </w:trPr>
        <w:tc>
          <w:tcPr>
            <w:tcW w:w="1942" w:type="dxa"/>
            <w:vMerge/>
            <w:tcBorders>
              <w:top w:val="single" w:sz="8" w:space="0" w:color="FFFFFF"/>
              <w:left w:val="single" w:sz="8" w:space="0" w:color="FFFFFF"/>
              <w:bottom w:val="single" w:sz="24" w:space="0" w:color="FFFFFF"/>
              <w:right w:val="single" w:sz="8" w:space="0" w:color="FFFFFF"/>
            </w:tcBorders>
            <w:vAlign w:val="center"/>
            <w:hideMark/>
          </w:tcPr>
          <w:p w:rsidR="0041478E" w:rsidRPr="00211EE2" w:rsidRDefault="0041478E" w:rsidP="00211EE2">
            <w:pPr>
              <w:spacing w:line="240" w:lineRule="auto"/>
              <w:rPr>
                <w:rFonts w:cs="Arial"/>
                <w:szCs w:val="20"/>
              </w:rPr>
            </w:pPr>
          </w:p>
        </w:tc>
        <w:tc>
          <w:tcPr>
            <w:tcW w:w="1930" w:type="dxa"/>
            <w:vMerge/>
            <w:tcBorders>
              <w:top w:val="single" w:sz="8" w:space="0" w:color="FFFFFF"/>
              <w:left w:val="single" w:sz="8" w:space="0" w:color="FFFFFF"/>
              <w:bottom w:val="single" w:sz="24" w:space="0" w:color="FFFFFF"/>
              <w:right w:val="single" w:sz="8" w:space="0" w:color="FFFFFF"/>
            </w:tcBorders>
            <w:vAlign w:val="center"/>
            <w:hideMark/>
          </w:tcPr>
          <w:p w:rsidR="0041478E" w:rsidRPr="00211EE2" w:rsidRDefault="0041478E" w:rsidP="00211EE2">
            <w:pPr>
              <w:spacing w:line="240" w:lineRule="auto"/>
              <w:rPr>
                <w:rFonts w:cs="Arial"/>
                <w:szCs w:val="20"/>
              </w:rPr>
            </w:pPr>
          </w:p>
        </w:tc>
        <w:tc>
          <w:tcPr>
            <w:tcW w:w="953" w:type="dxa"/>
            <w:vMerge/>
            <w:tcBorders>
              <w:top w:val="single" w:sz="8" w:space="0" w:color="FFFFFF"/>
              <w:left w:val="single" w:sz="8" w:space="0" w:color="FFFFFF"/>
              <w:bottom w:val="single" w:sz="24" w:space="0" w:color="FFFFFF"/>
              <w:right w:val="single" w:sz="8" w:space="0" w:color="FFFFFF"/>
            </w:tcBorders>
            <w:vAlign w:val="center"/>
          </w:tcPr>
          <w:p w:rsidR="0041478E" w:rsidRPr="00211EE2" w:rsidRDefault="0041478E" w:rsidP="00211EE2">
            <w:pPr>
              <w:spacing w:line="240" w:lineRule="auto"/>
              <w:rPr>
                <w:rFonts w:cs="Arial"/>
                <w:szCs w:val="20"/>
              </w:rPr>
            </w:pPr>
          </w:p>
        </w:tc>
        <w:tc>
          <w:tcPr>
            <w:tcW w:w="2658"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1478E" w:rsidRPr="00211EE2" w:rsidRDefault="0041478E" w:rsidP="00211EE2">
            <w:pPr>
              <w:spacing w:line="240" w:lineRule="auto"/>
              <w:rPr>
                <w:rFonts w:cs="Arial"/>
                <w:szCs w:val="20"/>
              </w:rPr>
            </w:pPr>
            <w:r w:rsidRPr="00211EE2">
              <w:rPr>
                <w:rFonts w:cs="Arial"/>
                <w:szCs w:val="20"/>
              </w:rPr>
              <w:t>Podstawowe</w:t>
            </w:r>
          </w:p>
          <w:p w:rsidR="0041478E" w:rsidRPr="00211EE2" w:rsidRDefault="0041478E" w:rsidP="00211EE2">
            <w:pPr>
              <w:spacing w:line="240" w:lineRule="auto"/>
              <w:rPr>
                <w:rFonts w:cs="Arial"/>
                <w:szCs w:val="20"/>
              </w:rPr>
            </w:pPr>
            <w:r w:rsidRPr="00211EE2">
              <w:rPr>
                <w:rFonts w:cs="Arial"/>
                <w:szCs w:val="20"/>
              </w:rPr>
              <w:t>Uczeń potrafi:</w:t>
            </w:r>
          </w:p>
        </w:tc>
        <w:tc>
          <w:tcPr>
            <w:tcW w:w="296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1478E" w:rsidRPr="00211EE2" w:rsidRDefault="0041478E" w:rsidP="00211EE2">
            <w:pPr>
              <w:spacing w:line="240" w:lineRule="auto"/>
              <w:rPr>
                <w:rFonts w:cs="Arial"/>
                <w:szCs w:val="20"/>
              </w:rPr>
            </w:pPr>
            <w:r w:rsidRPr="00211EE2">
              <w:rPr>
                <w:rFonts w:cs="Arial"/>
                <w:szCs w:val="20"/>
              </w:rPr>
              <w:t>Ponadpodstawowe</w:t>
            </w:r>
          </w:p>
          <w:p w:rsidR="0041478E" w:rsidRPr="00211EE2" w:rsidRDefault="0041478E" w:rsidP="00211EE2">
            <w:pPr>
              <w:spacing w:line="240" w:lineRule="auto"/>
              <w:rPr>
                <w:rFonts w:cs="Arial"/>
                <w:szCs w:val="20"/>
              </w:rPr>
            </w:pPr>
            <w:r w:rsidRPr="00211EE2">
              <w:rPr>
                <w:rFonts w:cs="Arial"/>
                <w:szCs w:val="20"/>
              </w:rPr>
              <w:t>Uczeń potrafi:</w:t>
            </w:r>
          </w:p>
        </w:tc>
        <w:tc>
          <w:tcPr>
            <w:tcW w:w="123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1478E" w:rsidRPr="00190DFC" w:rsidRDefault="0041478E" w:rsidP="00190DFC">
            <w:pPr>
              <w:rPr>
                <w:rFonts w:cs="Arial"/>
                <w:szCs w:val="20"/>
              </w:rPr>
            </w:pPr>
            <w:r w:rsidRPr="00190DFC">
              <w:rPr>
                <w:rFonts w:cs="Arial"/>
                <w:szCs w:val="20"/>
              </w:rPr>
              <w:t>Etap realizacji</w:t>
            </w:r>
          </w:p>
        </w:tc>
      </w:tr>
      <w:tr w:rsidR="00EA3724" w:rsidRPr="00190DFC" w:rsidTr="00F8496D">
        <w:trPr>
          <w:trHeight w:val="3044"/>
        </w:trPr>
        <w:tc>
          <w:tcPr>
            <w:tcW w:w="1942"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1478E" w:rsidRPr="00211EE2" w:rsidRDefault="0041478E" w:rsidP="00211EE2">
            <w:pPr>
              <w:spacing w:line="240" w:lineRule="auto"/>
              <w:rPr>
                <w:rFonts w:cs="Arial"/>
                <w:szCs w:val="20"/>
              </w:rPr>
            </w:pPr>
            <w:r w:rsidRPr="00D96DE9">
              <w:rPr>
                <w:rFonts w:cs="Arial"/>
                <w:bCs/>
                <w:szCs w:val="20"/>
              </w:rPr>
              <w:t>I.</w:t>
            </w:r>
            <w:r w:rsidR="008B5AA9" w:rsidRPr="00D96DE9">
              <w:rPr>
                <w:rFonts w:cs="Arial"/>
                <w:bCs/>
                <w:szCs w:val="20"/>
              </w:rPr>
              <w:t xml:space="preserve"> Zasady prowadzenia procesów produkcyjnych</w:t>
            </w:r>
          </w:p>
        </w:tc>
        <w:tc>
          <w:tcPr>
            <w:tcW w:w="193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1478E" w:rsidRPr="000915C4" w:rsidRDefault="000F0508" w:rsidP="007F6F87">
            <w:pPr>
              <w:pStyle w:val="Akapitzlist"/>
              <w:numPr>
                <w:ilvl w:val="0"/>
                <w:numId w:val="166"/>
              </w:numPr>
              <w:spacing w:line="240" w:lineRule="auto"/>
              <w:ind w:left="340" w:hanging="340"/>
              <w:rPr>
                <w:rFonts w:ascii="Arial" w:hAnsi="Arial" w:cs="Arial"/>
                <w:szCs w:val="20"/>
              </w:rPr>
            </w:pPr>
            <w:r w:rsidRPr="000915C4">
              <w:rPr>
                <w:rFonts w:ascii="Arial" w:hAnsi="Arial" w:cs="Arial"/>
                <w:szCs w:val="20"/>
              </w:rPr>
              <w:t xml:space="preserve">Podstawowe procesy </w:t>
            </w:r>
            <w:r w:rsidR="00223D02" w:rsidRPr="000915C4">
              <w:rPr>
                <w:rFonts w:ascii="Arial" w:hAnsi="Arial" w:cs="Arial"/>
                <w:szCs w:val="20"/>
              </w:rPr>
              <w:t>mechaniczne</w:t>
            </w:r>
          </w:p>
        </w:tc>
        <w:tc>
          <w:tcPr>
            <w:tcW w:w="95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478E" w:rsidRPr="00211EE2" w:rsidRDefault="0041478E"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74AF3" w:rsidRPr="00211EE2" w:rsidRDefault="00174AF3" w:rsidP="00FB5161">
            <w:pPr>
              <w:pStyle w:val="Akapitzlist"/>
              <w:numPr>
                <w:ilvl w:val="0"/>
                <w:numId w:val="23"/>
              </w:numPr>
              <w:spacing w:line="240" w:lineRule="auto"/>
              <w:ind w:left="208" w:hanging="208"/>
              <w:rPr>
                <w:rFonts w:ascii="Arial" w:eastAsia="Arial Unicode MS" w:hAnsi="Arial" w:cs="Arial"/>
                <w:szCs w:val="20"/>
              </w:rPr>
            </w:pPr>
            <w:r w:rsidRPr="00211EE2">
              <w:rPr>
                <w:rFonts w:ascii="Arial" w:eastAsia="Arial Unicode MS" w:hAnsi="Arial" w:cs="Arial"/>
                <w:szCs w:val="20"/>
              </w:rPr>
              <w:t>omówić zjawiska fizyczne zachodzące w procesach technologicznych</w:t>
            </w:r>
          </w:p>
          <w:p w:rsidR="0081717D" w:rsidRPr="00211EE2" w:rsidRDefault="0081717D" w:rsidP="00FB5161">
            <w:pPr>
              <w:pStyle w:val="Akapitzlist"/>
              <w:numPr>
                <w:ilvl w:val="0"/>
                <w:numId w:val="25"/>
              </w:numPr>
              <w:spacing w:line="240" w:lineRule="auto"/>
              <w:ind w:left="208" w:hanging="208"/>
              <w:rPr>
                <w:rFonts w:ascii="Arial" w:eastAsia="Arial Unicode MS" w:hAnsi="Arial" w:cs="Arial"/>
                <w:szCs w:val="20"/>
              </w:rPr>
            </w:pPr>
            <w:r w:rsidRPr="00211EE2">
              <w:rPr>
                <w:rFonts w:ascii="Arial" w:eastAsia="Arial Unicode MS" w:hAnsi="Arial" w:cs="Arial"/>
                <w:szCs w:val="20"/>
              </w:rPr>
              <w:t xml:space="preserve">wyjaśnić mechanizmy mieszania faz </w:t>
            </w:r>
          </w:p>
          <w:p w:rsidR="00CF7EDB" w:rsidRPr="00211EE2" w:rsidRDefault="00CF7EDB" w:rsidP="00FB5161">
            <w:pPr>
              <w:pStyle w:val="Akapitzlist"/>
              <w:numPr>
                <w:ilvl w:val="0"/>
                <w:numId w:val="25"/>
              </w:numPr>
              <w:spacing w:line="240" w:lineRule="auto"/>
              <w:ind w:left="208" w:hanging="208"/>
              <w:rPr>
                <w:rFonts w:ascii="Arial" w:eastAsia="Arial Unicode MS" w:hAnsi="Arial" w:cs="Arial"/>
                <w:szCs w:val="20"/>
              </w:rPr>
            </w:pPr>
            <w:r w:rsidRPr="00211EE2">
              <w:rPr>
                <w:rFonts w:ascii="Arial" w:eastAsia="Arial Unicode MS" w:hAnsi="Arial" w:cs="Arial"/>
                <w:szCs w:val="20"/>
              </w:rPr>
              <w:t>omówić proces filtracji</w:t>
            </w:r>
          </w:p>
          <w:p w:rsidR="002F4022" w:rsidRPr="00211EE2" w:rsidRDefault="002F4022" w:rsidP="00FB5161">
            <w:pPr>
              <w:pStyle w:val="Akapitzlist"/>
              <w:numPr>
                <w:ilvl w:val="0"/>
                <w:numId w:val="25"/>
              </w:numPr>
              <w:spacing w:line="240" w:lineRule="auto"/>
              <w:ind w:left="208" w:hanging="208"/>
              <w:rPr>
                <w:rFonts w:ascii="Arial" w:eastAsia="Arial Unicode MS" w:hAnsi="Arial" w:cs="Arial"/>
                <w:szCs w:val="20"/>
              </w:rPr>
            </w:pPr>
            <w:r w:rsidRPr="00211EE2">
              <w:rPr>
                <w:rFonts w:ascii="Arial" w:eastAsia="Arial Unicode MS" w:hAnsi="Arial" w:cs="Arial"/>
                <w:szCs w:val="20"/>
              </w:rPr>
              <w:t xml:space="preserve">wyjaśnić znaczenie  procesu </w:t>
            </w:r>
            <w:r w:rsidR="00AE6167" w:rsidRPr="00211EE2">
              <w:rPr>
                <w:rFonts w:ascii="Arial" w:eastAsia="Arial Unicode MS" w:hAnsi="Arial" w:cs="Arial"/>
                <w:szCs w:val="20"/>
              </w:rPr>
              <w:t>aglomeracji ciał</w:t>
            </w:r>
          </w:p>
          <w:p w:rsidR="003707F6" w:rsidRPr="00211EE2" w:rsidRDefault="003707F6" w:rsidP="00FB5161">
            <w:pPr>
              <w:pStyle w:val="Akapitzlist"/>
              <w:numPr>
                <w:ilvl w:val="0"/>
                <w:numId w:val="25"/>
              </w:numPr>
              <w:spacing w:line="240" w:lineRule="auto"/>
              <w:ind w:left="208" w:hanging="208"/>
              <w:rPr>
                <w:rFonts w:ascii="Arial" w:eastAsia="Arial Unicode MS" w:hAnsi="Arial" w:cs="Arial"/>
                <w:szCs w:val="20"/>
              </w:rPr>
            </w:pPr>
            <w:r w:rsidRPr="00211EE2">
              <w:rPr>
                <w:rFonts w:ascii="Arial" w:eastAsia="Arial Unicode MS" w:hAnsi="Arial" w:cs="Arial"/>
                <w:szCs w:val="20"/>
              </w:rPr>
              <w:t>omówić zjawisko przepływu płynów przez rozdrobnioną fazę stałą</w:t>
            </w:r>
          </w:p>
          <w:p w:rsidR="0041478E" w:rsidRPr="00211EE2" w:rsidRDefault="0041478E" w:rsidP="00FB5161">
            <w:pPr>
              <w:spacing w:line="240" w:lineRule="auto"/>
              <w:ind w:left="208" w:hanging="208"/>
              <w:rPr>
                <w:rFonts w:cs="Arial"/>
                <w:szCs w:val="20"/>
              </w:rPr>
            </w:pP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3477A" w:rsidRPr="00211EE2" w:rsidRDefault="00D3477A" w:rsidP="00FB5161">
            <w:pPr>
              <w:pStyle w:val="Akapitzlist"/>
              <w:numPr>
                <w:ilvl w:val="0"/>
                <w:numId w:val="25"/>
              </w:numPr>
              <w:spacing w:line="240" w:lineRule="auto"/>
              <w:ind w:left="208" w:hanging="208"/>
              <w:rPr>
                <w:rFonts w:ascii="Arial" w:hAnsi="Arial" w:cs="Arial"/>
                <w:szCs w:val="20"/>
              </w:rPr>
            </w:pPr>
            <w:r w:rsidRPr="00211EE2">
              <w:rPr>
                <w:rFonts w:ascii="Arial" w:hAnsi="Arial" w:cs="Arial"/>
                <w:szCs w:val="20"/>
              </w:rPr>
              <w:t>omówić</w:t>
            </w:r>
            <w:r w:rsidR="004963DF" w:rsidRPr="00211EE2">
              <w:rPr>
                <w:rFonts w:ascii="Arial" w:hAnsi="Arial" w:cs="Arial"/>
                <w:szCs w:val="20"/>
              </w:rPr>
              <w:t xml:space="preserve"> </w:t>
            </w:r>
            <w:r w:rsidRPr="00211EE2">
              <w:rPr>
                <w:rFonts w:ascii="Arial" w:hAnsi="Arial" w:cs="Arial"/>
                <w:szCs w:val="20"/>
              </w:rPr>
              <w:t>procesy  przebiegające w kontakcie międzyfazowym</w:t>
            </w:r>
          </w:p>
          <w:p w:rsidR="0081717D" w:rsidRPr="00211EE2" w:rsidRDefault="001C482A" w:rsidP="00FB5161">
            <w:pPr>
              <w:pStyle w:val="Akapitzlist"/>
              <w:numPr>
                <w:ilvl w:val="0"/>
                <w:numId w:val="25"/>
              </w:numPr>
              <w:spacing w:line="240" w:lineRule="auto"/>
              <w:ind w:left="208" w:hanging="208"/>
              <w:rPr>
                <w:rFonts w:ascii="Arial" w:hAnsi="Arial" w:cs="Arial"/>
                <w:szCs w:val="20"/>
              </w:rPr>
            </w:pPr>
            <w:r w:rsidRPr="00211EE2">
              <w:rPr>
                <w:rFonts w:ascii="Arial" w:hAnsi="Arial" w:cs="Arial"/>
                <w:szCs w:val="20"/>
              </w:rPr>
              <w:t>określić właściwości materiał stosowanych do rozdrobnienia</w:t>
            </w:r>
          </w:p>
          <w:p w:rsidR="0041478E" w:rsidRPr="00211EE2" w:rsidRDefault="00CF7EDB" w:rsidP="00FB5161">
            <w:pPr>
              <w:pStyle w:val="Akapitzlist"/>
              <w:numPr>
                <w:ilvl w:val="0"/>
                <w:numId w:val="25"/>
              </w:numPr>
              <w:spacing w:line="240" w:lineRule="auto"/>
              <w:ind w:left="208" w:hanging="208"/>
              <w:rPr>
                <w:rFonts w:ascii="Arial" w:hAnsi="Arial" w:cs="Arial"/>
                <w:szCs w:val="20"/>
              </w:rPr>
            </w:pPr>
            <w:r w:rsidRPr="00211EE2">
              <w:rPr>
                <w:rFonts w:ascii="Arial" w:hAnsi="Arial" w:cs="Arial"/>
                <w:szCs w:val="20"/>
              </w:rPr>
              <w:t>wskazać metody rozdzielania faz</w:t>
            </w:r>
          </w:p>
          <w:p w:rsidR="00CF7EDB" w:rsidRPr="00211EE2" w:rsidRDefault="00DF563D" w:rsidP="00FB5161">
            <w:pPr>
              <w:pStyle w:val="Akapitzlist"/>
              <w:numPr>
                <w:ilvl w:val="0"/>
                <w:numId w:val="25"/>
              </w:numPr>
              <w:spacing w:line="240" w:lineRule="auto"/>
              <w:ind w:left="208" w:hanging="208"/>
              <w:rPr>
                <w:rFonts w:ascii="Arial" w:hAnsi="Arial" w:cs="Arial"/>
                <w:szCs w:val="20"/>
              </w:rPr>
            </w:pPr>
            <w:r w:rsidRPr="00211EE2">
              <w:rPr>
                <w:rFonts w:ascii="Arial" w:hAnsi="Arial" w:cs="Arial"/>
                <w:szCs w:val="20"/>
              </w:rPr>
              <w:t xml:space="preserve">wyjaśnić </w:t>
            </w:r>
            <w:r w:rsidR="00CF7EDB" w:rsidRPr="00211EE2">
              <w:rPr>
                <w:rFonts w:ascii="Arial" w:hAnsi="Arial" w:cs="Arial"/>
                <w:szCs w:val="20"/>
              </w:rPr>
              <w:t xml:space="preserve"> </w:t>
            </w:r>
            <w:r w:rsidRPr="00211EE2">
              <w:rPr>
                <w:rFonts w:ascii="Arial" w:hAnsi="Arial" w:cs="Arial"/>
                <w:szCs w:val="20"/>
              </w:rPr>
              <w:t>na czym polega proces sedymentacji</w:t>
            </w:r>
          </w:p>
          <w:p w:rsidR="003707F6" w:rsidRPr="00211EE2" w:rsidRDefault="003707F6" w:rsidP="00FB5161">
            <w:pPr>
              <w:pStyle w:val="Akapitzlist"/>
              <w:numPr>
                <w:ilvl w:val="0"/>
                <w:numId w:val="25"/>
              </w:numPr>
              <w:spacing w:line="240" w:lineRule="auto"/>
              <w:ind w:left="208" w:hanging="208"/>
              <w:rPr>
                <w:rFonts w:ascii="Arial" w:hAnsi="Arial" w:cs="Arial"/>
                <w:szCs w:val="20"/>
              </w:rPr>
            </w:pPr>
            <w:r w:rsidRPr="00211EE2">
              <w:rPr>
                <w:rFonts w:ascii="Arial" w:hAnsi="Arial" w:cs="Arial"/>
                <w:szCs w:val="20"/>
              </w:rPr>
              <w:t xml:space="preserve">wskazać przykłady przepływów dwufazowych </w:t>
            </w:r>
          </w:p>
          <w:p w:rsidR="001A6480" w:rsidRPr="00211EE2" w:rsidRDefault="002462F5" w:rsidP="00FB5161">
            <w:pPr>
              <w:pStyle w:val="Akapitzlist"/>
              <w:numPr>
                <w:ilvl w:val="0"/>
                <w:numId w:val="25"/>
              </w:numPr>
              <w:spacing w:line="240" w:lineRule="auto"/>
              <w:ind w:left="208" w:hanging="208"/>
              <w:rPr>
                <w:rFonts w:ascii="Arial" w:hAnsi="Arial" w:cs="Arial"/>
                <w:szCs w:val="20"/>
              </w:rPr>
            </w:pPr>
            <w:r w:rsidRPr="00211EE2">
              <w:rPr>
                <w:rFonts w:ascii="Arial" w:hAnsi="Arial" w:cs="Arial"/>
                <w:szCs w:val="20"/>
              </w:rPr>
              <w:t>omówić sposoby odpylania gazów</w:t>
            </w: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1478E" w:rsidRPr="00190DFC" w:rsidRDefault="0041478E" w:rsidP="00190DFC">
            <w:pPr>
              <w:rPr>
                <w:rFonts w:cs="Arial"/>
                <w:szCs w:val="20"/>
              </w:rPr>
            </w:pPr>
            <w:r w:rsidRPr="00190DFC">
              <w:rPr>
                <w:rFonts w:cs="Arial"/>
                <w:szCs w:val="20"/>
              </w:rPr>
              <w:t>Klasa I</w:t>
            </w:r>
          </w:p>
          <w:p w:rsidR="0041478E" w:rsidRPr="00190DFC" w:rsidRDefault="0041478E" w:rsidP="00190DFC">
            <w:pPr>
              <w:rPr>
                <w:rFonts w:cs="Arial"/>
                <w:szCs w:val="20"/>
              </w:rPr>
            </w:pPr>
            <w:r w:rsidRPr="00190DFC">
              <w:rPr>
                <w:rFonts w:cs="Arial"/>
                <w:szCs w:val="20"/>
              </w:rPr>
              <w:t> </w:t>
            </w:r>
          </w:p>
        </w:tc>
      </w:tr>
      <w:tr w:rsidR="00EA3724" w:rsidRPr="00190DFC" w:rsidTr="00F8496D">
        <w:trPr>
          <w:trHeight w:val="1152"/>
        </w:trPr>
        <w:tc>
          <w:tcPr>
            <w:tcW w:w="1942" w:type="dxa"/>
            <w:vMerge/>
            <w:tcBorders>
              <w:top w:val="single" w:sz="24" w:space="0" w:color="FFFFFF"/>
              <w:left w:val="single" w:sz="8" w:space="0" w:color="FFFFFF"/>
              <w:bottom w:val="single" w:sz="8" w:space="0" w:color="FFFFFF"/>
              <w:right w:val="single" w:sz="8" w:space="0" w:color="FFFFFF"/>
            </w:tcBorders>
            <w:vAlign w:val="center"/>
            <w:hideMark/>
          </w:tcPr>
          <w:p w:rsidR="0041478E" w:rsidRPr="00211EE2" w:rsidRDefault="0041478E" w:rsidP="00211EE2">
            <w:pPr>
              <w:spacing w:line="240" w:lineRule="auto"/>
              <w:rPr>
                <w:rFonts w:cs="Arial"/>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1478E" w:rsidRPr="000915C4" w:rsidRDefault="00223D02" w:rsidP="007F6F87">
            <w:pPr>
              <w:pStyle w:val="Akapitzlist"/>
              <w:numPr>
                <w:ilvl w:val="0"/>
                <w:numId w:val="166"/>
              </w:numPr>
              <w:spacing w:line="240" w:lineRule="auto"/>
              <w:ind w:left="340" w:hanging="340"/>
              <w:rPr>
                <w:rFonts w:ascii="Arial" w:hAnsi="Arial" w:cs="Arial"/>
                <w:szCs w:val="20"/>
              </w:rPr>
            </w:pPr>
            <w:r w:rsidRPr="000915C4">
              <w:rPr>
                <w:rFonts w:ascii="Arial" w:hAnsi="Arial" w:cs="Arial"/>
                <w:szCs w:val="20"/>
              </w:rPr>
              <w:t>Podstawowe procesy fizykochemiczne</w:t>
            </w:r>
          </w:p>
        </w:tc>
        <w:tc>
          <w:tcPr>
            <w:tcW w:w="95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41478E" w:rsidRPr="00211EE2" w:rsidRDefault="0041478E"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7C5AB1" w:rsidRPr="00211EE2" w:rsidRDefault="007C5AB1" w:rsidP="00FB5161">
            <w:pPr>
              <w:pStyle w:val="Akapitzlist"/>
              <w:numPr>
                <w:ilvl w:val="0"/>
                <w:numId w:val="25"/>
              </w:numPr>
              <w:spacing w:line="240" w:lineRule="auto"/>
              <w:ind w:left="208" w:hanging="208"/>
              <w:rPr>
                <w:rFonts w:ascii="Arial" w:eastAsia="Arial Unicode MS" w:hAnsi="Arial" w:cs="Arial"/>
                <w:szCs w:val="20"/>
              </w:rPr>
            </w:pPr>
            <w:r w:rsidRPr="00211EE2">
              <w:rPr>
                <w:rFonts w:ascii="Arial" w:eastAsia="Arial Unicode MS" w:hAnsi="Arial" w:cs="Arial"/>
                <w:szCs w:val="20"/>
              </w:rPr>
              <w:t>scharakteryzować zjawiska fizykochemiczne zachodzące w procesach technologicznych</w:t>
            </w:r>
          </w:p>
          <w:p w:rsidR="007C5AB1" w:rsidRPr="00211EE2" w:rsidRDefault="007C5AB1" w:rsidP="00FB5161">
            <w:pPr>
              <w:pStyle w:val="Akapitzlist"/>
              <w:numPr>
                <w:ilvl w:val="0"/>
                <w:numId w:val="25"/>
              </w:numPr>
              <w:spacing w:line="240" w:lineRule="auto"/>
              <w:ind w:left="208" w:hanging="208"/>
              <w:rPr>
                <w:rFonts w:ascii="Arial" w:eastAsia="Arial Unicode MS" w:hAnsi="Arial" w:cs="Arial"/>
                <w:szCs w:val="20"/>
              </w:rPr>
            </w:pPr>
            <w:r w:rsidRPr="00211EE2">
              <w:rPr>
                <w:rFonts w:ascii="Arial" w:eastAsia="Arial Unicode MS" w:hAnsi="Arial" w:cs="Arial"/>
                <w:szCs w:val="20"/>
              </w:rPr>
              <w:t xml:space="preserve">omówić procesy cieplne </w:t>
            </w:r>
          </w:p>
          <w:p w:rsidR="007C5AB1" w:rsidRPr="00211EE2" w:rsidRDefault="002F573D" w:rsidP="00FB5161">
            <w:pPr>
              <w:pStyle w:val="Akapitzlist"/>
              <w:numPr>
                <w:ilvl w:val="0"/>
                <w:numId w:val="25"/>
              </w:numPr>
              <w:spacing w:line="240" w:lineRule="auto"/>
              <w:ind w:left="208" w:hanging="208"/>
              <w:rPr>
                <w:rFonts w:ascii="Arial" w:eastAsia="Arial Unicode MS" w:hAnsi="Arial" w:cs="Arial"/>
                <w:szCs w:val="20"/>
              </w:rPr>
            </w:pPr>
            <w:r w:rsidRPr="00211EE2">
              <w:rPr>
                <w:rFonts w:ascii="Arial" w:hAnsi="Arial" w:cs="Arial"/>
                <w:szCs w:val="20"/>
              </w:rPr>
              <w:t>scharakteryzować procesy wymiany masy</w:t>
            </w:r>
          </w:p>
          <w:p w:rsidR="007A3CF8" w:rsidRPr="00211EE2" w:rsidRDefault="007A3CF8" w:rsidP="00FB5161">
            <w:pPr>
              <w:pStyle w:val="Akapitzlist"/>
              <w:numPr>
                <w:ilvl w:val="0"/>
                <w:numId w:val="25"/>
              </w:numPr>
              <w:spacing w:line="240" w:lineRule="auto"/>
              <w:ind w:left="208" w:hanging="208"/>
              <w:rPr>
                <w:rFonts w:ascii="Arial" w:eastAsia="Arial Unicode MS" w:hAnsi="Arial" w:cs="Arial"/>
                <w:szCs w:val="20"/>
              </w:rPr>
            </w:pPr>
            <w:r w:rsidRPr="00211EE2">
              <w:rPr>
                <w:rFonts w:ascii="Arial" w:hAnsi="Arial" w:cs="Arial"/>
                <w:szCs w:val="20"/>
              </w:rPr>
              <w:t>wymieni</w:t>
            </w:r>
            <w:r w:rsidR="00B32D2F" w:rsidRPr="00211EE2">
              <w:rPr>
                <w:rFonts w:ascii="Arial" w:hAnsi="Arial" w:cs="Arial"/>
                <w:szCs w:val="20"/>
              </w:rPr>
              <w:t>ać</w:t>
            </w:r>
            <w:r w:rsidRPr="00211EE2">
              <w:rPr>
                <w:rFonts w:ascii="Arial" w:hAnsi="Arial" w:cs="Arial"/>
                <w:szCs w:val="20"/>
              </w:rPr>
              <w:t xml:space="preserve"> procesy wymiany masy połączone z przemianą fazową i wymianą ciepła</w:t>
            </w:r>
          </w:p>
          <w:p w:rsidR="0041478E" w:rsidRPr="00211EE2" w:rsidRDefault="0041478E" w:rsidP="00FB5161">
            <w:pPr>
              <w:spacing w:line="240" w:lineRule="auto"/>
              <w:ind w:left="208" w:hanging="208"/>
              <w:rPr>
                <w:rFonts w:cs="Arial"/>
                <w:szCs w:val="20"/>
              </w:rPr>
            </w:pPr>
            <w:r w:rsidRPr="00211EE2">
              <w:rPr>
                <w:rFonts w:cs="Arial"/>
                <w:szCs w:val="20"/>
              </w:rPr>
              <w:t> </w:t>
            </w:r>
          </w:p>
        </w:tc>
        <w:tc>
          <w:tcPr>
            <w:tcW w:w="296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C65AD8" w:rsidRPr="00211EE2" w:rsidRDefault="00F63A7C" w:rsidP="00FB5161">
            <w:pPr>
              <w:spacing w:line="240" w:lineRule="auto"/>
              <w:ind w:left="208" w:hanging="208"/>
              <w:rPr>
                <w:rFonts w:cs="Arial"/>
                <w:szCs w:val="20"/>
              </w:rPr>
            </w:pPr>
            <w:r w:rsidRPr="00211EE2">
              <w:rPr>
                <w:rFonts w:cs="Arial"/>
                <w:szCs w:val="20"/>
              </w:rPr>
              <w:t xml:space="preserve">- </w:t>
            </w:r>
            <w:r w:rsidR="00C65AD8" w:rsidRPr="00211EE2">
              <w:rPr>
                <w:rFonts w:cs="Arial"/>
                <w:szCs w:val="20"/>
              </w:rPr>
              <w:t>rozróżni</w:t>
            </w:r>
            <w:r w:rsidR="00B32D2F" w:rsidRPr="00211EE2">
              <w:rPr>
                <w:rFonts w:cs="Arial"/>
                <w:szCs w:val="20"/>
              </w:rPr>
              <w:t>ć</w:t>
            </w:r>
            <w:r w:rsidR="00C65AD8" w:rsidRPr="00211EE2">
              <w:rPr>
                <w:rFonts w:cs="Arial"/>
                <w:szCs w:val="20"/>
              </w:rPr>
              <w:t xml:space="preserve"> procesy absorpcji, adsorpcji</w:t>
            </w:r>
          </w:p>
          <w:p w:rsidR="0041478E" w:rsidRPr="00211EE2" w:rsidRDefault="00C65AD8" w:rsidP="00FB5161">
            <w:pPr>
              <w:spacing w:line="240" w:lineRule="auto"/>
              <w:ind w:left="208" w:hanging="208"/>
              <w:rPr>
                <w:rFonts w:cs="Arial"/>
                <w:szCs w:val="20"/>
              </w:rPr>
            </w:pPr>
            <w:r w:rsidRPr="00211EE2">
              <w:rPr>
                <w:rFonts w:cs="Arial"/>
                <w:szCs w:val="20"/>
              </w:rPr>
              <w:t xml:space="preserve">- podać sposoby prowadzenia </w:t>
            </w:r>
            <w:r w:rsidR="0041478E" w:rsidRPr="00211EE2">
              <w:rPr>
                <w:rFonts w:cs="Arial"/>
                <w:szCs w:val="20"/>
              </w:rPr>
              <w:t> </w:t>
            </w:r>
            <w:r w:rsidRPr="00211EE2">
              <w:rPr>
                <w:rFonts w:cs="Arial"/>
                <w:szCs w:val="20"/>
              </w:rPr>
              <w:t>procesu ekstrakcji</w:t>
            </w:r>
          </w:p>
          <w:p w:rsidR="00F45BEF" w:rsidRPr="00211EE2" w:rsidRDefault="00B32D2F" w:rsidP="00FB5161">
            <w:pPr>
              <w:pStyle w:val="Akapitzlist"/>
              <w:numPr>
                <w:ilvl w:val="0"/>
                <w:numId w:val="26"/>
              </w:numPr>
              <w:spacing w:line="240" w:lineRule="auto"/>
              <w:ind w:left="208" w:hanging="208"/>
              <w:rPr>
                <w:rFonts w:ascii="Arial" w:hAnsi="Arial" w:cs="Arial"/>
                <w:szCs w:val="20"/>
              </w:rPr>
            </w:pPr>
            <w:r w:rsidRPr="00211EE2">
              <w:rPr>
                <w:rFonts w:ascii="Arial" w:hAnsi="Arial" w:cs="Arial"/>
                <w:szCs w:val="20"/>
              </w:rPr>
              <w:t>rozróżnić procesy destylacji, krystalizacji</w:t>
            </w:r>
          </w:p>
          <w:p w:rsidR="00B32D2F" w:rsidRPr="00211EE2" w:rsidRDefault="00F45BEF" w:rsidP="00FB5161">
            <w:pPr>
              <w:pStyle w:val="Akapitzlist"/>
              <w:numPr>
                <w:ilvl w:val="0"/>
                <w:numId w:val="26"/>
              </w:numPr>
              <w:spacing w:line="240" w:lineRule="auto"/>
              <w:ind w:left="208" w:hanging="208"/>
              <w:rPr>
                <w:rFonts w:ascii="Arial" w:hAnsi="Arial" w:cs="Arial"/>
                <w:szCs w:val="20"/>
              </w:rPr>
            </w:pPr>
            <w:r w:rsidRPr="00211EE2">
              <w:rPr>
                <w:rFonts w:ascii="Arial" w:hAnsi="Arial" w:cs="Arial"/>
                <w:szCs w:val="20"/>
              </w:rPr>
              <w:t xml:space="preserve">omówić </w:t>
            </w:r>
            <w:r w:rsidR="00B32D2F" w:rsidRPr="00211EE2">
              <w:rPr>
                <w:rFonts w:ascii="Arial" w:hAnsi="Arial" w:cs="Arial"/>
                <w:szCs w:val="20"/>
              </w:rPr>
              <w:t xml:space="preserve">proces suszenia </w:t>
            </w:r>
          </w:p>
        </w:tc>
        <w:tc>
          <w:tcPr>
            <w:tcW w:w="12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1478E" w:rsidRPr="00190DFC" w:rsidRDefault="0041478E" w:rsidP="00190DFC">
            <w:pPr>
              <w:rPr>
                <w:rFonts w:cs="Arial"/>
                <w:szCs w:val="20"/>
              </w:rPr>
            </w:pPr>
            <w:r w:rsidRPr="00190DFC">
              <w:rPr>
                <w:rFonts w:cs="Arial"/>
                <w:szCs w:val="20"/>
              </w:rPr>
              <w:t> </w:t>
            </w:r>
            <w:r w:rsidR="00AF6728" w:rsidRPr="00190DFC">
              <w:rPr>
                <w:rFonts w:cs="Arial"/>
                <w:szCs w:val="20"/>
              </w:rPr>
              <w:t>Klasa I</w:t>
            </w:r>
          </w:p>
        </w:tc>
      </w:tr>
      <w:tr w:rsidR="00EA3724" w:rsidRPr="00190DFC" w:rsidTr="00F8496D">
        <w:trPr>
          <w:trHeight w:val="1152"/>
        </w:trPr>
        <w:tc>
          <w:tcPr>
            <w:tcW w:w="1942" w:type="dxa"/>
            <w:vMerge/>
            <w:tcBorders>
              <w:top w:val="single" w:sz="24" w:space="0" w:color="FFFFFF"/>
              <w:left w:val="single" w:sz="8" w:space="0" w:color="FFFFFF"/>
              <w:bottom w:val="single" w:sz="8" w:space="0" w:color="FFFFFF"/>
              <w:right w:val="single" w:sz="8" w:space="0" w:color="FFFFFF"/>
            </w:tcBorders>
            <w:vAlign w:val="center"/>
            <w:hideMark/>
          </w:tcPr>
          <w:p w:rsidR="0041478E" w:rsidRPr="00211EE2" w:rsidRDefault="0041478E" w:rsidP="00211EE2">
            <w:pPr>
              <w:spacing w:line="240" w:lineRule="auto"/>
              <w:rPr>
                <w:rFonts w:cs="Arial"/>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1478E" w:rsidRPr="000915C4" w:rsidRDefault="00223D02" w:rsidP="007F6F87">
            <w:pPr>
              <w:pStyle w:val="Akapitzlist"/>
              <w:numPr>
                <w:ilvl w:val="0"/>
                <w:numId w:val="166"/>
              </w:numPr>
              <w:spacing w:line="240" w:lineRule="auto"/>
              <w:ind w:left="340" w:hanging="340"/>
              <w:rPr>
                <w:rFonts w:ascii="Arial" w:hAnsi="Arial" w:cs="Arial"/>
                <w:szCs w:val="20"/>
              </w:rPr>
            </w:pPr>
            <w:r w:rsidRPr="000915C4">
              <w:rPr>
                <w:rFonts w:ascii="Arial" w:hAnsi="Arial" w:cs="Arial"/>
                <w:szCs w:val="20"/>
              </w:rPr>
              <w:t>Podstawowe procesy chemiczne</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478E" w:rsidRPr="00211EE2" w:rsidRDefault="0041478E"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23D02" w:rsidRPr="00211EE2" w:rsidRDefault="00223D02" w:rsidP="00FB5161">
            <w:pPr>
              <w:pStyle w:val="Akapitzlist"/>
              <w:numPr>
                <w:ilvl w:val="0"/>
                <w:numId w:val="25"/>
              </w:numPr>
              <w:spacing w:line="240" w:lineRule="auto"/>
              <w:ind w:left="208" w:hanging="208"/>
              <w:rPr>
                <w:rFonts w:ascii="Arial" w:eastAsia="Arial Unicode MS" w:hAnsi="Arial" w:cs="Arial"/>
                <w:szCs w:val="20"/>
              </w:rPr>
            </w:pPr>
            <w:r w:rsidRPr="00211EE2">
              <w:rPr>
                <w:rFonts w:ascii="Arial" w:eastAsia="Arial Unicode MS" w:hAnsi="Arial" w:cs="Arial"/>
                <w:szCs w:val="20"/>
              </w:rPr>
              <w:t>rozróżnić zjawiska chemiczne w </w:t>
            </w:r>
            <w:r w:rsidR="00AE425D" w:rsidRPr="00211EE2">
              <w:rPr>
                <w:rFonts w:ascii="Arial" w:eastAsia="Arial Unicode MS" w:hAnsi="Arial" w:cs="Arial"/>
                <w:szCs w:val="20"/>
              </w:rPr>
              <w:t>procesach technologicznych</w:t>
            </w:r>
          </w:p>
          <w:p w:rsidR="00AE425D" w:rsidRPr="00211EE2" w:rsidRDefault="000415A3" w:rsidP="00FB5161">
            <w:pPr>
              <w:pStyle w:val="Akapitzlist"/>
              <w:numPr>
                <w:ilvl w:val="0"/>
                <w:numId w:val="25"/>
              </w:numPr>
              <w:spacing w:line="240" w:lineRule="auto"/>
              <w:ind w:left="208" w:hanging="208"/>
              <w:rPr>
                <w:rFonts w:ascii="Arial" w:eastAsia="Arial Unicode MS" w:hAnsi="Arial" w:cs="Arial"/>
                <w:szCs w:val="20"/>
              </w:rPr>
            </w:pPr>
            <w:r w:rsidRPr="00211EE2">
              <w:rPr>
                <w:rFonts w:ascii="Arial" w:eastAsia="Arial Unicode MS" w:hAnsi="Arial" w:cs="Arial"/>
                <w:szCs w:val="20"/>
              </w:rPr>
              <w:t xml:space="preserve">określić zastosowanie reaktorów chemicznych </w:t>
            </w:r>
          </w:p>
          <w:p w:rsidR="00BB1741" w:rsidRPr="00211EE2" w:rsidRDefault="00BB1741" w:rsidP="00FB5161">
            <w:pPr>
              <w:pStyle w:val="Akapitzlist"/>
              <w:numPr>
                <w:ilvl w:val="0"/>
                <w:numId w:val="25"/>
              </w:numPr>
              <w:spacing w:line="240" w:lineRule="auto"/>
              <w:ind w:left="208" w:hanging="208"/>
              <w:rPr>
                <w:rFonts w:ascii="Arial" w:eastAsia="Arial Unicode MS" w:hAnsi="Arial" w:cs="Arial"/>
                <w:szCs w:val="20"/>
              </w:rPr>
            </w:pPr>
            <w:r w:rsidRPr="00211EE2">
              <w:rPr>
                <w:rFonts w:ascii="Arial" w:eastAsia="Arial Unicode MS" w:hAnsi="Arial" w:cs="Arial"/>
                <w:szCs w:val="20"/>
              </w:rPr>
              <w:t>scharakteryzować procesy katalityczne</w:t>
            </w:r>
          </w:p>
          <w:p w:rsidR="00BE5ABA" w:rsidRPr="00211EE2" w:rsidRDefault="00BE5ABA" w:rsidP="00FB5161">
            <w:pPr>
              <w:pStyle w:val="Akapitzlist"/>
              <w:numPr>
                <w:ilvl w:val="0"/>
                <w:numId w:val="27"/>
              </w:numPr>
              <w:spacing w:line="240" w:lineRule="auto"/>
              <w:ind w:left="208" w:hanging="208"/>
              <w:rPr>
                <w:rFonts w:ascii="Arial" w:hAnsi="Arial" w:cs="Arial"/>
                <w:szCs w:val="20"/>
              </w:rPr>
            </w:pPr>
            <w:r w:rsidRPr="00211EE2">
              <w:rPr>
                <w:rFonts w:ascii="Arial" w:hAnsi="Arial" w:cs="Arial"/>
                <w:szCs w:val="20"/>
              </w:rPr>
              <w:t xml:space="preserve">scharakteryzować procesy elektrochemiczne i fotochemiczne </w:t>
            </w:r>
          </w:p>
          <w:p w:rsidR="0041478E" w:rsidRPr="00211EE2" w:rsidRDefault="0041478E" w:rsidP="00FB5161">
            <w:pPr>
              <w:spacing w:line="240" w:lineRule="auto"/>
              <w:ind w:left="208" w:hanging="208"/>
              <w:rPr>
                <w:rFonts w:cs="Arial"/>
                <w:szCs w:val="20"/>
              </w:rPr>
            </w:pPr>
            <w:r w:rsidRPr="00211EE2">
              <w:rPr>
                <w:rFonts w:cs="Arial"/>
                <w:szCs w:val="20"/>
              </w:rPr>
              <w:t> </w:t>
            </w: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1478E" w:rsidRPr="00211EE2" w:rsidRDefault="000415A3" w:rsidP="00FB5161">
            <w:pPr>
              <w:spacing w:line="240" w:lineRule="auto"/>
              <w:ind w:left="208" w:hanging="208"/>
              <w:rPr>
                <w:rFonts w:cs="Arial"/>
                <w:szCs w:val="20"/>
              </w:rPr>
            </w:pPr>
            <w:r w:rsidRPr="00211EE2">
              <w:rPr>
                <w:rFonts w:cs="Arial"/>
                <w:szCs w:val="20"/>
              </w:rPr>
              <w:t>- omówić procesy chemiczne zachodzące w reaktorze chemicznym</w:t>
            </w:r>
          </w:p>
          <w:p w:rsidR="000415A3" w:rsidRPr="00211EE2" w:rsidRDefault="00C64773" w:rsidP="00FB5161">
            <w:pPr>
              <w:spacing w:line="240" w:lineRule="auto"/>
              <w:ind w:left="208" w:hanging="208"/>
              <w:rPr>
                <w:rFonts w:cs="Arial"/>
                <w:szCs w:val="20"/>
              </w:rPr>
            </w:pPr>
            <w:r w:rsidRPr="00211EE2">
              <w:rPr>
                <w:rFonts w:cs="Arial"/>
                <w:szCs w:val="20"/>
              </w:rPr>
              <w:t>- określić kierunki zastosowania reaktorów biochemicznych</w:t>
            </w:r>
          </w:p>
          <w:p w:rsidR="00F9069C" w:rsidRPr="00211EE2" w:rsidRDefault="00F9069C" w:rsidP="00FB5161">
            <w:pPr>
              <w:pStyle w:val="Akapitzlist"/>
              <w:numPr>
                <w:ilvl w:val="0"/>
                <w:numId w:val="25"/>
              </w:numPr>
              <w:spacing w:line="240" w:lineRule="auto"/>
              <w:ind w:left="208" w:hanging="208"/>
              <w:rPr>
                <w:rFonts w:ascii="Arial" w:eastAsia="Arial Unicode MS" w:hAnsi="Arial" w:cs="Arial"/>
                <w:szCs w:val="20"/>
              </w:rPr>
            </w:pPr>
            <w:r w:rsidRPr="00211EE2">
              <w:rPr>
                <w:rFonts w:ascii="Arial" w:eastAsia="Arial Unicode MS" w:hAnsi="Arial" w:cs="Arial"/>
                <w:szCs w:val="20"/>
              </w:rPr>
              <w:t xml:space="preserve">określić zastosowanie promieniowania jonizującego w procesach chemicznych </w:t>
            </w:r>
          </w:p>
          <w:p w:rsidR="00F9069C" w:rsidRPr="00211EE2" w:rsidRDefault="00F9069C" w:rsidP="00FB5161">
            <w:pPr>
              <w:spacing w:line="240" w:lineRule="auto"/>
              <w:ind w:left="208" w:hanging="208"/>
              <w:rPr>
                <w:rFonts w:cs="Arial"/>
                <w:szCs w:val="20"/>
              </w:rPr>
            </w:pPr>
          </w:p>
          <w:p w:rsidR="0041478E" w:rsidRPr="00211EE2" w:rsidRDefault="0041478E" w:rsidP="00FB5161">
            <w:pPr>
              <w:spacing w:line="240" w:lineRule="auto"/>
              <w:ind w:left="208" w:hanging="208"/>
              <w:rPr>
                <w:rFonts w:cs="Arial"/>
                <w:szCs w:val="20"/>
              </w:rPr>
            </w:pPr>
            <w:r w:rsidRPr="00211EE2">
              <w:rPr>
                <w:rFonts w:cs="Arial"/>
                <w:szCs w:val="20"/>
              </w:rPr>
              <w:t> </w:t>
            </w: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1478E" w:rsidRPr="00190DFC" w:rsidRDefault="0041478E" w:rsidP="00190DFC">
            <w:pPr>
              <w:rPr>
                <w:rFonts w:cs="Arial"/>
                <w:szCs w:val="20"/>
              </w:rPr>
            </w:pPr>
            <w:r w:rsidRPr="00190DFC">
              <w:rPr>
                <w:rFonts w:cs="Arial"/>
                <w:szCs w:val="20"/>
              </w:rPr>
              <w:t> </w:t>
            </w:r>
            <w:r w:rsidR="00AF6728" w:rsidRPr="00190DFC">
              <w:rPr>
                <w:rFonts w:cs="Arial"/>
                <w:szCs w:val="20"/>
              </w:rPr>
              <w:t>Klasa I</w:t>
            </w: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1478E" w:rsidRPr="00D96DE9" w:rsidRDefault="0041478E" w:rsidP="00211EE2">
            <w:pPr>
              <w:spacing w:line="240" w:lineRule="auto"/>
              <w:rPr>
                <w:rFonts w:cs="Arial"/>
                <w:szCs w:val="20"/>
              </w:rPr>
            </w:pPr>
            <w:r w:rsidRPr="00D96DE9">
              <w:rPr>
                <w:rFonts w:cs="Arial"/>
                <w:bCs/>
                <w:szCs w:val="20"/>
              </w:rPr>
              <w:t>II.</w:t>
            </w:r>
            <w:r w:rsidR="00051429" w:rsidRPr="00D96DE9">
              <w:rPr>
                <w:rFonts w:cs="Arial"/>
                <w:bCs/>
                <w:szCs w:val="20"/>
              </w:rPr>
              <w:t xml:space="preserve"> Przygotowanie </w:t>
            </w:r>
            <w:r w:rsidR="00441ABE" w:rsidRPr="00D96DE9">
              <w:rPr>
                <w:rFonts w:cs="Arial"/>
                <w:bCs/>
                <w:szCs w:val="20"/>
              </w:rPr>
              <w:t xml:space="preserve"> procesów technologicznych </w:t>
            </w: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1478E" w:rsidRPr="00EA3724" w:rsidRDefault="00656F48" w:rsidP="007F6F87">
            <w:pPr>
              <w:pStyle w:val="Akapitzlist"/>
              <w:numPr>
                <w:ilvl w:val="0"/>
                <w:numId w:val="167"/>
              </w:numPr>
              <w:spacing w:line="240" w:lineRule="auto"/>
              <w:ind w:left="340" w:hanging="340"/>
              <w:rPr>
                <w:rFonts w:ascii="Arial" w:hAnsi="Arial" w:cs="Arial"/>
                <w:szCs w:val="20"/>
              </w:rPr>
            </w:pPr>
            <w:r w:rsidRPr="00EA3724">
              <w:rPr>
                <w:rFonts w:ascii="Arial" w:hAnsi="Arial" w:cs="Arial"/>
                <w:szCs w:val="20"/>
              </w:rPr>
              <w:t>Roztwory</w:t>
            </w:r>
            <w:r w:rsidR="008E237D" w:rsidRPr="00EA3724">
              <w:rPr>
                <w:rFonts w:ascii="Arial" w:hAnsi="Arial" w:cs="Arial"/>
                <w:szCs w:val="20"/>
              </w:rPr>
              <w:t xml:space="preserve"> i mieszanin</w:t>
            </w:r>
            <w:r w:rsidRPr="00EA3724">
              <w:rPr>
                <w:rFonts w:ascii="Arial" w:hAnsi="Arial" w:cs="Arial"/>
                <w:szCs w:val="20"/>
              </w:rPr>
              <w:t>y</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478E" w:rsidRPr="00211EE2" w:rsidRDefault="0041478E"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8720D" w:rsidRPr="00211EE2" w:rsidRDefault="00F8720D" w:rsidP="00FB5161">
            <w:pPr>
              <w:pStyle w:val="tabelalewa"/>
              <w:numPr>
                <w:ilvl w:val="0"/>
                <w:numId w:val="25"/>
              </w:numPr>
              <w:ind w:left="208" w:hanging="208"/>
              <w:rPr>
                <w:rFonts w:ascii="Arial" w:hAnsi="Arial" w:cs="Arial"/>
                <w:sz w:val="20"/>
                <w:szCs w:val="20"/>
              </w:rPr>
            </w:pPr>
            <w:r w:rsidRPr="00211EE2">
              <w:rPr>
                <w:rFonts w:ascii="Arial" w:hAnsi="Arial" w:cs="Arial"/>
                <w:sz w:val="20"/>
                <w:szCs w:val="20"/>
              </w:rPr>
              <w:t>wymienić zasady przygotowania roztworów i mieszanin na podstawie procedur technologicznych</w:t>
            </w:r>
          </w:p>
          <w:p w:rsidR="000F7142" w:rsidRPr="00211EE2" w:rsidRDefault="00EB21D9" w:rsidP="00FB5161">
            <w:pPr>
              <w:pStyle w:val="tabelalewa"/>
              <w:numPr>
                <w:ilvl w:val="0"/>
                <w:numId w:val="25"/>
              </w:numPr>
              <w:ind w:left="208" w:hanging="208"/>
              <w:rPr>
                <w:rFonts w:ascii="Arial" w:hAnsi="Arial" w:cs="Arial"/>
                <w:sz w:val="20"/>
                <w:szCs w:val="20"/>
              </w:rPr>
            </w:pPr>
            <w:r w:rsidRPr="00211EE2">
              <w:rPr>
                <w:rFonts w:ascii="Arial" w:hAnsi="Arial" w:cs="Arial"/>
                <w:sz w:val="20"/>
                <w:szCs w:val="20"/>
              </w:rPr>
              <w:t>odczyt</w:t>
            </w:r>
            <w:r w:rsidR="009C3D16" w:rsidRPr="00211EE2">
              <w:rPr>
                <w:rFonts w:ascii="Arial" w:hAnsi="Arial" w:cs="Arial"/>
                <w:sz w:val="20"/>
                <w:szCs w:val="20"/>
              </w:rPr>
              <w:t>ać normy,  i procedury technologiczne</w:t>
            </w:r>
            <w:r w:rsidR="00F8720D" w:rsidRPr="00211EE2">
              <w:rPr>
                <w:rFonts w:ascii="Arial" w:hAnsi="Arial" w:cs="Arial"/>
                <w:sz w:val="20"/>
                <w:szCs w:val="20"/>
              </w:rPr>
              <w:t xml:space="preserve"> </w:t>
            </w:r>
            <w:r w:rsidR="009C3D16" w:rsidRPr="00211EE2">
              <w:rPr>
                <w:rFonts w:ascii="Arial" w:hAnsi="Arial" w:cs="Arial"/>
                <w:sz w:val="20"/>
                <w:szCs w:val="20"/>
              </w:rPr>
              <w:t>istotne do sporządzenia roztworów i mieszanin</w:t>
            </w:r>
          </w:p>
          <w:p w:rsidR="00D157E1" w:rsidRPr="00211EE2" w:rsidRDefault="00D37EDA" w:rsidP="00FB5161">
            <w:pPr>
              <w:pStyle w:val="tabelalewa"/>
              <w:numPr>
                <w:ilvl w:val="0"/>
                <w:numId w:val="25"/>
              </w:numPr>
              <w:ind w:left="208" w:hanging="208"/>
              <w:rPr>
                <w:rFonts w:ascii="Arial" w:hAnsi="Arial" w:cs="Arial"/>
                <w:sz w:val="20"/>
                <w:szCs w:val="20"/>
              </w:rPr>
            </w:pPr>
            <w:r w:rsidRPr="00211EE2">
              <w:rPr>
                <w:rFonts w:ascii="Arial" w:hAnsi="Arial" w:cs="Arial"/>
                <w:sz w:val="20"/>
                <w:szCs w:val="20"/>
              </w:rPr>
              <w:t>określić</w:t>
            </w:r>
            <w:r w:rsidR="00F8720D" w:rsidRPr="00211EE2">
              <w:rPr>
                <w:rFonts w:ascii="Arial" w:hAnsi="Arial" w:cs="Arial"/>
                <w:sz w:val="20"/>
                <w:szCs w:val="20"/>
              </w:rPr>
              <w:t xml:space="preserve"> wyposażenie niezbędne do sporządzenia roztworów i mieszanin</w:t>
            </w:r>
          </w:p>
          <w:p w:rsidR="00D157E1" w:rsidRPr="00211EE2" w:rsidRDefault="00D37EDA" w:rsidP="00FB5161">
            <w:pPr>
              <w:pStyle w:val="tabelalewa"/>
              <w:numPr>
                <w:ilvl w:val="0"/>
                <w:numId w:val="25"/>
              </w:numPr>
              <w:ind w:left="208" w:hanging="208"/>
              <w:rPr>
                <w:rFonts w:ascii="Arial" w:hAnsi="Arial" w:cs="Arial"/>
                <w:sz w:val="20"/>
                <w:szCs w:val="20"/>
              </w:rPr>
            </w:pPr>
            <w:r w:rsidRPr="00211EE2">
              <w:rPr>
                <w:rFonts w:ascii="Arial" w:hAnsi="Arial" w:cs="Arial"/>
                <w:sz w:val="20"/>
                <w:szCs w:val="20"/>
              </w:rPr>
              <w:t>rozróżnić</w:t>
            </w:r>
            <w:r w:rsidR="00F8720D" w:rsidRPr="00211EE2">
              <w:rPr>
                <w:rFonts w:ascii="Arial" w:hAnsi="Arial" w:cs="Arial"/>
                <w:sz w:val="20"/>
                <w:szCs w:val="20"/>
              </w:rPr>
              <w:t xml:space="preserve"> normy i procedury technologiczne do przygotowania roztworów i mieszanin</w:t>
            </w:r>
          </w:p>
          <w:p w:rsidR="0041478E" w:rsidRPr="00211EE2" w:rsidRDefault="0041478E" w:rsidP="00FB5161">
            <w:pPr>
              <w:pStyle w:val="tabelalewa"/>
              <w:ind w:left="208" w:hanging="208"/>
              <w:rPr>
                <w:rFonts w:ascii="Arial" w:hAnsi="Arial" w:cs="Arial"/>
                <w:sz w:val="20"/>
                <w:szCs w:val="20"/>
              </w:rPr>
            </w:pP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8720D" w:rsidRPr="00211EE2" w:rsidRDefault="000F7142" w:rsidP="00FB5161">
            <w:pPr>
              <w:pStyle w:val="tabelalewa"/>
              <w:numPr>
                <w:ilvl w:val="0"/>
                <w:numId w:val="28"/>
              </w:numPr>
              <w:ind w:left="208" w:hanging="208"/>
              <w:rPr>
                <w:rFonts w:ascii="Arial" w:hAnsi="Arial" w:cs="Arial"/>
                <w:sz w:val="20"/>
                <w:szCs w:val="20"/>
              </w:rPr>
            </w:pPr>
            <w:r w:rsidRPr="00211EE2">
              <w:rPr>
                <w:rFonts w:ascii="Arial" w:hAnsi="Arial" w:cs="Arial"/>
                <w:sz w:val="20"/>
                <w:szCs w:val="20"/>
              </w:rPr>
              <w:t xml:space="preserve">obliczyć ilość preparatu </w:t>
            </w:r>
            <w:r w:rsidR="00410A3B" w:rsidRPr="00211EE2">
              <w:rPr>
                <w:rFonts w:ascii="Arial" w:hAnsi="Arial" w:cs="Arial"/>
                <w:sz w:val="20"/>
                <w:szCs w:val="20"/>
              </w:rPr>
              <w:t xml:space="preserve"> </w:t>
            </w:r>
            <w:r w:rsidR="00F8720D" w:rsidRPr="00211EE2">
              <w:rPr>
                <w:rFonts w:ascii="Arial" w:hAnsi="Arial" w:cs="Arial"/>
                <w:sz w:val="20"/>
                <w:szCs w:val="20"/>
              </w:rPr>
              <w:t>do przygotowania roztworów i mieszanin</w:t>
            </w:r>
          </w:p>
          <w:p w:rsidR="00051429" w:rsidRPr="00211EE2" w:rsidRDefault="00397BA5" w:rsidP="00FB5161">
            <w:pPr>
              <w:pStyle w:val="tabelalewa"/>
              <w:numPr>
                <w:ilvl w:val="0"/>
                <w:numId w:val="28"/>
              </w:numPr>
              <w:ind w:left="208" w:hanging="208"/>
              <w:rPr>
                <w:rFonts w:ascii="Arial" w:hAnsi="Arial" w:cs="Arial"/>
                <w:sz w:val="20"/>
                <w:szCs w:val="20"/>
              </w:rPr>
            </w:pPr>
            <w:r w:rsidRPr="00211EE2">
              <w:rPr>
                <w:rFonts w:ascii="Arial" w:hAnsi="Arial" w:cs="Arial"/>
                <w:sz w:val="20"/>
                <w:szCs w:val="20"/>
              </w:rPr>
              <w:t>analizować</w:t>
            </w:r>
            <w:r w:rsidR="00D157E1" w:rsidRPr="00211EE2">
              <w:rPr>
                <w:rFonts w:ascii="Arial" w:hAnsi="Arial" w:cs="Arial"/>
                <w:sz w:val="20"/>
                <w:szCs w:val="20"/>
              </w:rPr>
              <w:t xml:space="preserve"> dokumentację związaną z przygotowaniem roztworów i mieszanin</w:t>
            </w:r>
          </w:p>
          <w:p w:rsidR="0041478E" w:rsidRPr="00211EE2" w:rsidRDefault="0041478E" w:rsidP="00FB5161">
            <w:pPr>
              <w:spacing w:line="240" w:lineRule="auto"/>
              <w:ind w:left="208" w:hanging="208"/>
              <w:rPr>
                <w:rFonts w:cs="Arial"/>
                <w:szCs w:val="20"/>
              </w:rPr>
            </w:pP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1478E" w:rsidRPr="00190DFC" w:rsidRDefault="00CA3537" w:rsidP="00190DFC">
            <w:pPr>
              <w:rPr>
                <w:rFonts w:cs="Arial"/>
                <w:szCs w:val="20"/>
              </w:rPr>
            </w:pPr>
            <w:r w:rsidRPr="00190DFC">
              <w:rPr>
                <w:rFonts w:cs="Arial"/>
                <w:szCs w:val="20"/>
              </w:rPr>
              <w:t>Klasa I</w:t>
            </w: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628E1" w:rsidRPr="00211EE2" w:rsidRDefault="00B628E1" w:rsidP="00211EE2">
            <w:pPr>
              <w:spacing w:line="240" w:lineRule="auto"/>
              <w:rPr>
                <w:rFonts w:cs="Arial"/>
                <w:b/>
                <w:bCs/>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628E1" w:rsidRPr="00EA3724" w:rsidRDefault="00B628E1" w:rsidP="007F6F87">
            <w:pPr>
              <w:pStyle w:val="Akapitzlist"/>
              <w:numPr>
                <w:ilvl w:val="0"/>
                <w:numId w:val="167"/>
              </w:numPr>
              <w:spacing w:line="240" w:lineRule="auto"/>
              <w:ind w:left="340" w:hanging="340"/>
              <w:rPr>
                <w:rFonts w:ascii="Arial" w:hAnsi="Arial" w:cs="Arial"/>
                <w:szCs w:val="20"/>
              </w:rPr>
            </w:pPr>
            <w:r w:rsidRPr="00EA3724">
              <w:rPr>
                <w:rFonts w:ascii="Arial" w:hAnsi="Arial" w:cs="Arial"/>
                <w:szCs w:val="20"/>
              </w:rPr>
              <w:t>Podstawowe surowce przemysłu chemicznego</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628E1" w:rsidRPr="00211EE2" w:rsidRDefault="00B628E1"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57484" w:rsidRPr="00211EE2" w:rsidRDefault="004A213A" w:rsidP="00FB5161">
            <w:pPr>
              <w:pStyle w:val="tabelalewa"/>
              <w:numPr>
                <w:ilvl w:val="0"/>
                <w:numId w:val="25"/>
              </w:numPr>
              <w:ind w:left="208" w:hanging="208"/>
              <w:rPr>
                <w:rFonts w:ascii="Arial" w:hAnsi="Arial" w:cs="Arial"/>
                <w:sz w:val="20"/>
                <w:szCs w:val="20"/>
              </w:rPr>
            </w:pPr>
            <w:r w:rsidRPr="00211EE2">
              <w:rPr>
                <w:rFonts w:ascii="Arial" w:hAnsi="Arial" w:cs="Arial"/>
                <w:sz w:val="20"/>
                <w:szCs w:val="20"/>
              </w:rPr>
              <w:t xml:space="preserve">wymienić </w:t>
            </w:r>
            <w:r w:rsidR="00637743" w:rsidRPr="00211EE2">
              <w:rPr>
                <w:rFonts w:ascii="Arial" w:hAnsi="Arial" w:cs="Arial"/>
                <w:sz w:val="20"/>
                <w:szCs w:val="20"/>
              </w:rPr>
              <w:t xml:space="preserve"> surowce</w:t>
            </w:r>
            <w:r w:rsidRPr="00211EE2">
              <w:rPr>
                <w:rFonts w:ascii="Arial" w:hAnsi="Arial" w:cs="Arial"/>
                <w:sz w:val="20"/>
                <w:szCs w:val="20"/>
              </w:rPr>
              <w:t xml:space="preserve"> stosowanych w przemyśle chemicznym</w:t>
            </w:r>
          </w:p>
          <w:p w:rsidR="006D0B42" w:rsidRPr="00211EE2" w:rsidRDefault="00357484" w:rsidP="00FB5161">
            <w:pPr>
              <w:pStyle w:val="tabelalewa"/>
              <w:numPr>
                <w:ilvl w:val="0"/>
                <w:numId w:val="25"/>
              </w:numPr>
              <w:ind w:left="208" w:hanging="208"/>
              <w:rPr>
                <w:rFonts w:ascii="Arial" w:hAnsi="Arial" w:cs="Arial"/>
                <w:sz w:val="20"/>
                <w:szCs w:val="20"/>
              </w:rPr>
            </w:pPr>
            <w:r w:rsidRPr="00211EE2">
              <w:rPr>
                <w:rFonts w:ascii="Arial" w:hAnsi="Arial" w:cs="Arial"/>
                <w:sz w:val="20"/>
                <w:szCs w:val="20"/>
              </w:rPr>
              <w:t>dobrać surowce do określonego procesu przemysłowego</w:t>
            </w:r>
          </w:p>
          <w:p w:rsidR="00B628E1" w:rsidRPr="00211EE2" w:rsidRDefault="006D0B42" w:rsidP="00FB5161">
            <w:pPr>
              <w:pStyle w:val="tabelalewa"/>
              <w:numPr>
                <w:ilvl w:val="0"/>
                <w:numId w:val="25"/>
              </w:numPr>
              <w:ind w:left="208" w:hanging="208"/>
              <w:rPr>
                <w:rFonts w:ascii="Arial" w:hAnsi="Arial" w:cs="Arial"/>
                <w:sz w:val="20"/>
                <w:szCs w:val="20"/>
              </w:rPr>
            </w:pPr>
            <w:r w:rsidRPr="00211EE2">
              <w:rPr>
                <w:rFonts w:ascii="Arial" w:hAnsi="Arial" w:cs="Arial"/>
                <w:sz w:val="20"/>
                <w:szCs w:val="20"/>
              </w:rPr>
              <w:t xml:space="preserve">obliczyć ilość surowców </w:t>
            </w:r>
            <w:r w:rsidR="004A213A" w:rsidRPr="00211EE2">
              <w:rPr>
                <w:rFonts w:ascii="Arial" w:hAnsi="Arial" w:cs="Arial"/>
                <w:sz w:val="20"/>
                <w:szCs w:val="20"/>
              </w:rPr>
              <w:t xml:space="preserve"> </w:t>
            </w:r>
            <w:r w:rsidR="00A86BEF" w:rsidRPr="00211EE2">
              <w:rPr>
                <w:rFonts w:ascii="Arial" w:hAnsi="Arial" w:cs="Arial"/>
                <w:sz w:val="20"/>
                <w:szCs w:val="20"/>
              </w:rPr>
              <w:t xml:space="preserve">zgodnie z </w:t>
            </w:r>
            <w:r w:rsidR="00656F48" w:rsidRPr="00211EE2">
              <w:rPr>
                <w:rFonts w:ascii="Arial" w:hAnsi="Arial" w:cs="Arial"/>
                <w:sz w:val="20"/>
                <w:szCs w:val="20"/>
              </w:rPr>
              <w:t>normami</w:t>
            </w:r>
          </w:p>
          <w:p w:rsidR="00637743" w:rsidRPr="00211EE2" w:rsidRDefault="00637743" w:rsidP="00FB5161">
            <w:pPr>
              <w:pStyle w:val="tabelalewa"/>
              <w:numPr>
                <w:ilvl w:val="0"/>
                <w:numId w:val="25"/>
              </w:numPr>
              <w:ind w:left="208" w:hanging="208"/>
              <w:rPr>
                <w:rFonts w:ascii="Arial" w:hAnsi="Arial" w:cs="Arial"/>
                <w:sz w:val="20"/>
                <w:szCs w:val="20"/>
              </w:rPr>
            </w:pPr>
            <w:r w:rsidRPr="00211EE2">
              <w:rPr>
                <w:rFonts w:ascii="Arial" w:hAnsi="Arial" w:cs="Arial"/>
                <w:sz w:val="20"/>
                <w:szCs w:val="20"/>
              </w:rPr>
              <w:t>rozróżnić materiały pomocnicze stosowane do wytwarzania półproduktów i produktów stosowanych w przemyśle chemicznym</w:t>
            </w: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86BEF" w:rsidRPr="00211EE2" w:rsidRDefault="00A86BEF" w:rsidP="00FB5161">
            <w:pPr>
              <w:pStyle w:val="tabelalewa"/>
              <w:numPr>
                <w:ilvl w:val="0"/>
                <w:numId w:val="28"/>
              </w:numPr>
              <w:ind w:left="208" w:hanging="208"/>
              <w:rPr>
                <w:rFonts w:ascii="Arial" w:hAnsi="Arial" w:cs="Arial"/>
                <w:sz w:val="20"/>
                <w:szCs w:val="20"/>
              </w:rPr>
            </w:pPr>
            <w:r w:rsidRPr="00211EE2">
              <w:rPr>
                <w:rFonts w:ascii="Arial" w:hAnsi="Arial" w:cs="Arial"/>
                <w:sz w:val="20"/>
                <w:szCs w:val="20"/>
              </w:rPr>
              <w:t>scharakteryzować surowce stosowane w przemyśle chemicznym</w:t>
            </w:r>
          </w:p>
          <w:p w:rsidR="00B628E1" w:rsidRPr="00211EE2" w:rsidRDefault="006D0B42" w:rsidP="00FB5161">
            <w:pPr>
              <w:pStyle w:val="tabelalewa"/>
              <w:numPr>
                <w:ilvl w:val="0"/>
                <w:numId w:val="28"/>
              </w:numPr>
              <w:ind w:left="208" w:hanging="208"/>
              <w:rPr>
                <w:rFonts w:ascii="Arial" w:hAnsi="Arial" w:cs="Arial"/>
                <w:sz w:val="20"/>
                <w:szCs w:val="20"/>
              </w:rPr>
            </w:pPr>
            <w:r w:rsidRPr="00211EE2">
              <w:rPr>
                <w:rFonts w:ascii="Arial" w:hAnsi="Arial" w:cs="Arial"/>
                <w:sz w:val="20"/>
                <w:szCs w:val="20"/>
              </w:rPr>
              <w:t xml:space="preserve">określić zasady przygotowania  bilansu materiałowego </w:t>
            </w: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628E1" w:rsidRPr="00190DFC" w:rsidRDefault="00CA3537" w:rsidP="00190DFC">
            <w:pPr>
              <w:rPr>
                <w:rFonts w:cs="Arial"/>
                <w:szCs w:val="20"/>
              </w:rPr>
            </w:pPr>
            <w:r w:rsidRPr="00190DFC">
              <w:rPr>
                <w:rFonts w:cs="Arial"/>
                <w:szCs w:val="20"/>
              </w:rPr>
              <w:t xml:space="preserve"> </w:t>
            </w:r>
            <w:r w:rsidR="00AF6728" w:rsidRPr="00190DFC">
              <w:rPr>
                <w:rFonts w:cs="Arial"/>
                <w:szCs w:val="20"/>
              </w:rPr>
              <w:t>Klasa I</w:t>
            </w: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8C704A" w:rsidRPr="00211EE2" w:rsidRDefault="008C704A" w:rsidP="00211EE2">
            <w:pPr>
              <w:spacing w:line="240" w:lineRule="auto"/>
              <w:rPr>
                <w:rFonts w:cs="Arial"/>
                <w:b/>
                <w:bCs/>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C704A" w:rsidRPr="00EA3724" w:rsidRDefault="0001333F" w:rsidP="007F6F87">
            <w:pPr>
              <w:pStyle w:val="Akapitzlist"/>
              <w:numPr>
                <w:ilvl w:val="0"/>
                <w:numId w:val="167"/>
              </w:numPr>
              <w:spacing w:line="240" w:lineRule="auto"/>
              <w:ind w:left="340" w:hanging="340"/>
              <w:rPr>
                <w:rFonts w:ascii="Arial" w:hAnsi="Arial" w:cs="Arial"/>
                <w:szCs w:val="20"/>
              </w:rPr>
            </w:pPr>
            <w:r w:rsidRPr="00EA3724">
              <w:rPr>
                <w:rFonts w:ascii="Arial" w:hAnsi="Arial" w:cs="Arial"/>
                <w:szCs w:val="20"/>
              </w:rPr>
              <w:t>Substancje niebezpieczne</w:t>
            </w:r>
            <w:r w:rsidR="008C704A" w:rsidRPr="00EA3724">
              <w:rPr>
                <w:rFonts w:ascii="Arial" w:hAnsi="Arial" w:cs="Arial"/>
                <w:szCs w:val="20"/>
              </w:rPr>
              <w:t xml:space="preserve"> i ich mieszanin</w:t>
            </w:r>
            <w:r w:rsidRPr="00EA3724">
              <w:rPr>
                <w:rFonts w:ascii="Arial" w:hAnsi="Arial" w:cs="Arial"/>
                <w:szCs w:val="20"/>
              </w:rPr>
              <w:t>y stosowane</w:t>
            </w:r>
            <w:r w:rsidR="008C704A" w:rsidRPr="00EA3724">
              <w:rPr>
                <w:rFonts w:ascii="Arial" w:hAnsi="Arial" w:cs="Arial"/>
                <w:szCs w:val="20"/>
              </w:rPr>
              <w:t xml:space="preserve"> w przemyśle chemicznym</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C704A" w:rsidRPr="00211EE2" w:rsidRDefault="008C704A"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A5C5C" w:rsidRPr="00211EE2" w:rsidRDefault="009A5C5C" w:rsidP="00FB5161">
            <w:pPr>
              <w:pStyle w:val="Akapitzlist"/>
              <w:numPr>
                <w:ilvl w:val="0"/>
                <w:numId w:val="39"/>
              </w:numPr>
              <w:pBdr>
                <w:top w:val="nil"/>
                <w:left w:val="nil"/>
                <w:bottom w:val="nil"/>
                <w:right w:val="nil"/>
                <w:between w:val="nil"/>
              </w:pBdr>
              <w:spacing w:line="240" w:lineRule="auto"/>
              <w:ind w:left="208" w:hanging="208"/>
              <w:rPr>
                <w:rFonts w:ascii="Arial" w:eastAsia="Arial" w:hAnsi="Arial" w:cs="Arial"/>
                <w:szCs w:val="20"/>
              </w:rPr>
            </w:pPr>
            <w:r w:rsidRPr="00211EE2">
              <w:rPr>
                <w:rFonts w:ascii="Arial" w:eastAsia="Arial" w:hAnsi="Arial" w:cs="Arial"/>
                <w:szCs w:val="20"/>
              </w:rPr>
              <w:t xml:space="preserve">określić </w:t>
            </w:r>
            <w:r w:rsidR="0001333F" w:rsidRPr="00211EE2">
              <w:rPr>
                <w:rFonts w:ascii="Arial" w:eastAsia="Arial" w:hAnsi="Arial" w:cs="Arial"/>
                <w:szCs w:val="20"/>
              </w:rPr>
              <w:t xml:space="preserve">substancje niebezpieczne dla zdrowia ludzi </w:t>
            </w:r>
            <w:r w:rsidR="0001333F" w:rsidRPr="00211EE2">
              <w:rPr>
                <w:rFonts w:ascii="Arial" w:eastAsia="Arial" w:hAnsi="Arial" w:cs="Arial"/>
                <w:szCs w:val="20"/>
              </w:rPr>
              <w:br/>
              <w:t xml:space="preserve">i środowiska na podstawie dokumentacji technologicznej i kart charakterystyk substancji niebezpiecznych i ich mieszanin stosowanych </w:t>
            </w:r>
            <w:r w:rsidR="0001333F" w:rsidRPr="00211EE2">
              <w:rPr>
                <w:rFonts w:ascii="Arial" w:hAnsi="Arial" w:cs="Arial"/>
                <w:szCs w:val="20"/>
              </w:rPr>
              <w:t>w przemyśle chemicznym</w:t>
            </w:r>
          </w:p>
          <w:p w:rsidR="009A5C5C" w:rsidRPr="00211EE2" w:rsidRDefault="009A5C5C" w:rsidP="00FB5161">
            <w:pPr>
              <w:pStyle w:val="Akapitzlist"/>
              <w:numPr>
                <w:ilvl w:val="0"/>
                <w:numId w:val="39"/>
              </w:numPr>
              <w:pBdr>
                <w:top w:val="nil"/>
                <w:left w:val="nil"/>
                <w:bottom w:val="nil"/>
                <w:right w:val="nil"/>
                <w:between w:val="nil"/>
              </w:pBdr>
              <w:spacing w:line="240" w:lineRule="auto"/>
              <w:ind w:left="208" w:hanging="208"/>
              <w:rPr>
                <w:rFonts w:ascii="Arial" w:eastAsia="Arial" w:hAnsi="Arial" w:cs="Arial"/>
                <w:szCs w:val="20"/>
              </w:rPr>
            </w:pPr>
            <w:r w:rsidRPr="00211EE2">
              <w:rPr>
                <w:rFonts w:ascii="Arial" w:eastAsia="Arial" w:hAnsi="Arial" w:cs="Arial"/>
                <w:szCs w:val="20"/>
              </w:rPr>
              <w:t>rozróżnić</w:t>
            </w:r>
            <w:r w:rsidR="0001333F" w:rsidRPr="00211EE2">
              <w:rPr>
                <w:rFonts w:ascii="Arial" w:eastAsia="Arial" w:hAnsi="Arial" w:cs="Arial"/>
                <w:szCs w:val="20"/>
              </w:rPr>
              <w:t xml:space="preserve"> sposób oznakowywania substancji niebezpiecznych i ich mieszanin stosowanych </w:t>
            </w:r>
            <w:r w:rsidR="0001333F" w:rsidRPr="00211EE2">
              <w:rPr>
                <w:rFonts w:ascii="Arial" w:hAnsi="Arial" w:cs="Arial"/>
                <w:szCs w:val="20"/>
              </w:rPr>
              <w:t>w przemyśle chemicznym</w:t>
            </w:r>
          </w:p>
          <w:p w:rsidR="0001333F" w:rsidRPr="00211EE2" w:rsidRDefault="00EB21D9" w:rsidP="00FB5161">
            <w:pPr>
              <w:pStyle w:val="Akapitzlist"/>
              <w:numPr>
                <w:ilvl w:val="0"/>
                <w:numId w:val="39"/>
              </w:numPr>
              <w:pBdr>
                <w:top w:val="nil"/>
                <w:left w:val="nil"/>
                <w:bottom w:val="nil"/>
                <w:right w:val="nil"/>
                <w:between w:val="nil"/>
              </w:pBdr>
              <w:spacing w:line="240" w:lineRule="auto"/>
              <w:ind w:left="208" w:hanging="208"/>
              <w:rPr>
                <w:rFonts w:ascii="Arial" w:eastAsia="Arial" w:hAnsi="Arial" w:cs="Arial"/>
                <w:szCs w:val="20"/>
              </w:rPr>
            </w:pPr>
            <w:r w:rsidRPr="00211EE2">
              <w:rPr>
                <w:rFonts w:ascii="Arial" w:eastAsia="Arial" w:hAnsi="Arial" w:cs="Arial"/>
                <w:szCs w:val="20"/>
              </w:rPr>
              <w:t>określić</w:t>
            </w:r>
            <w:r w:rsidR="005E783D" w:rsidRPr="00211EE2">
              <w:rPr>
                <w:rFonts w:ascii="Arial" w:eastAsia="Arial" w:hAnsi="Arial" w:cs="Arial"/>
                <w:szCs w:val="20"/>
              </w:rPr>
              <w:t xml:space="preserve"> sposoby</w:t>
            </w:r>
            <w:r w:rsidRPr="00211EE2">
              <w:rPr>
                <w:rFonts w:ascii="Arial" w:eastAsia="Arial" w:hAnsi="Arial" w:cs="Arial"/>
                <w:szCs w:val="20"/>
              </w:rPr>
              <w:t xml:space="preserve"> </w:t>
            </w:r>
            <w:r w:rsidR="009A5C5C" w:rsidRPr="00211EE2">
              <w:rPr>
                <w:rFonts w:ascii="Arial" w:eastAsia="Arial" w:hAnsi="Arial" w:cs="Arial"/>
                <w:szCs w:val="20"/>
              </w:rPr>
              <w:t>ozn</w:t>
            </w:r>
            <w:r w:rsidRPr="00211EE2">
              <w:rPr>
                <w:rFonts w:ascii="Arial" w:eastAsia="Arial" w:hAnsi="Arial" w:cs="Arial"/>
                <w:szCs w:val="20"/>
              </w:rPr>
              <w:t>akowania</w:t>
            </w:r>
            <w:r w:rsidR="009A5C5C" w:rsidRPr="00211EE2">
              <w:rPr>
                <w:rFonts w:ascii="Arial" w:eastAsia="Arial" w:hAnsi="Arial" w:cs="Arial"/>
                <w:szCs w:val="20"/>
              </w:rPr>
              <w:t xml:space="preserve"> </w:t>
            </w:r>
            <w:r w:rsidR="005E783D" w:rsidRPr="00211EE2">
              <w:rPr>
                <w:rFonts w:ascii="Arial" w:eastAsia="Arial" w:hAnsi="Arial" w:cs="Arial"/>
                <w:szCs w:val="20"/>
              </w:rPr>
              <w:t>substancji</w:t>
            </w:r>
            <w:r w:rsidR="0001333F" w:rsidRPr="00211EE2">
              <w:rPr>
                <w:rFonts w:ascii="Arial" w:eastAsia="Arial" w:hAnsi="Arial" w:cs="Arial"/>
                <w:szCs w:val="20"/>
              </w:rPr>
              <w:t xml:space="preserve"> </w:t>
            </w:r>
            <w:r w:rsidR="005E783D" w:rsidRPr="00211EE2">
              <w:rPr>
                <w:rFonts w:ascii="Arial" w:eastAsia="Arial" w:hAnsi="Arial" w:cs="Arial"/>
                <w:szCs w:val="20"/>
              </w:rPr>
              <w:t>chemicznych</w:t>
            </w:r>
            <w:r w:rsidR="0001333F" w:rsidRPr="00211EE2">
              <w:rPr>
                <w:rFonts w:ascii="Arial" w:eastAsia="Arial" w:hAnsi="Arial" w:cs="Arial"/>
                <w:szCs w:val="20"/>
              </w:rPr>
              <w:t xml:space="preserve"> stosowane </w:t>
            </w:r>
            <w:r w:rsidR="0001333F" w:rsidRPr="00211EE2">
              <w:rPr>
                <w:rFonts w:ascii="Arial" w:hAnsi="Arial" w:cs="Arial"/>
                <w:szCs w:val="20"/>
              </w:rPr>
              <w:t>w przemyśle chemicznym</w:t>
            </w:r>
          </w:p>
          <w:p w:rsidR="008C704A" w:rsidRPr="00211EE2" w:rsidRDefault="005E783D" w:rsidP="00FB5161">
            <w:pPr>
              <w:pStyle w:val="tabelalewa"/>
              <w:numPr>
                <w:ilvl w:val="0"/>
                <w:numId w:val="25"/>
              </w:numPr>
              <w:ind w:left="208" w:hanging="208"/>
              <w:rPr>
                <w:rFonts w:ascii="Arial" w:hAnsi="Arial" w:cs="Arial"/>
                <w:sz w:val="20"/>
                <w:szCs w:val="20"/>
              </w:rPr>
            </w:pPr>
            <w:r w:rsidRPr="00211EE2">
              <w:rPr>
                <w:rFonts w:ascii="Arial" w:eastAsia="Arial" w:hAnsi="Arial" w:cs="Arial"/>
                <w:sz w:val="20"/>
                <w:szCs w:val="20"/>
              </w:rPr>
              <w:t xml:space="preserve">określić zasady </w:t>
            </w:r>
            <w:r w:rsidR="0001333F" w:rsidRPr="00211EE2">
              <w:rPr>
                <w:rFonts w:ascii="Arial" w:eastAsia="Arial" w:hAnsi="Arial" w:cs="Arial"/>
                <w:sz w:val="20"/>
                <w:szCs w:val="20"/>
              </w:rPr>
              <w:t>pa</w:t>
            </w:r>
            <w:r w:rsidRPr="00211EE2">
              <w:rPr>
                <w:rFonts w:ascii="Arial" w:eastAsia="Arial" w:hAnsi="Arial" w:cs="Arial"/>
                <w:sz w:val="20"/>
                <w:szCs w:val="20"/>
              </w:rPr>
              <w:t>kowania i magazynowa oznakowanych</w:t>
            </w:r>
            <w:r w:rsidR="0001333F" w:rsidRPr="00211EE2">
              <w:rPr>
                <w:rFonts w:ascii="Arial" w:eastAsia="Arial" w:hAnsi="Arial" w:cs="Arial"/>
                <w:sz w:val="20"/>
                <w:szCs w:val="20"/>
              </w:rPr>
              <w:t xml:space="preserve"> substancje chemiczne stosowane </w:t>
            </w:r>
            <w:r w:rsidR="0001333F" w:rsidRPr="00211EE2">
              <w:rPr>
                <w:rFonts w:ascii="Arial" w:hAnsi="Arial" w:cs="Arial"/>
                <w:sz w:val="20"/>
                <w:szCs w:val="20"/>
              </w:rPr>
              <w:t>w przemyśle chemicznym</w:t>
            </w:r>
          </w:p>
          <w:p w:rsidR="0046582F" w:rsidRPr="00211EE2" w:rsidRDefault="0046582F" w:rsidP="00FB5161">
            <w:pPr>
              <w:pStyle w:val="tabelalewa"/>
              <w:numPr>
                <w:ilvl w:val="0"/>
                <w:numId w:val="25"/>
              </w:numPr>
              <w:ind w:left="208" w:hanging="208"/>
              <w:rPr>
                <w:rFonts w:ascii="Arial" w:hAnsi="Arial" w:cs="Arial"/>
                <w:sz w:val="20"/>
                <w:szCs w:val="20"/>
              </w:rPr>
            </w:pPr>
            <w:r w:rsidRPr="00211EE2">
              <w:rPr>
                <w:rFonts w:ascii="Arial" w:hAnsi="Arial" w:cs="Arial"/>
                <w:sz w:val="20"/>
                <w:szCs w:val="20"/>
              </w:rPr>
              <w:t xml:space="preserve">ograniczyć użycie niebezpiecznych związków chemicznych </w:t>
            </w: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C704A" w:rsidRPr="00211EE2" w:rsidRDefault="00D61E6A" w:rsidP="00FB5161">
            <w:pPr>
              <w:pStyle w:val="tabelalewa"/>
              <w:numPr>
                <w:ilvl w:val="0"/>
                <w:numId w:val="28"/>
              </w:numPr>
              <w:ind w:left="208" w:hanging="208"/>
              <w:rPr>
                <w:rFonts w:ascii="Arial" w:hAnsi="Arial" w:cs="Arial"/>
                <w:sz w:val="20"/>
                <w:szCs w:val="20"/>
              </w:rPr>
            </w:pPr>
            <w:r w:rsidRPr="00211EE2">
              <w:rPr>
                <w:rFonts w:ascii="Arial" w:hAnsi="Arial" w:cs="Arial"/>
                <w:sz w:val="20"/>
                <w:szCs w:val="20"/>
              </w:rPr>
              <w:t xml:space="preserve">interpretować zapisy </w:t>
            </w:r>
            <w:r w:rsidR="00C716DC" w:rsidRPr="00211EE2">
              <w:rPr>
                <w:rFonts w:ascii="Arial" w:hAnsi="Arial" w:cs="Arial"/>
                <w:sz w:val="20"/>
                <w:szCs w:val="20"/>
              </w:rPr>
              <w:t>znajdujące się w karcie charakterystyki substancji niebezpiecznych</w:t>
            </w:r>
          </w:p>
          <w:p w:rsidR="0002167D" w:rsidRPr="00211EE2" w:rsidRDefault="0002167D" w:rsidP="00FB5161">
            <w:pPr>
              <w:pStyle w:val="tabelalewa"/>
              <w:numPr>
                <w:ilvl w:val="0"/>
                <w:numId w:val="28"/>
              </w:numPr>
              <w:ind w:left="208" w:hanging="208"/>
              <w:rPr>
                <w:rFonts w:ascii="Arial" w:hAnsi="Arial" w:cs="Arial"/>
                <w:sz w:val="20"/>
                <w:szCs w:val="20"/>
              </w:rPr>
            </w:pPr>
            <w:r w:rsidRPr="00211EE2">
              <w:rPr>
                <w:rFonts w:ascii="Arial" w:hAnsi="Arial" w:cs="Arial"/>
                <w:sz w:val="20"/>
                <w:szCs w:val="20"/>
              </w:rPr>
              <w:t>omówić cele rozporządzenia Reach</w:t>
            </w: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C704A" w:rsidRPr="00190DFC" w:rsidRDefault="00AF6728" w:rsidP="00190DFC">
            <w:pPr>
              <w:rPr>
                <w:rFonts w:cs="Arial"/>
                <w:szCs w:val="20"/>
              </w:rPr>
            </w:pPr>
            <w:r w:rsidRPr="00190DFC">
              <w:rPr>
                <w:rFonts w:cs="Arial"/>
                <w:szCs w:val="20"/>
              </w:rPr>
              <w:t>Klasa I</w:t>
            </w: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56F48" w:rsidRPr="00211EE2" w:rsidRDefault="00656F48" w:rsidP="00211EE2">
            <w:pPr>
              <w:spacing w:line="240" w:lineRule="auto"/>
              <w:rPr>
                <w:rFonts w:cs="Arial"/>
                <w:b/>
                <w:bCs/>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56F48" w:rsidRPr="00EA3724" w:rsidRDefault="00330521" w:rsidP="007F6F87">
            <w:pPr>
              <w:pStyle w:val="Akapitzlist"/>
              <w:numPr>
                <w:ilvl w:val="0"/>
                <w:numId w:val="167"/>
              </w:numPr>
              <w:spacing w:line="240" w:lineRule="auto"/>
              <w:ind w:left="340"/>
              <w:rPr>
                <w:rFonts w:ascii="Arial" w:hAnsi="Arial" w:cs="Arial"/>
                <w:szCs w:val="20"/>
              </w:rPr>
            </w:pPr>
            <w:r w:rsidRPr="00EA3724">
              <w:rPr>
                <w:rFonts w:ascii="Arial" w:hAnsi="Arial" w:cs="Arial"/>
                <w:szCs w:val="20"/>
              </w:rPr>
              <w:t xml:space="preserve">Schematy ideowe i technologiczne procesów chemicznych </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56F48" w:rsidRPr="00211EE2" w:rsidRDefault="00656F48"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005" w:rsidRPr="00211EE2" w:rsidRDefault="00F848D4" w:rsidP="00FB5161">
            <w:pPr>
              <w:pStyle w:val="Akapitzlist"/>
              <w:numPr>
                <w:ilvl w:val="0"/>
                <w:numId w:val="29"/>
              </w:numPr>
              <w:spacing w:line="240" w:lineRule="auto"/>
              <w:ind w:left="208" w:hanging="208"/>
              <w:rPr>
                <w:rFonts w:ascii="Arial" w:hAnsi="Arial" w:cs="Arial"/>
                <w:szCs w:val="20"/>
              </w:rPr>
            </w:pPr>
            <w:r w:rsidRPr="00211EE2">
              <w:rPr>
                <w:rFonts w:ascii="Arial" w:hAnsi="Arial" w:cs="Arial"/>
                <w:szCs w:val="20"/>
              </w:rPr>
              <w:t xml:space="preserve">rozróżnić schematy ideowe i technologiczne </w:t>
            </w:r>
            <w:r w:rsidR="00105DBE" w:rsidRPr="00211EE2">
              <w:rPr>
                <w:rFonts w:ascii="Arial" w:hAnsi="Arial" w:cs="Arial"/>
                <w:szCs w:val="20"/>
              </w:rPr>
              <w:t xml:space="preserve">określonych </w:t>
            </w:r>
            <w:r w:rsidRPr="00211EE2">
              <w:rPr>
                <w:rFonts w:ascii="Arial" w:hAnsi="Arial" w:cs="Arial"/>
                <w:szCs w:val="20"/>
              </w:rPr>
              <w:t xml:space="preserve">procesów </w:t>
            </w:r>
            <w:r w:rsidR="003A1E44" w:rsidRPr="00211EE2">
              <w:rPr>
                <w:rFonts w:ascii="Arial" w:hAnsi="Arial" w:cs="Arial"/>
                <w:szCs w:val="20"/>
              </w:rPr>
              <w:t>chemicznych</w:t>
            </w:r>
          </w:p>
          <w:p w:rsidR="006B3005" w:rsidRPr="00211EE2" w:rsidRDefault="006B3005" w:rsidP="00FB5161">
            <w:pPr>
              <w:pStyle w:val="Akapitzlist"/>
              <w:numPr>
                <w:ilvl w:val="0"/>
                <w:numId w:val="29"/>
              </w:numPr>
              <w:spacing w:line="240" w:lineRule="auto"/>
              <w:ind w:left="208" w:hanging="208"/>
              <w:rPr>
                <w:rFonts w:ascii="Arial" w:hAnsi="Arial" w:cs="Arial"/>
                <w:szCs w:val="20"/>
              </w:rPr>
            </w:pPr>
            <w:r w:rsidRPr="00211EE2">
              <w:rPr>
                <w:rFonts w:ascii="Arial" w:hAnsi="Arial" w:cs="Arial"/>
                <w:szCs w:val="20"/>
              </w:rPr>
              <w:t xml:space="preserve">omówić schematy ideowe i technologiczne procesów </w:t>
            </w:r>
            <w:r w:rsidR="003A1E44" w:rsidRPr="00211EE2">
              <w:rPr>
                <w:rFonts w:ascii="Arial" w:hAnsi="Arial" w:cs="Arial"/>
                <w:szCs w:val="20"/>
              </w:rPr>
              <w:t>chemicznych</w:t>
            </w:r>
          </w:p>
          <w:p w:rsidR="00105DBE" w:rsidRPr="00211EE2" w:rsidRDefault="00105DBE" w:rsidP="00FB5161">
            <w:pPr>
              <w:pStyle w:val="Akapitzlist"/>
              <w:numPr>
                <w:ilvl w:val="0"/>
                <w:numId w:val="29"/>
              </w:numPr>
              <w:spacing w:line="240" w:lineRule="auto"/>
              <w:ind w:left="208" w:hanging="208"/>
              <w:rPr>
                <w:rFonts w:ascii="Arial" w:hAnsi="Arial" w:cs="Arial"/>
                <w:szCs w:val="20"/>
              </w:rPr>
            </w:pPr>
            <w:r w:rsidRPr="00211EE2">
              <w:rPr>
                <w:rFonts w:ascii="Arial" w:hAnsi="Arial" w:cs="Arial"/>
                <w:szCs w:val="20"/>
              </w:rPr>
              <w:t>wskazać  elementy ciągów technologicznych na schematach technologicznych</w:t>
            </w:r>
          </w:p>
          <w:p w:rsidR="00656F48" w:rsidRPr="00211EE2" w:rsidRDefault="00F57822" w:rsidP="00FB5161">
            <w:pPr>
              <w:pStyle w:val="tabelalewa"/>
              <w:numPr>
                <w:ilvl w:val="0"/>
                <w:numId w:val="25"/>
              </w:numPr>
              <w:ind w:left="208" w:hanging="208"/>
              <w:rPr>
                <w:rFonts w:ascii="Arial" w:hAnsi="Arial" w:cs="Arial"/>
                <w:sz w:val="20"/>
                <w:szCs w:val="20"/>
              </w:rPr>
            </w:pPr>
            <w:r w:rsidRPr="00211EE2">
              <w:rPr>
                <w:rFonts w:ascii="Arial" w:hAnsi="Arial" w:cs="Arial"/>
                <w:sz w:val="20"/>
                <w:szCs w:val="20"/>
              </w:rPr>
              <w:t>odczytać znormalizowane symbole graficzne elementów ciągów technologicznych</w:t>
            </w:r>
            <w:r w:rsidRPr="00211EE2">
              <w:rPr>
                <w:rFonts w:ascii="Arial" w:eastAsia="Arial" w:hAnsi="Arial" w:cs="Arial"/>
                <w:sz w:val="20"/>
                <w:szCs w:val="20"/>
              </w:rPr>
              <w:t xml:space="preserve"> stosowanych </w:t>
            </w:r>
            <w:r w:rsidRPr="00211EE2">
              <w:rPr>
                <w:rFonts w:ascii="Arial" w:hAnsi="Arial" w:cs="Arial"/>
                <w:sz w:val="20"/>
                <w:szCs w:val="20"/>
              </w:rPr>
              <w:t>w przemyśle chemicznym</w:t>
            </w: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A1E44" w:rsidRPr="00211EE2" w:rsidRDefault="005E783D" w:rsidP="00FB5161">
            <w:pPr>
              <w:pStyle w:val="Akapitzlist"/>
              <w:numPr>
                <w:ilvl w:val="0"/>
                <w:numId w:val="30"/>
              </w:numPr>
              <w:spacing w:line="240" w:lineRule="auto"/>
              <w:ind w:left="208" w:hanging="208"/>
              <w:contextualSpacing w:val="0"/>
              <w:rPr>
                <w:rFonts w:ascii="Arial" w:hAnsi="Arial" w:cs="Arial"/>
                <w:szCs w:val="20"/>
              </w:rPr>
            </w:pPr>
            <w:r w:rsidRPr="00211EE2">
              <w:rPr>
                <w:rFonts w:ascii="Arial" w:hAnsi="Arial" w:cs="Arial"/>
                <w:szCs w:val="20"/>
              </w:rPr>
              <w:t>określić</w:t>
            </w:r>
            <w:r w:rsidR="00A011E8" w:rsidRPr="00211EE2">
              <w:rPr>
                <w:rFonts w:ascii="Arial" w:hAnsi="Arial" w:cs="Arial"/>
                <w:szCs w:val="20"/>
              </w:rPr>
              <w:t xml:space="preserve"> wytyczne do opracowania</w:t>
            </w:r>
            <w:r w:rsidR="00F57822" w:rsidRPr="00211EE2">
              <w:rPr>
                <w:rFonts w:ascii="Arial" w:hAnsi="Arial" w:cs="Arial"/>
                <w:szCs w:val="20"/>
              </w:rPr>
              <w:t xml:space="preserve"> schemat</w:t>
            </w:r>
            <w:r w:rsidR="00A011E8" w:rsidRPr="00211EE2">
              <w:rPr>
                <w:rFonts w:ascii="Arial" w:hAnsi="Arial" w:cs="Arial"/>
                <w:szCs w:val="20"/>
              </w:rPr>
              <w:t>u ideowego</w:t>
            </w:r>
            <w:r w:rsidR="003A1E44" w:rsidRPr="00211EE2">
              <w:rPr>
                <w:rFonts w:ascii="Arial" w:hAnsi="Arial" w:cs="Arial"/>
                <w:szCs w:val="20"/>
              </w:rPr>
              <w:t xml:space="preserve"> wytwarzania półproduktów </w:t>
            </w:r>
          </w:p>
          <w:p w:rsidR="00F57822" w:rsidRPr="00211EE2" w:rsidRDefault="00A011E8" w:rsidP="00FB5161">
            <w:pPr>
              <w:pStyle w:val="Akapitzlist"/>
              <w:numPr>
                <w:ilvl w:val="0"/>
                <w:numId w:val="30"/>
              </w:numPr>
              <w:spacing w:line="240" w:lineRule="auto"/>
              <w:ind w:left="208" w:hanging="208"/>
              <w:contextualSpacing w:val="0"/>
              <w:rPr>
                <w:rFonts w:ascii="Arial" w:hAnsi="Arial" w:cs="Arial"/>
                <w:szCs w:val="20"/>
              </w:rPr>
            </w:pPr>
            <w:r w:rsidRPr="00211EE2">
              <w:rPr>
                <w:rFonts w:ascii="Arial" w:hAnsi="Arial" w:cs="Arial"/>
                <w:szCs w:val="20"/>
              </w:rPr>
              <w:t xml:space="preserve">określić wytyczne do </w:t>
            </w:r>
            <w:r w:rsidR="00F57822" w:rsidRPr="00211EE2">
              <w:rPr>
                <w:rFonts w:ascii="Arial" w:hAnsi="Arial" w:cs="Arial"/>
                <w:szCs w:val="20"/>
              </w:rPr>
              <w:t>opraco</w:t>
            </w:r>
            <w:r w:rsidRPr="00211EE2">
              <w:rPr>
                <w:rFonts w:ascii="Arial" w:hAnsi="Arial" w:cs="Arial"/>
                <w:szCs w:val="20"/>
              </w:rPr>
              <w:t>wania</w:t>
            </w:r>
            <w:r w:rsidR="00F57822" w:rsidRPr="00211EE2">
              <w:rPr>
                <w:rFonts w:ascii="Arial" w:hAnsi="Arial" w:cs="Arial"/>
                <w:szCs w:val="20"/>
              </w:rPr>
              <w:t xml:space="preserve"> schemat</w:t>
            </w:r>
            <w:r w:rsidRPr="00211EE2">
              <w:rPr>
                <w:rFonts w:ascii="Arial" w:hAnsi="Arial" w:cs="Arial"/>
                <w:szCs w:val="20"/>
              </w:rPr>
              <w:t>u ideowego</w:t>
            </w:r>
            <w:r w:rsidR="00F57822" w:rsidRPr="00211EE2">
              <w:rPr>
                <w:rFonts w:ascii="Arial" w:hAnsi="Arial" w:cs="Arial"/>
                <w:szCs w:val="20"/>
              </w:rPr>
              <w:t xml:space="preserve"> wytwarzania produktów nieorganicznych i organicznych</w:t>
            </w:r>
          </w:p>
          <w:p w:rsidR="003A1E44" w:rsidRPr="00211EE2" w:rsidRDefault="003A1E44" w:rsidP="00FB5161">
            <w:pPr>
              <w:pStyle w:val="Akapitzlist"/>
              <w:spacing w:line="240" w:lineRule="auto"/>
              <w:ind w:left="208" w:hanging="208"/>
              <w:contextualSpacing w:val="0"/>
              <w:rPr>
                <w:rFonts w:ascii="Arial" w:hAnsi="Arial" w:cs="Arial"/>
                <w:color w:val="FF0000"/>
                <w:szCs w:val="20"/>
              </w:rPr>
            </w:pPr>
          </w:p>
          <w:p w:rsidR="00656F48" w:rsidRPr="00211EE2" w:rsidRDefault="00656F48" w:rsidP="00FB5161">
            <w:pPr>
              <w:pStyle w:val="tabelalewa"/>
              <w:ind w:left="208" w:hanging="208"/>
              <w:rPr>
                <w:rFonts w:ascii="Arial" w:hAnsi="Arial" w:cs="Arial"/>
                <w:sz w:val="20"/>
                <w:szCs w:val="20"/>
              </w:rPr>
            </w:pP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56F48" w:rsidRPr="00190DFC" w:rsidRDefault="00AF6728" w:rsidP="00190DFC">
            <w:pPr>
              <w:rPr>
                <w:rFonts w:cs="Arial"/>
                <w:szCs w:val="20"/>
              </w:rPr>
            </w:pPr>
            <w:r w:rsidRPr="00190DFC">
              <w:rPr>
                <w:rFonts w:cs="Arial"/>
                <w:szCs w:val="20"/>
              </w:rPr>
              <w:t>Klasa I</w:t>
            </w: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3516B4" w:rsidRPr="006B1221" w:rsidRDefault="003516B4" w:rsidP="00211EE2">
            <w:pPr>
              <w:spacing w:line="240" w:lineRule="auto"/>
              <w:rPr>
                <w:rFonts w:cs="Arial"/>
                <w:bCs/>
                <w:szCs w:val="20"/>
              </w:rPr>
            </w:pPr>
            <w:r w:rsidRPr="006B1221">
              <w:rPr>
                <w:rFonts w:cs="Arial"/>
                <w:bCs/>
                <w:szCs w:val="20"/>
              </w:rPr>
              <w:t>III</w:t>
            </w:r>
            <w:r w:rsidR="006B1221" w:rsidRPr="006B1221">
              <w:rPr>
                <w:rFonts w:cs="Arial"/>
                <w:bCs/>
                <w:szCs w:val="20"/>
              </w:rPr>
              <w:t>.</w:t>
            </w:r>
            <w:r w:rsidRPr="006B1221">
              <w:rPr>
                <w:rFonts w:cs="Arial"/>
                <w:bCs/>
                <w:szCs w:val="20"/>
              </w:rPr>
              <w:t xml:space="preserve"> Wytwarzanie półproduktów i produktów </w:t>
            </w:r>
            <w:r w:rsidR="00854E4D" w:rsidRPr="006B1221">
              <w:rPr>
                <w:rFonts w:cs="Arial"/>
                <w:bCs/>
                <w:szCs w:val="20"/>
              </w:rPr>
              <w:t xml:space="preserve">przemysłu </w:t>
            </w:r>
            <w:r w:rsidR="00856BEA" w:rsidRPr="006B1221">
              <w:rPr>
                <w:rFonts w:cs="Arial"/>
                <w:bCs/>
                <w:szCs w:val="20"/>
              </w:rPr>
              <w:t>chemiczn</w:t>
            </w:r>
            <w:r w:rsidR="00854E4D" w:rsidRPr="006B1221">
              <w:rPr>
                <w:rFonts w:cs="Arial"/>
                <w:bCs/>
                <w:szCs w:val="20"/>
              </w:rPr>
              <w:t>ego</w:t>
            </w: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516B4" w:rsidRPr="00EA3724" w:rsidRDefault="001D5871" w:rsidP="007F6F87">
            <w:pPr>
              <w:pStyle w:val="Akapitzlist"/>
              <w:numPr>
                <w:ilvl w:val="0"/>
                <w:numId w:val="168"/>
              </w:numPr>
              <w:spacing w:line="240" w:lineRule="auto"/>
              <w:ind w:left="340"/>
              <w:rPr>
                <w:rFonts w:ascii="Arial" w:hAnsi="Arial" w:cs="Arial"/>
                <w:szCs w:val="20"/>
              </w:rPr>
            </w:pPr>
            <w:r w:rsidRPr="00EA3724">
              <w:rPr>
                <w:rFonts w:ascii="Arial" w:hAnsi="Arial" w:cs="Arial"/>
                <w:szCs w:val="20"/>
              </w:rPr>
              <w:t xml:space="preserve">Zasady </w:t>
            </w:r>
            <w:r w:rsidR="002F0D92" w:rsidRPr="00EA3724">
              <w:rPr>
                <w:rFonts w:ascii="Arial" w:hAnsi="Arial" w:cs="Arial"/>
                <w:szCs w:val="20"/>
              </w:rPr>
              <w:t xml:space="preserve"> </w:t>
            </w:r>
            <w:r w:rsidR="00D36C79" w:rsidRPr="00EA3724">
              <w:rPr>
                <w:rFonts w:ascii="Arial" w:hAnsi="Arial" w:cs="Arial"/>
                <w:szCs w:val="20"/>
              </w:rPr>
              <w:t xml:space="preserve">przygotowania </w:t>
            </w:r>
            <w:r w:rsidRPr="00EA3724">
              <w:rPr>
                <w:rFonts w:ascii="Arial" w:hAnsi="Arial" w:cs="Arial"/>
                <w:szCs w:val="20"/>
              </w:rPr>
              <w:t>procesów technologicznych</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6B4" w:rsidRPr="00211EE2" w:rsidRDefault="003516B4"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D5871" w:rsidRPr="00211EE2" w:rsidRDefault="00637743"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określić</w:t>
            </w:r>
            <w:r w:rsidR="00D36C79" w:rsidRPr="00211EE2">
              <w:rPr>
                <w:rFonts w:ascii="Arial" w:hAnsi="Arial" w:cs="Arial"/>
                <w:szCs w:val="20"/>
              </w:rPr>
              <w:t xml:space="preserve"> metody wytwarzania półproduktów i produktów stosowanych w  przemyśle chemicznym</w:t>
            </w:r>
          </w:p>
          <w:p w:rsidR="001D5871" w:rsidRPr="00211EE2" w:rsidRDefault="001D5871"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 xml:space="preserve">wymienić  czynności związane z wytwarzaniem </w:t>
            </w:r>
            <w:r w:rsidR="00137A20" w:rsidRPr="00211EE2">
              <w:rPr>
                <w:rFonts w:ascii="Arial" w:hAnsi="Arial" w:cs="Arial"/>
                <w:szCs w:val="20"/>
              </w:rPr>
              <w:t>produktów przemysłu chemicznego</w:t>
            </w:r>
          </w:p>
          <w:p w:rsidR="003516B4" w:rsidRDefault="00A20548"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odczytać informacje zawarte w dokumentacji technologicznej</w:t>
            </w:r>
          </w:p>
          <w:p w:rsidR="00D061DE" w:rsidRPr="00211EE2" w:rsidRDefault="00D061DE" w:rsidP="00FB5161">
            <w:pPr>
              <w:pStyle w:val="Akapitzlist"/>
              <w:numPr>
                <w:ilvl w:val="0"/>
                <w:numId w:val="31"/>
              </w:numPr>
              <w:spacing w:line="240" w:lineRule="auto"/>
              <w:ind w:left="208" w:hanging="208"/>
              <w:rPr>
                <w:rFonts w:ascii="Arial" w:hAnsi="Arial" w:cs="Arial"/>
                <w:szCs w:val="20"/>
              </w:rPr>
            </w:pPr>
            <w:r>
              <w:rPr>
                <w:rFonts w:ascii="Arial" w:hAnsi="Arial" w:cs="Arial"/>
                <w:szCs w:val="20"/>
              </w:rPr>
              <w:t>rozróżnia</w:t>
            </w:r>
            <w:r>
              <w:rPr>
                <w:rFonts w:ascii="Georgia" w:hAnsi="Georgia" w:cs="Arial"/>
                <w:szCs w:val="20"/>
              </w:rPr>
              <w:t>ć</w:t>
            </w:r>
            <w:r w:rsidRPr="00754717">
              <w:rPr>
                <w:rFonts w:ascii="Arial" w:hAnsi="Arial" w:cs="Arial"/>
                <w:szCs w:val="20"/>
              </w:rPr>
              <w:t xml:space="preserve"> surowce i materiały pomocnicze stosowane do wytwarzania półproduktów i produktów stosowanych w przemyśle chemicznym</w:t>
            </w: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63790" w:rsidRPr="00211EE2" w:rsidRDefault="00463790"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określić zasady technologiczne istotne przy wytwarzaniu produktów przemysłu chemicznego</w:t>
            </w:r>
          </w:p>
          <w:p w:rsidR="007C691A" w:rsidRPr="00211EE2" w:rsidRDefault="00C30917" w:rsidP="00FB5161">
            <w:pPr>
              <w:pStyle w:val="Akapitzlist"/>
              <w:numPr>
                <w:ilvl w:val="0"/>
                <w:numId w:val="31"/>
              </w:numPr>
              <w:spacing w:line="240" w:lineRule="auto"/>
              <w:ind w:left="208" w:hanging="208"/>
              <w:rPr>
                <w:rFonts w:ascii="Arial" w:hAnsi="Arial" w:cs="Arial"/>
                <w:szCs w:val="20"/>
              </w:rPr>
            </w:pPr>
            <w:r w:rsidRPr="00211EE2">
              <w:rPr>
                <w:rFonts w:ascii="Arial" w:hAnsi="Arial" w:cs="Arial"/>
                <w:color w:val="000000"/>
                <w:szCs w:val="20"/>
              </w:rPr>
              <w:t>omówić zasady sporządzenia bilansu</w:t>
            </w:r>
            <w:r w:rsidR="007C691A" w:rsidRPr="00211EE2">
              <w:rPr>
                <w:rFonts w:ascii="Arial" w:hAnsi="Arial" w:cs="Arial"/>
                <w:color w:val="000000"/>
                <w:szCs w:val="20"/>
              </w:rPr>
              <w:t xml:space="preserve"> materiałowe</w:t>
            </w:r>
            <w:r w:rsidRPr="00211EE2">
              <w:rPr>
                <w:rFonts w:ascii="Arial" w:hAnsi="Arial" w:cs="Arial"/>
                <w:color w:val="000000"/>
                <w:szCs w:val="20"/>
              </w:rPr>
              <w:t>go</w:t>
            </w:r>
            <w:r w:rsidR="007C691A" w:rsidRPr="00211EE2">
              <w:rPr>
                <w:rFonts w:ascii="Arial" w:hAnsi="Arial" w:cs="Arial"/>
                <w:color w:val="000000"/>
                <w:szCs w:val="20"/>
              </w:rPr>
              <w:t xml:space="preserve"> i energetyczne</w:t>
            </w:r>
            <w:r w:rsidRPr="00211EE2">
              <w:rPr>
                <w:rFonts w:ascii="Arial" w:hAnsi="Arial" w:cs="Arial"/>
                <w:color w:val="000000"/>
                <w:szCs w:val="20"/>
              </w:rPr>
              <w:t>go</w:t>
            </w:r>
            <w:r w:rsidR="007C691A" w:rsidRPr="00211EE2">
              <w:rPr>
                <w:rFonts w:ascii="Arial" w:hAnsi="Arial" w:cs="Arial"/>
                <w:color w:val="000000"/>
                <w:szCs w:val="20"/>
              </w:rPr>
              <w:t xml:space="preserve"> procesów technologicznych</w:t>
            </w:r>
          </w:p>
          <w:p w:rsidR="000E7175" w:rsidRPr="00211EE2" w:rsidRDefault="000E7175"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 xml:space="preserve">omówić </w:t>
            </w:r>
            <w:r w:rsidR="007D2E0A" w:rsidRPr="00211EE2">
              <w:rPr>
                <w:rFonts w:ascii="Arial" w:hAnsi="Arial" w:cs="Arial"/>
                <w:szCs w:val="20"/>
              </w:rPr>
              <w:t xml:space="preserve">operacje </w:t>
            </w:r>
            <w:r w:rsidRPr="00211EE2">
              <w:rPr>
                <w:rFonts w:ascii="Arial" w:hAnsi="Arial" w:cs="Arial"/>
                <w:szCs w:val="20"/>
              </w:rPr>
              <w:t xml:space="preserve">jednostkowe </w:t>
            </w:r>
            <w:r w:rsidR="007D2E0A" w:rsidRPr="00211EE2">
              <w:rPr>
                <w:rFonts w:ascii="Arial" w:hAnsi="Arial" w:cs="Arial"/>
                <w:szCs w:val="20"/>
              </w:rPr>
              <w:t xml:space="preserve">w procesie technologicznym </w:t>
            </w:r>
            <w:r w:rsidR="00A20548" w:rsidRPr="00211EE2">
              <w:rPr>
                <w:rFonts w:ascii="Arial" w:hAnsi="Arial" w:cs="Arial"/>
                <w:szCs w:val="20"/>
              </w:rPr>
              <w:t>wytwarzania produktów przemysłu chemicznego</w:t>
            </w:r>
          </w:p>
          <w:p w:rsidR="003516B4" w:rsidRPr="00211EE2" w:rsidRDefault="00717A08"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omówić zasady przygotowania dokumentacji</w:t>
            </w:r>
            <w:r w:rsidR="00F71E50" w:rsidRPr="00211EE2">
              <w:rPr>
                <w:rFonts w:ascii="Arial" w:hAnsi="Arial" w:cs="Arial"/>
                <w:szCs w:val="20"/>
              </w:rPr>
              <w:t xml:space="preserve"> do uruchomienia i prowadzenia </w:t>
            </w:r>
            <w:r w:rsidR="00A53D09" w:rsidRPr="00211EE2">
              <w:rPr>
                <w:rFonts w:ascii="Arial" w:hAnsi="Arial" w:cs="Arial"/>
                <w:szCs w:val="20"/>
              </w:rPr>
              <w:t>procesów technologicznych w zakładach chemicznych</w:t>
            </w: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516B4" w:rsidRPr="00190DFC" w:rsidRDefault="003168D4" w:rsidP="00190DFC">
            <w:pPr>
              <w:rPr>
                <w:rFonts w:cs="Arial"/>
                <w:szCs w:val="20"/>
              </w:rPr>
            </w:pPr>
            <w:r w:rsidRPr="00190DFC">
              <w:rPr>
                <w:rFonts w:cs="Arial"/>
                <w:szCs w:val="20"/>
              </w:rPr>
              <w:t>Klasa II</w:t>
            </w: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53D09" w:rsidRPr="00211EE2" w:rsidRDefault="00A53D09" w:rsidP="00211EE2">
            <w:pPr>
              <w:spacing w:line="240" w:lineRule="auto"/>
              <w:rPr>
                <w:rFonts w:cs="Arial"/>
                <w:b/>
                <w:bCs/>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53D09" w:rsidRPr="00EA3724" w:rsidRDefault="00A53D09" w:rsidP="007F6F87">
            <w:pPr>
              <w:pStyle w:val="Akapitzlist"/>
              <w:numPr>
                <w:ilvl w:val="0"/>
                <w:numId w:val="168"/>
              </w:numPr>
              <w:spacing w:line="240" w:lineRule="auto"/>
              <w:ind w:left="340"/>
              <w:rPr>
                <w:rFonts w:ascii="Arial" w:hAnsi="Arial" w:cs="Arial"/>
                <w:szCs w:val="20"/>
              </w:rPr>
            </w:pPr>
            <w:r w:rsidRPr="00EA3724">
              <w:rPr>
                <w:rFonts w:ascii="Arial" w:hAnsi="Arial" w:cs="Arial"/>
                <w:szCs w:val="20"/>
              </w:rPr>
              <w:t xml:space="preserve"> Maszyny i urządzenia stosowane </w:t>
            </w:r>
            <w:r w:rsidR="001C419D" w:rsidRPr="00EA3724">
              <w:rPr>
                <w:rFonts w:ascii="Arial" w:hAnsi="Arial" w:cs="Arial"/>
                <w:szCs w:val="20"/>
              </w:rPr>
              <w:t xml:space="preserve">w procesie wytwarzania produktów chemicznych </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53D09" w:rsidRPr="00211EE2" w:rsidRDefault="00A53D09"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93E0A" w:rsidRDefault="00B93E0A" w:rsidP="00FB5161">
            <w:pPr>
              <w:pStyle w:val="Akapitzlist"/>
              <w:numPr>
                <w:ilvl w:val="0"/>
                <w:numId w:val="31"/>
              </w:numPr>
              <w:spacing w:line="240" w:lineRule="auto"/>
              <w:ind w:left="208" w:hanging="208"/>
              <w:rPr>
                <w:rFonts w:ascii="Arial" w:hAnsi="Arial" w:cs="Arial"/>
                <w:szCs w:val="20"/>
              </w:rPr>
            </w:pPr>
            <w:r>
              <w:rPr>
                <w:rFonts w:ascii="Arial" w:eastAsia="Arial" w:hAnsi="Arial" w:cs="Arial"/>
                <w:szCs w:val="20"/>
              </w:rPr>
              <w:t>określi</w:t>
            </w:r>
            <w:r>
              <w:rPr>
                <w:rFonts w:ascii="Georgia" w:eastAsia="Arial" w:hAnsi="Georgia" w:cs="Arial"/>
                <w:szCs w:val="20"/>
              </w:rPr>
              <w:t>ć</w:t>
            </w:r>
            <w:r w:rsidRPr="00754717">
              <w:rPr>
                <w:rFonts w:ascii="Arial" w:eastAsia="Arial" w:hAnsi="Arial" w:cs="Arial"/>
                <w:szCs w:val="20"/>
              </w:rPr>
              <w:t xml:space="preserve"> </w:t>
            </w:r>
            <w:r w:rsidRPr="00754717">
              <w:rPr>
                <w:rFonts w:ascii="Arial" w:hAnsi="Arial" w:cs="Arial"/>
                <w:szCs w:val="20"/>
              </w:rPr>
              <w:t>warunki eksploatacji maszyn i urządzeń w przemyśle chemicznym</w:t>
            </w:r>
          </w:p>
          <w:p w:rsidR="00A53D09" w:rsidRPr="00211EE2" w:rsidRDefault="0065685A"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 xml:space="preserve">rozróżnić </w:t>
            </w:r>
            <w:r w:rsidRPr="00211EE2">
              <w:rPr>
                <w:rFonts w:ascii="Arial" w:eastAsia="Arial" w:hAnsi="Arial" w:cs="Arial"/>
                <w:szCs w:val="20"/>
              </w:rPr>
              <w:t>maszyny i urządzenia stosowane w procesach jednostkowych i w ciągach technologicznych</w:t>
            </w:r>
            <w:r w:rsidRPr="00211EE2">
              <w:rPr>
                <w:rFonts w:ascii="Arial" w:hAnsi="Arial" w:cs="Arial"/>
                <w:szCs w:val="20"/>
              </w:rPr>
              <w:t xml:space="preserve"> w przemyśle chemicznym</w:t>
            </w:r>
          </w:p>
          <w:p w:rsidR="0065685A" w:rsidRPr="00211EE2" w:rsidRDefault="00FB3765"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 xml:space="preserve">określić </w:t>
            </w:r>
            <w:r w:rsidR="0065685A" w:rsidRPr="00211EE2">
              <w:rPr>
                <w:rFonts w:ascii="Arial" w:hAnsi="Arial" w:cs="Arial"/>
                <w:szCs w:val="20"/>
              </w:rPr>
              <w:t xml:space="preserve">maszyny i urządzenia </w:t>
            </w:r>
            <w:r w:rsidR="00F63DCE" w:rsidRPr="00211EE2">
              <w:rPr>
                <w:rFonts w:ascii="Arial" w:hAnsi="Arial" w:cs="Arial"/>
                <w:szCs w:val="20"/>
              </w:rPr>
              <w:t>do prowadzonych procesów</w:t>
            </w:r>
            <w:r w:rsidRPr="00211EE2">
              <w:rPr>
                <w:rFonts w:ascii="Arial" w:hAnsi="Arial" w:cs="Arial"/>
                <w:szCs w:val="20"/>
              </w:rPr>
              <w:t xml:space="preserve"> jednostkowych</w:t>
            </w:r>
          </w:p>
          <w:p w:rsidR="00DE4C68" w:rsidRPr="00211EE2" w:rsidRDefault="00BD5B73" w:rsidP="00FB5161">
            <w:pPr>
              <w:pStyle w:val="Akapitzlist"/>
              <w:numPr>
                <w:ilvl w:val="0"/>
                <w:numId w:val="31"/>
              </w:numPr>
              <w:spacing w:line="240" w:lineRule="auto"/>
              <w:ind w:left="208" w:hanging="208"/>
              <w:rPr>
                <w:rFonts w:ascii="Arial" w:hAnsi="Arial" w:cs="Arial"/>
                <w:szCs w:val="20"/>
              </w:rPr>
            </w:pPr>
            <w:r w:rsidRPr="00211EE2">
              <w:rPr>
                <w:rFonts w:ascii="Arial" w:eastAsia="Arial" w:hAnsi="Arial" w:cs="Arial"/>
                <w:szCs w:val="20"/>
              </w:rPr>
              <w:t>wymienić zasady przygotowania</w:t>
            </w:r>
            <w:r w:rsidR="00F63DCE" w:rsidRPr="00211EE2">
              <w:rPr>
                <w:rFonts w:ascii="Arial" w:eastAsia="Arial" w:hAnsi="Arial" w:cs="Arial"/>
                <w:szCs w:val="20"/>
              </w:rPr>
              <w:t xml:space="preserve"> maszyn i urządzeń do pracy</w:t>
            </w:r>
            <w:r w:rsidR="00F63DCE" w:rsidRPr="00211EE2">
              <w:rPr>
                <w:rFonts w:ascii="Arial" w:hAnsi="Arial" w:cs="Arial"/>
                <w:szCs w:val="20"/>
              </w:rPr>
              <w:t xml:space="preserve"> w przemyśle chemicznym</w:t>
            </w:r>
          </w:p>
          <w:p w:rsidR="00F63DCE" w:rsidRPr="00211EE2" w:rsidRDefault="00BD5B73" w:rsidP="00FB5161">
            <w:pPr>
              <w:pStyle w:val="Akapitzlist"/>
              <w:numPr>
                <w:ilvl w:val="0"/>
                <w:numId w:val="31"/>
              </w:numPr>
              <w:spacing w:line="240" w:lineRule="auto"/>
              <w:ind w:left="208" w:hanging="208"/>
              <w:rPr>
                <w:rFonts w:ascii="Arial" w:hAnsi="Arial" w:cs="Arial"/>
                <w:szCs w:val="20"/>
              </w:rPr>
            </w:pPr>
            <w:r w:rsidRPr="00211EE2">
              <w:rPr>
                <w:rFonts w:ascii="Arial" w:eastAsia="Arial" w:hAnsi="Arial" w:cs="Arial"/>
                <w:szCs w:val="20"/>
              </w:rPr>
              <w:t>scharakteryzować</w:t>
            </w:r>
            <w:r w:rsidR="00F63DCE" w:rsidRPr="00211EE2">
              <w:rPr>
                <w:rFonts w:ascii="Arial" w:eastAsia="Arial" w:hAnsi="Arial" w:cs="Arial"/>
                <w:szCs w:val="20"/>
              </w:rPr>
              <w:t xml:space="preserve"> maszyn</w:t>
            </w:r>
            <w:r w:rsidR="00DE4C68" w:rsidRPr="00211EE2">
              <w:rPr>
                <w:rFonts w:ascii="Arial" w:eastAsia="Arial" w:hAnsi="Arial" w:cs="Arial"/>
                <w:szCs w:val="20"/>
              </w:rPr>
              <w:t>y i urządzenia</w:t>
            </w:r>
            <w:r w:rsidR="00F63DCE" w:rsidRPr="00211EE2">
              <w:rPr>
                <w:rFonts w:ascii="Arial" w:eastAsia="Arial" w:hAnsi="Arial" w:cs="Arial"/>
                <w:szCs w:val="20"/>
              </w:rPr>
              <w:t xml:space="preserve"> </w:t>
            </w:r>
            <w:r w:rsidR="00DE4C68" w:rsidRPr="00211EE2">
              <w:rPr>
                <w:rFonts w:ascii="Arial" w:eastAsia="Arial" w:hAnsi="Arial" w:cs="Arial"/>
                <w:szCs w:val="20"/>
              </w:rPr>
              <w:t>stosowane</w:t>
            </w:r>
            <w:r w:rsidR="00F63DCE" w:rsidRPr="00211EE2">
              <w:rPr>
                <w:rFonts w:ascii="Arial" w:eastAsia="Arial" w:hAnsi="Arial" w:cs="Arial"/>
                <w:szCs w:val="20"/>
              </w:rPr>
              <w:t xml:space="preserve"> w procesach jednostkowych i ciągach technologicznych zgodnie z instrukcją</w:t>
            </w:r>
          </w:p>
          <w:p w:rsidR="00F32795" w:rsidRPr="00211EE2" w:rsidRDefault="00BD5B73"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scharakteryzować</w:t>
            </w:r>
            <w:r w:rsidR="00F32795" w:rsidRPr="00211EE2">
              <w:rPr>
                <w:rFonts w:ascii="Arial" w:hAnsi="Arial" w:cs="Arial"/>
                <w:szCs w:val="20"/>
              </w:rPr>
              <w:t xml:space="preserve"> maszyny i urządzenia do transportu i dozowania mediów technologicznych</w:t>
            </w:r>
          </w:p>
          <w:p w:rsidR="00AD4B20" w:rsidRPr="00211EE2" w:rsidRDefault="00AD4B20" w:rsidP="00FB5161">
            <w:pPr>
              <w:pStyle w:val="Akapitzlist"/>
              <w:numPr>
                <w:ilvl w:val="0"/>
                <w:numId w:val="38"/>
              </w:numPr>
              <w:spacing w:line="240" w:lineRule="auto"/>
              <w:ind w:left="208" w:hanging="208"/>
              <w:contextualSpacing w:val="0"/>
              <w:rPr>
                <w:rFonts w:ascii="Arial" w:hAnsi="Arial" w:cs="Arial"/>
                <w:szCs w:val="20"/>
              </w:rPr>
            </w:pPr>
            <w:r w:rsidRPr="00211EE2">
              <w:rPr>
                <w:rFonts w:ascii="Arial" w:hAnsi="Arial" w:cs="Arial"/>
                <w:szCs w:val="20"/>
              </w:rPr>
              <w:t>rozróżnić układy automatyki przemysłowej</w:t>
            </w:r>
          </w:p>
          <w:p w:rsidR="00F63DCE" w:rsidRPr="002B67ED" w:rsidRDefault="00AD4B20" w:rsidP="00231027">
            <w:pPr>
              <w:pStyle w:val="Akapitzlist"/>
              <w:numPr>
                <w:ilvl w:val="0"/>
                <w:numId w:val="38"/>
              </w:numPr>
              <w:spacing w:line="240" w:lineRule="auto"/>
              <w:ind w:left="208" w:hanging="208"/>
              <w:contextualSpacing w:val="0"/>
            </w:pPr>
            <w:r w:rsidRPr="00211EE2">
              <w:rPr>
                <w:rFonts w:ascii="Arial" w:hAnsi="Arial" w:cs="Arial"/>
                <w:szCs w:val="20"/>
              </w:rPr>
              <w:t>wyjaśnia budowę i zasadę działania układu regulacji automatyki przemysłowej</w:t>
            </w: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53D09" w:rsidRPr="00211EE2" w:rsidRDefault="00717A08"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określi</w:t>
            </w:r>
            <w:r w:rsidR="00F6373F" w:rsidRPr="00211EE2">
              <w:rPr>
                <w:rFonts w:ascii="Arial" w:hAnsi="Arial" w:cs="Arial"/>
                <w:szCs w:val="20"/>
              </w:rPr>
              <w:t>ć parametry pracy maszyn i urządzeń</w:t>
            </w:r>
          </w:p>
          <w:p w:rsidR="00846CD2" w:rsidRPr="00211EE2" w:rsidRDefault="00FB3765"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scharakteryzować</w:t>
            </w:r>
            <w:r w:rsidR="00846CD2" w:rsidRPr="00211EE2">
              <w:rPr>
                <w:rFonts w:ascii="Arial" w:hAnsi="Arial" w:cs="Arial"/>
                <w:szCs w:val="20"/>
              </w:rPr>
              <w:t xml:space="preserve"> </w:t>
            </w:r>
            <w:r w:rsidR="005160E8" w:rsidRPr="00211EE2">
              <w:rPr>
                <w:rFonts w:ascii="Arial" w:hAnsi="Arial" w:cs="Arial"/>
                <w:szCs w:val="20"/>
              </w:rPr>
              <w:t>maszyny i urzą</w:t>
            </w:r>
            <w:r w:rsidR="00846CD2" w:rsidRPr="00211EE2">
              <w:rPr>
                <w:rFonts w:ascii="Arial" w:hAnsi="Arial" w:cs="Arial"/>
                <w:szCs w:val="20"/>
              </w:rPr>
              <w:t>dzenia wspomagane komputerowo</w:t>
            </w:r>
          </w:p>
          <w:p w:rsidR="008D47BA" w:rsidRPr="00211EE2" w:rsidRDefault="008D47BA" w:rsidP="00FB5161">
            <w:pPr>
              <w:pStyle w:val="Akapitzlist"/>
              <w:numPr>
                <w:ilvl w:val="0"/>
                <w:numId w:val="31"/>
              </w:numPr>
              <w:spacing w:line="240" w:lineRule="auto"/>
              <w:ind w:left="208" w:hanging="208"/>
              <w:rPr>
                <w:rFonts w:ascii="Arial" w:hAnsi="Arial" w:cs="Arial"/>
                <w:szCs w:val="20"/>
              </w:rPr>
            </w:pPr>
            <w:r w:rsidRPr="00211EE2">
              <w:rPr>
                <w:rFonts w:ascii="Arial" w:hAnsi="Arial" w:cs="Arial"/>
                <w:color w:val="000000"/>
                <w:szCs w:val="20"/>
              </w:rPr>
              <w:t>scharakteryzować stanowiska obsługi ciągu technologicznego </w:t>
            </w: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53D09" w:rsidRPr="00190DFC" w:rsidRDefault="00BA0451" w:rsidP="00190DFC">
            <w:pPr>
              <w:rPr>
                <w:rFonts w:cs="Arial"/>
                <w:szCs w:val="20"/>
              </w:rPr>
            </w:pPr>
            <w:r w:rsidRPr="00190DFC">
              <w:rPr>
                <w:rFonts w:cs="Arial"/>
                <w:szCs w:val="20"/>
              </w:rPr>
              <w:t>II</w:t>
            </w:r>
          </w:p>
        </w:tc>
      </w:tr>
      <w:tr w:rsidR="00EA3724" w:rsidRPr="00190DFC" w:rsidTr="00F8496D">
        <w:trPr>
          <w:trHeight w:val="101"/>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5CC8" w:rsidRPr="00211EE2" w:rsidRDefault="00AF5CC8" w:rsidP="00211EE2">
            <w:pPr>
              <w:spacing w:line="240" w:lineRule="auto"/>
              <w:rPr>
                <w:rFonts w:cs="Arial"/>
                <w:b/>
                <w:bCs/>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5CC8" w:rsidRPr="00EA3724" w:rsidRDefault="00AF5CC8" w:rsidP="007F6F87">
            <w:pPr>
              <w:pStyle w:val="Akapitzlist"/>
              <w:numPr>
                <w:ilvl w:val="0"/>
                <w:numId w:val="168"/>
              </w:numPr>
              <w:spacing w:line="240" w:lineRule="auto"/>
              <w:ind w:left="340"/>
              <w:rPr>
                <w:rFonts w:ascii="Arial" w:hAnsi="Arial" w:cs="Arial"/>
                <w:szCs w:val="20"/>
              </w:rPr>
            </w:pPr>
            <w:r w:rsidRPr="00EA3724">
              <w:rPr>
                <w:rFonts w:ascii="Arial" w:hAnsi="Arial" w:cs="Arial"/>
                <w:szCs w:val="20"/>
              </w:rPr>
              <w:t>Prowadzenie procesu technologicznego w przemyśle chemicznym</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5CC8" w:rsidRPr="00211EE2" w:rsidRDefault="00AF5CC8" w:rsidP="00211EE2">
            <w:pPr>
              <w:spacing w:line="240" w:lineRule="auto"/>
              <w:rPr>
                <w:rFonts w:cs="Arial"/>
                <w:szCs w:val="20"/>
              </w:rPr>
            </w:pPr>
          </w:p>
        </w:tc>
        <w:tc>
          <w:tcPr>
            <w:tcW w:w="2658"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AF5CC8" w:rsidRPr="00211EE2" w:rsidRDefault="006957BF"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interpretować przebieg procesu  technologicznego  na podstawie dokumentacji</w:t>
            </w:r>
          </w:p>
          <w:p w:rsidR="00AF5CC8" w:rsidRPr="00211EE2" w:rsidRDefault="006957BF"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 xml:space="preserve">określić zasady prowadzenia </w:t>
            </w:r>
            <w:r w:rsidR="00AF5CC8" w:rsidRPr="00211EE2">
              <w:rPr>
                <w:rFonts w:ascii="Arial" w:hAnsi="Arial" w:cs="Arial"/>
                <w:szCs w:val="20"/>
              </w:rPr>
              <w:t xml:space="preserve"> proces  </w:t>
            </w:r>
            <w:r w:rsidR="006B42A7" w:rsidRPr="00211EE2">
              <w:rPr>
                <w:rFonts w:ascii="Arial" w:hAnsi="Arial" w:cs="Arial"/>
                <w:szCs w:val="20"/>
              </w:rPr>
              <w:t>na podstawie dokumentacji  technicznej</w:t>
            </w:r>
          </w:p>
          <w:p w:rsidR="00DD7034" w:rsidRPr="00211EE2" w:rsidRDefault="00DD7034"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prowadzić proces zgodnie z zasadą racjonalnego wykorzystania surowca</w:t>
            </w:r>
          </w:p>
          <w:p w:rsidR="00AF5CC8" w:rsidRPr="00211EE2" w:rsidRDefault="00AF5CC8"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stosować zasady technologiczne przy wytwarzaniu półproduktów i produktów  przemysłu chemicznego</w:t>
            </w:r>
          </w:p>
          <w:p w:rsidR="00AF5CC8" w:rsidRPr="00211EE2" w:rsidRDefault="00D177C6"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 xml:space="preserve">omówić zasady prowadzenia </w:t>
            </w:r>
            <w:r w:rsidR="00AF5CC8" w:rsidRPr="00211EE2">
              <w:rPr>
                <w:rFonts w:ascii="Arial" w:hAnsi="Arial" w:cs="Arial"/>
                <w:szCs w:val="20"/>
              </w:rPr>
              <w:t xml:space="preserve"> proces</w:t>
            </w:r>
            <w:r w:rsidRPr="00211EE2">
              <w:rPr>
                <w:rFonts w:ascii="Arial" w:hAnsi="Arial" w:cs="Arial"/>
                <w:szCs w:val="20"/>
              </w:rPr>
              <w:t xml:space="preserve">u </w:t>
            </w:r>
            <w:r w:rsidR="00AF5CC8" w:rsidRPr="00211EE2">
              <w:rPr>
                <w:rFonts w:ascii="Arial" w:hAnsi="Arial" w:cs="Arial"/>
                <w:szCs w:val="20"/>
              </w:rPr>
              <w:t xml:space="preserve"> w warunkach laboratoryjnych</w:t>
            </w:r>
            <w:r w:rsidRPr="00211EE2">
              <w:rPr>
                <w:rFonts w:ascii="Arial" w:hAnsi="Arial" w:cs="Arial"/>
                <w:szCs w:val="20"/>
              </w:rPr>
              <w:t>, półtechnicznych i przemysłowych</w:t>
            </w:r>
            <w:r w:rsidR="00AF5CC8" w:rsidRPr="00211EE2">
              <w:rPr>
                <w:rFonts w:ascii="Arial" w:hAnsi="Arial" w:cs="Arial"/>
                <w:szCs w:val="20"/>
              </w:rPr>
              <w:t xml:space="preserve"> </w:t>
            </w:r>
          </w:p>
          <w:p w:rsidR="00C61E40" w:rsidRPr="00211EE2" w:rsidRDefault="00D177C6"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 xml:space="preserve">wymienić </w:t>
            </w:r>
            <w:r w:rsidR="00861B92" w:rsidRPr="00211EE2">
              <w:rPr>
                <w:rFonts w:ascii="Arial" w:hAnsi="Arial" w:cs="Arial"/>
                <w:szCs w:val="20"/>
              </w:rPr>
              <w:t>programy komputerowe do dokumentowania wykonywanych zadań zawodowych</w:t>
            </w:r>
          </w:p>
          <w:p w:rsidR="00C61E40" w:rsidRPr="00F8496D" w:rsidRDefault="00A36A47" w:rsidP="00F8496D">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 xml:space="preserve">określić </w:t>
            </w:r>
            <w:r w:rsidR="00C61E40" w:rsidRPr="00211EE2">
              <w:rPr>
                <w:rFonts w:ascii="Arial" w:hAnsi="Arial" w:cs="Arial"/>
                <w:szCs w:val="20"/>
              </w:rPr>
              <w:t>bieżące parametry procesów technologicznych przemysłu chemicznego</w:t>
            </w:r>
          </w:p>
        </w:tc>
        <w:tc>
          <w:tcPr>
            <w:tcW w:w="2963"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AF5CC8" w:rsidRPr="00211EE2" w:rsidRDefault="00AF5CC8"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dokumentować przebieg procesu produkcji półproduktów i produktów przemysłu chemicznego</w:t>
            </w:r>
          </w:p>
          <w:p w:rsidR="00155E57" w:rsidRPr="00211EE2" w:rsidRDefault="00AF5CC8"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omówić realizację procesu w skali przemysłowej</w:t>
            </w:r>
          </w:p>
          <w:p w:rsidR="00595A76" w:rsidRPr="00211EE2" w:rsidRDefault="00595A76"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rozróżnić programy komputerowe wspomagające wykonywanie procesów technologicznych</w:t>
            </w:r>
          </w:p>
          <w:p w:rsidR="00595A76" w:rsidRPr="00211EE2" w:rsidRDefault="00595A76"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stosować programy komputerowych do wspomagania zadań zawodowych w przemyśle chemicznym</w:t>
            </w:r>
          </w:p>
          <w:p w:rsidR="00595A76" w:rsidRPr="00211EE2" w:rsidRDefault="00595A76" w:rsidP="00FB5161">
            <w:pPr>
              <w:pStyle w:val="Akapitzlist"/>
              <w:spacing w:line="240" w:lineRule="auto"/>
              <w:ind w:left="208" w:hanging="208"/>
              <w:rPr>
                <w:rFonts w:ascii="Arial" w:hAnsi="Arial" w:cs="Arial"/>
                <w:szCs w:val="20"/>
              </w:rPr>
            </w:pPr>
          </w:p>
          <w:p w:rsidR="005B35CC" w:rsidRPr="00211EE2" w:rsidRDefault="005B35CC" w:rsidP="00FB5161">
            <w:pPr>
              <w:pStyle w:val="Akapitzlist"/>
              <w:spacing w:line="240" w:lineRule="auto"/>
              <w:ind w:left="208" w:hanging="208"/>
              <w:contextualSpacing w:val="0"/>
              <w:rPr>
                <w:rFonts w:ascii="Arial" w:hAnsi="Arial" w:cs="Arial"/>
                <w:szCs w:val="20"/>
              </w:rPr>
            </w:pP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5CC8" w:rsidRPr="00190DFC" w:rsidRDefault="003168D4" w:rsidP="00190DFC">
            <w:pPr>
              <w:rPr>
                <w:rFonts w:cs="Arial"/>
                <w:szCs w:val="20"/>
              </w:rPr>
            </w:pPr>
            <w:r w:rsidRPr="00190DFC">
              <w:rPr>
                <w:rFonts w:cs="Arial"/>
                <w:szCs w:val="20"/>
              </w:rPr>
              <w:t>Klasa II</w:t>
            </w: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5CC8" w:rsidRPr="00211EE2" w:rsidRDefault="00AF5CC8" w:rsidP="00211EE2">
            <w:pPr>
              <w:spacing w:line="240" w:lineRule="auto"/>
              <w:rPr>
                <w:rFonts w:cs="Arial"/>
                <w:b/>
                <w:bCs/>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5CC8" w:rsidRPr="00EA3724" w:rsidRDefault="00AF5CC8" w:rsidP="00CA1421">
            <w:pPr>
              <w:pStyle w:val="Akapitzlist"/>
              <w:spacing w:line="240" w:lineRule="auto"/>
              <w:ind w:left="340" w:hanging="360"/>
              <w:rPr>
                <w:rFonts w:ascii="Arial" w:hAnsi="Arial" w:cs="Arial"/>
                <w:szCs w:val="20"/>
              </w:rPr>
            </w:pP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5CC8" w:rsidRPr="00211EE2" w:rsidRDefault="00AF5CC8" w:rsidP="00211EE2">
            <w:pPr>
              <w:spacing w:line="240" w:lineRule="auto"/>
              <w:rPr>
                <w:rFonts w:cs="Arial"/>
                <w:szCs w:val="20"/>
              </w:rPr>
            </w:pPr>
          </w:p>
        </w:tc>
        <w:tc>
          <w:tcPr>
            <w:tcW w:w="2658"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5CC8" w:rsidRPr="00211EE2" w:rsidRDefault="00AF5CC8" w:rsidP="00FB5161">
            <w:pPr>
              <w:pStyle w:val="Akapitzlist"/>
              <w:numPr>
                <w:ilvl w:val="0"/>
                <w:numId w:val="31"/>
              </w:numPr>
              <w:spacing w:line="240" w:lineRule="auto"/>
              <w:ind w:left="208" w:hanging="208"/>
              <w:rPr>
                <w:rFonts w:ascii="Arial" w:hAnsi="Arial" w:cs="Arial"/>
                <w:szCs w:val="20"/>
              </w:rPr>
            </w:pPr>
          </w:p>
        </w:tc>
        <w:tc>
          <w:tcPr>
            <w:tcW w:w="2963"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5CC8" w:rsidRPr="00211EE2" w:rsidRDefault="00AF5CC8" w:rsidP="00FB5161">
            <w:pPr>
              <w:pStyle w:val="Akapitzlist"/>
              <w:numPr>
                <w:ilvl w:val="0"/>
                <w:numId w:val="31"/>
              </w:numPr>
              <w:spacing w:line="240" w:lineRule="auto"/>
              <w:ind w:left="208" w:hanging="208"/>
              <w:rPr>
                <w:rFonts w:ascii="Arial" w:hAnsi="Arial" w:cs="Arial"/>
                <w:szCs w:val="20"/>
              </w:rPr>
            </w:pP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5CC8" w:rsidRPr="00190DFC" w:rsidRDefault="00AF5CC8" w:rsidP="00190DFC">
            <w:pPr>
              <w:rPr>
                <w:rFonts w:cs="Arial"/>
                <w:szCs w:val="20"/>
              </w:rPr>
            </w:pP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9C446B" w:rsidRPr="00211EE2" w:rsidRDefault="009C446B" w:rsidP="00211EE2">
            <w:pPr>
              <w:spacing w:line="240" w:lineRule="auto"/>
              <w:rPr>
                <w:rFonts w:cs="Arial"/>
                <w:b/>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446B" w:rsidRPr="00EA3724" w:rsidRDefault="009C446B" w:rsidP="007F6F87">
            <w:pPr>
              <w:pStyle w:val="Akapitzlist"/>
              <w:numPr>
                <w:ilvl w:val="0"/>
                <w:numId w:val="168"/>
              </w:numPr>
              <w:spacing w:line="240" w:lineRule="auto"/>
              <w:ind w:left="340"/>
              <w:rPr>
                <w:rFonts w:ascii="Arial" w:hAnsi="Arial" w:cs="Arial"/>
                <w:szCs w:val="20"/>
              </w:rPr>
            </w:pPr>
            <w:r w:rsidRPr="00EA3724">
              <w:rPr>
                <w:rFonts w:ascii="Arial" w:hAnsi="Arial" w:cs="Arial"/>
                <w:szCs w:val="20"/>
              </w:rPr>
              <w:t>Certyfikacja systemów zarządzania</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C446B" w:rsidRPr="00211EE2" w:rsidRDefault="009C446B"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446B" w:rsidRPr="00211EE2" w:rsidRDefault="009C446B" w:rsidP="00C34979">
            <w:pPr>
              <w:pStyle w:val="Akapitzlist"/>
              <w:numPr>
                <w:ilvl w:val="0"/>
                <w:numId w:val="51"/>
              </w:numPr>
              <w:spacing w:line="240" w:lineRule="auto"/>
              <w:ind w:left="208" w:right="-220" w:hanging="208"/>
              <w:rPr>
                <w:rFonts w:ascii="Arial" w:hAnsi="Arial" w:cs="Arial"/>
                <w:szCs w:val="20"/>
              </w:rPr>
            </w:pPr>
            <w:r w:rsidRPr="00211EE2">
              <w:rPr>
                <w:rFonts w:ascii="Arial" w:hAnsi="Arial" w:cs="Arial"/>
                <w:szCs w:val="20"/>
              </w:rPr>
              <w:t xml:space="preserve">rozróżnić etapy procesów certyfikacji systemów zarządzania jakością </w:t>
            </w:r>
          </w:p>
          <w:p w:rsidR="009C446B" w:rsidRPr="00211EE2" w:rsidRDefault="009C446B" w:rsidP="00C34979">
            <w:pPr>
              <w:pStyle w:val="Akapitzlist"/>
              <w:numPr>
                <w:ilvl w:val="0"/>
                <w:numId w:val="51"/>
              </w:numPr>
              <w:spacing w:line="240" w:lineRule="auto"/>
              <w:ind w:left="208" w:right="-220" w:hanging="208"/>
              <w:rPr>
                <w:rFonts w:ascii="Arial" w:hAnsi="Arial" w:cs="Arial"/>
                <w:szCs w:val="20"/>
              </w:rPr>
            </w:pPr>
            <w:r w:rsidRPr="00211EE2">
              <w:rPr>
                <w:rFonts w:ascii="Arial" w:hAnsi="Arial" w:cs="Arial"/>
                <w:szCs w:val="20"/>
              </w:rPr>
              <w:t>rozróżnić etapy procesów certyfikacji systemów zarządzania środowiskiem</w:t>
            </w:r>
          </w:p>
          <w:p w:rsidR="009C446B" w:rsidRPr="00211EE2" w:rsidRDefault="009C446B" w:rsidP="00C34979">
            <w:pPr>
              <w:pStyle w:val="Akapitzlist"/>
              <w:numPr>
                <w:ilvl w:val="0"/>
                <w:numId w:val="51"/>
              </w:numPr>
              <w:spacing w:line="240" w:lineRule="auto"/>
              <w:ind w:left="208" w:right="-220" w:hanging="208"/>
              <w:rPr>
                <w:rFonts w:ascii="Arial" w:hAnsi="Arial" w:cs="Arial"/>
                <w:szCs w:val="20"/>
              </w:rPr>
            </w:pPr>
            <w:r w:rsidRPr="00211EE2">
              <w:rPr>
                <w:rFonts w:ascii="Arial" w:hAnsi="Arial" w:cs="Arial"/>
                <w:szCs w:val="20"/>
              </w:rPr>
              <w:t>rozróżnić etapy procesów certyfikacji systemów zarządzania BHP</w:t>
            </w:r>
          </w:p>
          <w:p w:rsidR="009C446B" w:rsidRPr="00211EE2" w:rsidRDefault="009C446B" w:rsidP="00FB5161">
            <w:pPr>
              <w:pStyle w:val="Akapitzlist"/>
              <w:numPr>
                <w:ilvl w:val="0"/>
                <w:numId w:val="45"/>
              </w:numPr>
              <w:spacing w:line="240" w:lineRule="auto"/>
              <w:ind w:left="208" w:right="-220" w:hanging="208"/>
              <w:rPr>
                <w:rFonts w:ascii="Arial" w:hAnsi="Arial" w:cs="Arial"/>
                <w:szCs w:val="20"/>
              </w:rPr>
            </w:pPr>
            <w:r w:rsidRPr="00211EE2">
              <w:rPr>
                <w:rFonts w:ascii="Arial" w:hAnsi="Arial" w:cs="Arial"/>
                <w:szCs w:val="20"/>
              </w:rPr>
              <w:t>wskazać korzyści wynikające z certyfikacji systemów zarządzania jakością</w:t>
            </w:r>
          </w:p>
          <w:p w:rsidR="009C446B" w:rsidRPr="00211EE2" w:rsidRDefault="009C446B" w:rsidP="00FB5161">
            <w:pPr>
              <w:pStyle w:val="Akapitzlist"/>
              <w:numPr>
                <w:ilvl w:val="0"/>
                <w:numId w:val="45"/>
              </w:numPr>
              <w:spacing w:line="240" w:lineRule="auto"/>
              <w:ind w:left="208" w:right="-220" w:hanging="208"/>
              <w:rPr>
                <w:rFonts w:ascii="Arial" w:hAnsi="Arial" w:cs="Arial"/>
                <w:szCs w:val="20"/>
              </w:rPr>
            </w:pPr>
            <w:r w:rsidRPr="00211EE2">
              <w:rPr>
                <w:rFonts w:ascii="Arial" w:hAnsi="Arial" w:cs="Arial"/>
                <w:szCs w:val="20"/>
              </w:rPr>
              <w:t>wskazać korzyści wynikające z certyfikacji systemów zarządzania środowiskiem</w:t>
            </w:r>
          </w:p>
          <w:p w:rsidR="009C446B" w:rsidRPr="00211EE2" w:rsidRDefault="009C446B" w:rsidP="00FB5161">
            <w:pPr>
              <w:pStyle w:val="Akapitzlist"/>
              <w:numPr>
                <w:ilvl w:val="0"/>
                <w:numId w:val="45"/>
              </w:numPr>
              <w:spacing w:line="240" w:lineRule="auto"/>
              <w:ind w:left="208" w:right="-220" w:hanging="208"/>
              <w:rPr>
                <w:rFonts w:ascii="Arial" w:hAnsi="Arial" w:cs="Arial"/>
                <w:szCs w:val="20"/>
              </w:rPr>
            </w:pPr>
            <w:r w:rsidRPr="00211EE2">
              <w:rPr>
                <w:rFonts w:ascii="Arial" w:hAnsi="Arial" w:cs="Arial"/>
                <w:szCs w:val="20"/>
              </w:rPr>
              <w:t>wskazać korzyści wynikające z certyfikacji systemów zarządzania BHP</w:t>
            </w: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446B" w:rsidRPr="00211EE2" w:rsidRDefault="009C446B" w:rsidP="00C34979">
            <w:pPr>
              <w:pStyle w:val="Akapitzlist"/>
              <w:numPr>
                <w:ilvl w:val="0"/>
                <w:numId w:val="52"/>
              </w:numPr>
              <w:spacing w:line="240" w:lineRule="auto"/>
              <w:ind w:left="208" w:right="-220" w:hanging="208"/>
              <w:rPr>
                <w:rFonts w:ascii="Arial" w:hAnsi="Arial" w:cs="Arial"/>
                <w:szCs w:val="20"/>
              </w:rPr>
            </w:pPr>
            <w:r w:rsidRPr="00211EE2">
              <w:rPr>
                <w:rFonts w:ascii="Arial" w:hAnsi="Arial" w:cs="Arial"/>
                <w:szCs w:val="20"/>
              </w:rPr>
              <w:t xml:space="preserve">określić wymagania dla systemu zarządzania jakością </w:t>
            </w:r>
          </w:p>
          <w:p w:rsidR="009C446B" w:rsidRPr="00211EE2" w:rsidRDefault="009C446B" w:rsidP="00C34979">
            <w:pPr>
              <w:pStyle w:val="Akapitzlist"/>
              <w:numPr>
                <w:ilvl w:val="0"/>
                <w:numId w:val="52"/>
              </w:numPr>
              <w:spacing w:line="240" w:lineRule="auto"/>
              <w:ind w:left="208" w:right="-220" w:hanging="208"/>
              <w:rPr>
                <w:rFonts w:ascii="Arial" w:hAnsi="Arial" w:cs="Arial"/>
                <w:szCs w:val="20"/>
              </w:rPr>
            </w:pPr>
            <w:r w:rsidRPr="00211EE2">
              <w:rPr>
                <w:rFonts w:ascii="Arial" w:hAnsi="Arial" w:cs="Arial"/>
                <w:szCs w:val="20"/>
              </w:rPr>
              <w:t>określić wymagania dla systemu zarządzania BHP</w:t>
            </w:r>
          </w:p>
          <w:p w:rsidR="009C446B" w:rsidRPr="00211EE2" w:rsidRDefault="009C446B" w:rsidP="00C34979">
            <w:pPr>
              <w:pStyle w:val="Akapitzlist"/>
              <w:numPr>
                <w:ilvl w:val="0"/>
                <w:numId w:val="52"/>
              </w:numPr>
              <w:spacing w:line="240" w:lineRule="auto"/>
              <w:ind w:left="208" w:right="-220" w:hanging="208"/>
              <w:rPr>
                <w:rFonts w:ascii="Arial" w:hAnsi="Arial" w:cs="Arial"/>
                <w:szCs w:val="20"/>
              </w:rPr>
            </w:pPr>
            <w:r w:rsidRPr="00211EE2">
              <w:rPr>
                <w:rFonts w:ascii="Arial" w:hAnsi="Arial" w:cs="Arial"/>
                <w:szCs w:val="20"/>
              </w:rPr>
              <w:t>określić wymagania dla systemu zarządzania środowiskiem</w:t>
            </w: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446B" w:rsidRPr="00190DFC" w:rsidRDefault="00604564" w:rsidP="00190DFC">
            <w:pPr>
              <w:rPr>
                <w:rFonts w:cs="Arial"/>
                <w:szCs w:val="20"/>
              </w:rPr>
            </w:pPr>
            <w:r>
              <w:rPr>
                <w:rFonts w:cs="Arial"/>
                <w:szCs w:val="20"/>
              </w:rPr>
              <w:t>Klasa II</w:t>
            </w: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726E43" w:rsidRPr="00D96DE9" w:rsidRDefault="009E409E" w:rsidP="00211EE2">
            <w:pPr>
              <w:spacing w:line="240" w:lineRule="auto"/>
              <w:rPr>
                <w:rFonts w:cs="Arial"/>
                <w:bCs/>
                <w:szCs w:val="20"/>
              </w:rPr>
            </w:pPr>
            <w:r w:rsidRPr="00D96DE9">
              <w:rPr>
                <w:rFonts w:cs="Arial"/>
                <w:szCs w:val="20"/>
              </w:rPr>
              <w:t>IV</w:t>
            </w:r>
            <w:r w:rsidR="006B1221">
              <w:rPr>
                <w:rFonts w:cs="Arial"/>
                <w:szCs w:val="20"/>
              </w:rPr>
              <w:t>.</w:t>
            </w:r>
            <w:r w:rsidRPr="00D96DE9">
              <w:rPr>
                <w:rFonts w:cs="Arial"/>
                <w:szCs w:val="20"/>
              </w:rPr>
              <w:t xml:space="preserve"> Kontrola procesów technologicznych w przemyśle chemicznym</w:t>
            </w: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26E43" w:rsidRPr="00CA1421" w:rsidRDefault="00C61E9F" w:rsidP="007F6F87">
            <w:pPr>
              <w:pStyle w:val="Akapitzlist"/>
              <w:numPr>
                <w:ilvl w:val="0"/>
                <w:numId w:val="169"/>
              </w:numPr>
              <w:spacing w:line="240" w:lineRule="auto"/>
              <w:ind w:left="340"/>
              <w:rPr>
                <w:rFonts w:ascii="Arial" w:hAnsi="Arial" w:cs="Arial"/>
                <w:szCs w:val="20"/>
              </w:rPr>
            </w:pPr>
            <w:r w:rsidRPr="00CA1421">
              <w:rPr>
                <w:rFonts w:ascii="Arial" w:hAnsi="Arial" w:cs="Arial"/>
                <w:szCs w:val="20"/>
              </w:rPr>
              <w:t>Podstawowe z</w:t>
            </w:r>
            <w:r w:rsidR="006F7AEE" w:rsidRPr="00CA1421">
              <w:rPr>
                <w:rFonts w:ascii="Arial" w:hAnsi="Arial" w:cs="Arial"/>
                <w:szCs w:val="20"/>
              </w:rPr>
              <w:t xml:space="preserve">asady prowadzenia kontroli </w:t>
            </w:r>
            <w:r w:rsidRPr="00CA1421">
              <w:rPr>
                <w:rFonts w:ascii="Arial" w:hAnsi="Arial" w:cs="Arial"/>
                <w:szCs w:val="20"/>
              </w:rPr>
              <w:t>procesów technologicznych</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26E43" w:rsidRPr="00211EE2" w:rsidRDefault="00726E43"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50E1D" w:rsidRPr="00211EE2" w:rsidRDefault="00350E1D" w:rsidP="00FB5161">
            <w:pPr>
              <w:pStyle w:val="Akapitzlist"/>
              <w:numPr>
                <w:ilvl w:val="0"/>
                <w:numId w:val="32"/>
              </w:numPr>
              <w:spacing w:line="240" w:lineRule="auto"/>
              <w:ind w:left="208" w:hanging="208"/>
              <w:contextualSpacing w:val="0"/>
              <w:rPr>
                <w:rFonts w:ascii="Arial" w:hAnsi="Arial" w:cs="Arial"/>
                <w:szCs w:val="20"/>
              </w:rPr>
            </w:pPr>
            <w:r w:rsidRPr="00211EE2">
              <w:rPr>
                <w:rFonts w:ascii="Arial" w:hAnsi="Arial" w:cs="Arial"/>
                <w:szCs w:val="20"/>
              </w:rPr>
              <w:t>omówić zasady prowadzenia kontroli międzyoperacyjnyc</w:t>
            </w:r>
            <w:r w:rsidR="0020566A" w:rsidRPr="00211EE2">
              <w:rPr>
                <w:rFonts w:ascii="Arial" w:hAnsi="Arial" w:cs="Arial"/>
                <w:szCs w:val="20"/>
              </w:rPr>
              <w:t>h</w:t>
            </w:r>
          </w:p>
          <w:p w:rsidR="004C13D2" w:rsidRPr="00211EE2" w:rsidRDefault="00A36A47" w:rsidP="00FB5161">
            <w:pPr>
              <w:pStyle w:val="Akapitzlist"/>
              <w:numPr>
                <w:ilvl w:val="0"/>
                <w:numId w:val="32"/>
              </w:numPr>
              <w:spacing w:line="240" w:lineRule="auto"/>
              <w:ind w:left="208" w:hanging="208"/>
              <w:contextualSpacing w:val="0"/>
              <w:rPr>
                <w:rFonts w:ascii="Arial" w:hAnsi="Arial" w:cs="Arial"/>
                <w:szCs w:val="20"/>
              </w:rPr>
            </w:pPr>
            <w:r w:rsidRPr="00211EE2">
              <w:rPr>
                <w:rFonts w:ascii="Arial" w:hAnsi="Arial" w:cs="Arial"/>
                <w:szCs w:val="20"/>
              </w:rPr>
              <w:t xml:space="preserve">wymienić czynności związane z </w:t>
            </w:r>
            <w:r w:rsidR="00B60D7F" w:rsidRPr="00211EE2">
              <w:rPr>
                <w:rFonts w:ascii="Arial" w:hAnsi="Arial" w:cs="Arial"/>
                <w:szCs w:val="20"/>
              </w:rPr>
              <w:t>monitorowaniem</w:t>
            </w:r>
            <w:r w:rsidR="00350E1D" w:rsidRPr="00211EE2">
              <w:rPr>
                <w:rFonts w:ascii="Arial" w:hAnsi="Arial" w:cs="Arial"/>
                <w:szCs w:val="20"/>
              </w:rPr>
              <w:t xml:space="preserve"> </w:t>
            </w:r>
            <w:r w:rsidR="00FB1B19" w:rsidRPr="00211EE2">
              <w:rPr>
                <w:rFonts w:ascii="Arial" w:hAnsi="Arial" w:cs="Arial"/>
                <w:szCs w:val="20"/>
              </w:rPr>
              <w:t>przebieg</w:t>
            </w:r>
            <w:r w:rsidR="00B60D7F" w:rsidRPr="00211EE2">
              <w:rPr>
                <w:rFonts w:ascii="Arial" w:hAnsi="Arial" w:cs="Arial"/>
                <w:szCs w:val="20"/>
              </w:rPr>
              <w:t>u</w:t>
            </w:r>
            <w:r w:rsidR="00FB1B19" w:rsidRPr="00211EE2">
              <w:rPr>
                <w:rFonts w:ascii="Arial" w:hAnsi="Arial" w:cs="Arial"/>
                <w:szCs w:val="20"/>
              </w:rPr>
              <w:t xml:space="preserve"> procesów produkcyjnych na podstawie wyników pomiarów parametrów </w:t>
            </w:r>
            <w:r w:rsidR="00350E1D" w:rsidRPr="00211EE2">
              <w:rPr>
                <w:rFonts w:ascii="Arial" w:hAnsi="Arial" w:cs="Arial"/>
                <w:color w:val="000000"/>
                <w:szCs w:val="20"/>
              </w:rPr>
              <w:t xml:space="preserve"> i analiz ruchowych i międzyoperacyjnych</w:t>
            </w:r>
          </w:p>
          <w:p w:rsidR="00726E43" w:rsidRPr="00211EE2" w:rsidRDefault="003C50A6"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scharakteryzować wpływ parametrów procesu  na właściwości otrzymanych produktów</w:t>
            </w:r>
          </w:p>
          <w:p w:rsidR="00D12CBC" w:rsidRPr="00211EE2" w:rsidRDefault="00D12CBC" w:rsidP="00FB5161">
            <w:pPr>
              <w:pStyle w:val="Akapitzlist"/>
              <w:numPr>
                <w:ilvl w:val="0"/>
                <w:numId w:val="37"/>
              </w:numPr>
              <w:spacing w:line="240" w:lineRule="auto"/>
              <w:ind w:left="208" w:hanging="208"/>
              <w:contextualSpacing w:val="0"/>
              <w:rPr>
                <w:rFonts w:ascii="Arial" w:hAnsi="Arial" w:cs="Arial"/>
                <w:szCs w:val="20"/>
              </w:rPr>
            </w:pPr>
            <w:r w:rsidRPr="00211EE2">
              <w:rPr>
                <w:rFonts w:ascii="Arial" w:hAnsi="Arial" w:cs="Arial"/>
                <w:szCs w:val="20"/>
              </w:rPr>
              <w:t>interpretować wyniki monitoringu procesów technologicznych przemysłu chemicznego</w:t>
            </w:r>
          </w:p>
          <w:p w:rsidR="00D12CBC" w:rsidRPr="00211EE2" w:rsidRDefault="00B60D7F" w:rsidP="00FB5161">
            <w:pPr>
              <w:pStyle w:val="Akapitzlist"/>
              <w:numPr>
                <w:ilvl w:val="0"/>
                <w:numId w:val="37"/>
              </w:numPr>
              <w:spacing w:line="240" w:lineRule="auto"/>
              <w:ind w:left="208" w:hanging="208"/>
              <w:rPr>
                <w:rFonts w:ascii="Arial" w:hAnsi="Arial" w:cs="Arial"/>
                <w:szCs w:val="20"/>
              </w:rPr>
            </w:pPr>
            <w:r w:rsidRPr="00211EE2">
              <w:rPr>
                <w:rFonts w:ascii="Arial" w:eastAsia="Arial Unicode MS" w:hAnsi="Arial" w:cs="Arial"/>
                <w:szCs w:val="20"/>
              </w:rPr>
              <w:t>wymienić</w:t>
            </w:r>
            <w:r w:rsidR="00D12CBC" w:rsidRPr="00211EE2">
              <w:rPr>
                <w:rFonts w:ascii="Arial" w:eastAsia="Arial Unicode MS" w:hAnsi="Arial" w:cs="Arial"/>
                <w:szCs w:val="20"/>
              </w:rPr>
              <w:t xml:space="preserve"> programy komputerowe do opracowywania i archiwizowania przebiegu i wyników monitoringu procesów technologicznych</w:t>
            </w:r>
          </w:p>
          <w:p w:rsidR="004C1BC2" w:rsidRPr="00211EE2" w:rsidRDefault="004C1BC2"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 xml:space="preserve">wymienić cele normalizacji krajowej </w:t>
            </w:r>
          </w:p>
          <w:p w:rsidR="004C1BC2" w:rsidRPr="00F8496D" w:rsidRDefault="004C1BC2" w:rsidP="00F8496D">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zdefiniować pojęcie normy i wymienia jej cechy</w:t>
            </w: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26E43" w:rsidRPr="00211EE2" w:rsidRDefault="00B60D7F" w:rsidP="00FB5161">
            <w:pPr>
              <w:pStyle w:val="Akapitzlist"/>
              <w:numPr>
                <w:ilvl w:val="0"/>
                <w:numId w:val="31"/>
              </w:numPr>
              <w:spacing w:line="240" w:lineRule="auto"/>
              <w:ind w:left="208" w:hanging="208"/>
              <w:rPr>
                <w:rFonts w:ascii="Arial" w:hAnsi="Arial" w:cs="Arial"/>
                <w:szCs w:val="20"/>
              </w:rPr>
            </w:pPr>
            <w:r w:rsidRPr="00211EE2">
              <w:rPr>
                <w:rFonts w:ascii="Arial" w:hAnsi="Arial" w:cs="Arial"/>
                <w:color w:val="000000"/>
                <w:szCs w:val="20"/>
              </w:rPr>
              <w:t>określić</w:t>
            </w:r>
            <w:r w:rsidR="004C13D2" w:rsidRPr="00211EE2">
              <w:rPr>
                <w:rFonts w:ascii="Arial" w:hAnsi="Arial" w:cs="Arial"/>
                <w:color w:val="000000"/>
                <w:szCs w:val="20"/>
              </w:rPr>
              <w:t xml:space="preserve"> procedur</w:t>
            </w:r>
            <w:r w:rsidRPr="00211EE2">
              <w:rPr>
                <w:rFonts w:ascii="Arial" w:hAnsi="Arial" w:cs="Arial"/>
                <w:color w:val="000000"/>
                <w:szCs w:val="20"/>
              </w:rPr>
              <w:t>y</w:t>
            </w:r>
            <w:r w:rsidR="004C13D2" w:rsidRPr="00211EE2">
              <w:rPr>
                <w:rFonts w:ascii="Arial" w:hAnsi="Arial" w:cs="Arial"/>
                <w:color w:val="000000"/>
                <w:szCs w:val="20"/>
              </w:rPr>
              <w:t xml:space="preserve"> systemu </w:t>
            </w:r>
            <w:r w:rsidRPr="00211EE2">
              <w:rPr>
                <w:rFonts w:ascii="Arial" w:hAnsi="Arial" w:cs="Arial"/>
                <w:color w:val="000000"/>
                <w:szCs w:val="20"/>
              </w:rPr>
              <w:t xml:space="preserve">zarządzania </w:t>
            </w:r>
            <w:r w:rsidR="004C13D2" w:rsidRPr="00211EE2">
              <w:rPr>
                <w:rFonts w:ascii="Arial" w:hAnsi="Arial" w:cs="Arial"/>
                <w:color w:val="000000"/>
                <w:szCs w:val="20"/>
              </w:rPr>
              <w:t>jakości</w:t>
            </w:r>
            <w:r w:rsidRPr="00211EE2">
              <w:rPr>
                <w:rFonts w:ascii="Arial" w:hAnsi="Arial" w:cs="Arial"/>
                <w:color w:val="000000"/>
                <w:szCs w:val="20"/>
              </w:rPr>
              <w:t>ą i stosowania</w:t>
            </w:r>
            <w:r w:rsidR="004C13D2" w:rsidRPr="00211EE2">
              <w:rPr>
                <w:rFonts w:ascii="Arial" w:hAnsi="Arial" w:cs="Arial"/>
                <w:color w:val="000000"/>
                <w:szCs w:val="20"/>
              </w:rPr>
              <w:t xml:space="preserve"> przepisów prawa </w:t>
            </w:r>
            <w:r w:rsidR="004C13D2" w:rsidRPr="00211EE2">
              <w:rPr>
                <w:rFonts w:ascii="Arial" w:hAnsi="Arial" w:cs="Arial"/>
                <w:color w:val="000000"/>
                <w:szCs w:val="20"/>
              </w:rPr>
              <w:br/>
              <w:t>dotyczących bezpieczeństwa i higieny pracy, ochrony przeciwpożarowej oraz ochrony środowiska w procesie produkcyjnym</w:t>
            </w:r>
            <w:r w:rsidR="004C13D2" w:rsidRPr="00211EE2">
              <w:rPr>
                <w:rFonts w:ascii="Arial" w:hAnsi="Arial" w:cs="Arial"/>
                <w:szCs w:val="20"/>
              </w:rPr>
              <w:t xml:space="preserve"> </w:t>
            </w:r>
          </w:p>
          <w:p w:rsidR="00BF2CF4" w:rsidRPr="00211EE2" w:rsidRDefault="00B60D7F" w:rsidP="00FB5161">
            <w:pPr>
              <w:pStyle w:val="Akapitzlist"/>
              <w:numPr>
                <w:ilvl w:val="0"/>
                <w:numId w:val="31"/>
              </w:numPr>
              <w:spacing w:line="240" w:lineRule="auto"/>
              <w:ind w:left="208" w:hanging="208"/>
              <w:rPr>
                <w:rFonts w:ascii="Arial" w:hAnsi="Arial" w:cs="Arial"/>
                <w:szCs w:val="20"/>
              </w:rPr>
            </w:pPr>
            <w:r w:rsidRPr="00211EE2">
              <w:rPr>
                <w:rFonts w:ascii="Arial" w:hAnsi="Arial" w:cs="Arial"/>
                <w:color w:val="000000"/>
                <w:szCs w:val="20"/>
              </w:rPr>
              <w:t xml:space="preserve">wymienić metody stosowane do oceny </w:t>
            </w:r>
            <w:r w:rsidR="00BF2CF4" w:rsidRPr="00211EE2">
              <w:rPr>
                <w:rFonts w:ascii="Arial" w:hAnsi="Arial" w:cs="Arial"/>
                <w:color w:val="000000"/>
                <w:szCs w:val="20"/>
              </w:rPr>
              <w:t xml:space="preserve"> jakość surowców, półproduktów, produktów, materiałów pomocniczych na podstawie wyników badań laboratoryjnych</w:t>
            </w:r>
          </w:p>
          <w:p w:rsidR="00D12CBC" w:rsidRPr="00211EE2" w:rsidRDefault="00D12CBC" w:rsidP="00FB5161">
            <w:pPr>
              <w:pStyle w:val="Akapitzlist"/>
              <w:spacing w:line="240" w:lineRule="auto"/>
              <w:ind w:left="208" w:hanging="208"/>
              <w:rPr>
                <w:rFonts w:ascii="Arial" w:hAnsi="Arial" w:cs="Arial"/>
                <w:szCs w:val="20"/>
              </w:rPr>
            </w:pP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26E43" w:rsidRPr="00190DFC" w:rsidRDefault="003168D4" w:rsidP="00190DFC">
            <w:pPr>
              <w:rPr>
                <w:rFonts w:cs="Arial"/>
                <w:szCs w:val="20"/>
              </w:rPr>
            </w:pPr>
            <w:r w:rsidRPr="00190DFC">
              <w:rPr>
                <w:rFonts w:cs="Arial"/>
                <w:szCs w:val="20"/>
              </w:rPr>
              <w:t>Klasa II</w:t>
            </w:r>
          </w:p>
        </w:tc>
      </w:tr>
      <w:tr w:rsidR="00EA3724" w:rsidRPr="00190DFC" w:rsidTr="00F8496D">
        <w:trPr>
          <w:trHeight w:val="54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17F58" w:rsidRPr="00211EE2" w:rsidRDefault="00E17F58" w:rsidP="00211EE2">
            <w:pPr>
              <w:spacing w:line="240" w:lineRule="auto"/>
              <w:rPr>
                <w:rFonts w:cs="Arial"/>
                <w:b/>
                <w:bCs/>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17F58" w:rsidRPr="00CA1421" w:rsidRDefault="003C50A6" w:rsidP="007F6F87">
            <w:pPr>
              <w:pStyle w:val="Akapitzlist"/>
              <w:numPr>
                <w:ilvl w:val="0"/>
                <w:numId w:val="169"/>
              </w:numPr>
              <w:spacing w:line="240" w:lineRule="auto"/>
              <w:ind w:left="340"/>
              <w:rPr>
                <w:rFonts w:ascii="Arial" w:hAnsi="Arial" w:cs="Arial"/>
                <w:szCs w:val="20"/>
              </w:rPr>
            </w:pPr>
            <w:r w:rsidRPr="00CA1421">
              <w:rPr>
                <w:rFonts w:ascii="Arial" w:hAnsi="Arial" w:cs="Arial"/>
                <w:szCs w:val="20"/>
              </w:rPr>
              <w:t xml:space="preserve"> Przygotowanie próbek do badań </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17F58" w:rsidRPr="00211EE2" w:rsidRDefault="00E17F58"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C50A6" w:rsidRPr="00211EE2" w:rsidRDefault="003C50A6" w:rsidP="00FB5161">
            <w:pPr>
              <w:pStyle w:val="Akapitzlist"/>
              <w:numPr>
                <w:ilvl w:val="0"/>
                <w:numId w:val="32"/>
              </w:numPr>
              <w:spacing w:line="240" w:lineRule="auto"/>
              <w:ind w:left="208" w:hanging="208"/>
              <w:contextualSpacing w:val="0"/>
              <w:rPr>
                <w:rFonts w:ascii="Arial" w:hAnsi="Arial" w:cs="Arial"/>
                <w:szCs w:val="20"/>
              </w:rPr>
            </w:pPr>
            <w:r w:rsidRPr="00211EE2">
              <w:rPr>
                <w:rFonts w:ascii="Arial" w:hAnsi="Arial" w:cs="Arial"/>
                <w:szCs w:val="20"/>
              </w:rPr>
              <w:t>określić zasady pobierania próbek materiałów do kontroli ruchowej i międzyoperacyjnej</w:t>
            </w:r>
          </w:p>
          <w:p w:rsidR="00EF0D30" w:rsidRPr="00211EE2" w:rsidRDefault="008A4BF6" w:rsidP="00FB5161">
            <w:pPr>
              <w:pStyle w:val="Akapitzlist"/>
              <w:numPr>
                <w:ilvl w:val="0"/>
                <w:numId w:val="32"/>
              </w:numPr>
              <w:spacing w:line="240" w:lineRule="auto"/>
              <w:ind w:left="208" w:hanging="208"/>
              <w:contextualSpacing w:val="0"/>
              <w:rPr>
                <w:rFonts w:ascii="Arial" w:hAnsi="Arial" w:cs="Arial"/>
                <w:szCs w:val="20"/>
              </w:rPr>
            </w:pPr>
            <w:r w:rsidRPr="00211EE2">
              <w:rPr>
                <w:rFonts w:ascii="Arial" w:hAnsi="Arial" w:cs="Arial"/>
                <w:color w:val="000000"/>
                <w:szCs w:val="20"/>
              </w:rPr>
              <w:t>wymienić</w:t>
            </w:r>
            <w:r w:rsidR="00EF0D30" w:rsidRPr="00211EE2">
              <w:rPr>
                <w:rFonts w:ascii="Arial" w:hAnsi="Arial" w:cs="Arial"/>
                <w:color w:val="000000"/>
                <w:szCs w:val="20"/>
              </w:rPr>
              <w:t xml:space="preserve"> metody i techniki przygotowywania materiału do badań laboratoryjnych</w:t>
            </w:r>
          </w:p>
          <w:p w:rsidR="003C50A6" w:rsidRPr="00211EE2" w:rsidRDefault="008A4BF6" w:rsidP="00FB5161">
            <w:pPr>
              <w:pStyle w:val="Akapitzlist"/>
              <w:numPr>
                <w:ilvl w:val="0"/>
                <w:numId w:val="32"/>
              </w:numPr>
              <w:spacing w:line="240" w:lineRule="auto"/>
              <w:ind w:left="208" w:hanging="208"/>
              <w:contextualSpacing w:val="0"/>
              <w:rPr>
                <w:rFonts w:ascii="Arial" w:hAnsi="Arial" w:cs="Arial"/>
                <w:szCs w:val="20"/>
              </w:rPr>
            </w:pPr>
            <w:r w:rsidRPr="00211EE2">
              <w:rPr>
                <w:rFonts w:ascii="Arial" w:hAnsi="Arial" w:cs="Arial"/>
                <w:szCs w:val="20"/>
              </w:rPr>
              <w:t>rozróżnić</w:t>
            </w:r>
            <w:r w:rsidR="003C50A6" w:rsidRPr="00211EE2">
              <w:rPr>
                <w:rFonts w:ascii="Arial" w:hAnsi="Arial" w:cs="Arial"/>
                <w:szCs w:val="20"/>
              </w:rPr>
              <w:t xml:space="preserve"> narzędzia i przyrządy do pobierania próbek materiałów w zależności od stanu skupienia próbki</w:t>
            </w:r>
          </w:p>
          <w:p w:rsidR="003C50A6" w:rsidRPr="00211EE2" w:rsidRDefault="0036123C" w:rsidP="00FB5161">
            <w:pPr>
              <w:pStyle w:val="Akapitzlist"/>
              <w:numPr>
                <w:ilvl w:val="0"/>
                <w:numId w:val="32"/>
              </w:numPr>
              <w:spacing w:line="240" w:lineRule="auto"/>
              <w:ind w:left="208" w:hanging="208"/>
              <w:contextualSpacing w:val="0"/>
              <w:rPr>
                <w:rFonts w:ascii="Arial" w:hAnsi="Arial" w:cs="Arial"/>
                <w:szCs w:val="20"/>
              </w:rPr>
            </w:pPr>
            <w:r w:rsidRPr="00211EE2">
              <w:rPr>
                <w:rFonts w:ascii="Arial" w:hAnsi="Arial" w:cs="Arial"/>
                <w:szCs w:val="20"/>
              </w:rPr>
              <w:t xml:space="preserve">korzystać z  instrukcji </w:t>
            </w:r>
            <w:r w:rsidR="00B6463A" w:rsidRPr="00211EE2">
              <w:rPr>
                <w:rFonts w:ascii="Arial" w:hAnsi="Arial" w:cs="Arial"/>
                <w:szCs w:val="20"/>
              </w:rPr>
              <w:t>pob</w:t>
            </w:r>
            <w:r w:rsidRPr="00211EE2">
              <w:rPr>
                <w:rFonts w:ascii="Arial" w:hAnsi="Arial" w:cs="Arial"/>
                <w:szCs w:val="20"/>
              </w:rPr>
              <w:t>ierania próbek</w:t>
            </w:r>
            <w:r w:rsidR="003C50A6" w:rsidRPr="00211EE2">
              <w:rPr>
                <w:rFonts w:ascii="Arial" w:hAnsi="Arial" w:cs="Arial"/>
                <w:szCs w:val="20"/>
              </w:rPr>
              <w:t xml:space="preserve"> materiałów</w:t>
            </w:r>
            <w:r w:rsidR="003C50A6" w:rsidRPr="00211EE2">
              <w:rPr>
                <w:rFonts w:ascii="Arial" w:eastAsia="Arial" w:hAnsi="Arial" w:cs="Arial"/>
                <w:szCs w:val="20"/>
              </w:rPr>
              <w:t xml:space="preserve"> </w:t>
            </w:r>
            <w:r w:rsidRPr="00211EE2">
              <w:rPr>
                <w:rFonts w:ascii="Arial" w:eastAsia="Arial" w:hAnsi="Arial" w:cs="Arial"/>
                <w:szCs w:val="20"/>
              </w:rPr>
              <w:t>do badań</w:t>
            </w:r>
          </w:p>
          <w:p w:rsidR="001F2327" w:rsidRPr="00211EE2" w:rsidRDefault="0036123C" w:rsidP="00FB5161">
            <w:pPr>
              <w:pStyle w:val="Akapitzlist"/>
              <w:numPr>
                <w:ilvl w:val="0"/>
                <w:numId w:val="32"/>
              </w:numPr>
              <w:spacing w:line="240" w:lineRule="auto"/>
              <w:ind w:left="208" w:hanging="208"/>
              <w:contextualSpacing w:val="0"/>
              <w:rPr>
                <w:rFonts w:ascii="Arial" w:hAnsi="Arial" w:cs="Arial"/>
                <w:szCs w:val="20"/>
              </w:rPr>
            </w:pPr>
            <w:r w:rsidRPr="00211EE2">
              <w:rPr>
                <w:rFonts w:ascii="Arial" w:hAnsi="Arial" w:cs="Arial"/>
                <w:color w:val="000000"/>
                <w:szCs w:val="20"/>
              </w:rPr>
              <w:t xml:space="preserve">zasady </w:t>
            </w:r>
            <w:r w:rsidR="00B6463A" w:rsidRPr="00211EE2">
              <w:rPr>
                <w:rFonts w:ascii="Arial" w:hAnsi="Arial" w:cs="Arial"/>
                <w:color w:val="000000"/>
                <w:szCs w:val="20"/>
              </w:rPr>
              <w:t>pob</w:t>
            </w:r>
            <w:r w:rsidRPr="00211EE2">
              <w:rPr>
                <w:rFonts w:ascii="Arial" w:hAnsi="Arial" w:cs="Arial"/>
                <w:color w:val="000000"/>
                <w:szCs w:val="20"/>
              </w:rPr>
              <w:t>ierania próbek</w:t>
            </w:r>
            <w:r w:rsidR="001F2327" w:rsidRPr="00211EE2">
              <w:rPr>
                <w:rFonts w:ascii="Arial" w:hAnsi="Arial" w:cs="Arial"/>
                <w:color w:val="000000"/>
                <w:szCs w:val="20"/>
              </w:rPr>
              <w:t xml:space="preserve"> substancji gazowych, ciekłych i stałych do badań laboratoryjnych</w:t>
            </w:r>
          </w:p>
          <w:p w:rsidR="00E17F58" w:rsidRPr="00211EE2" w:rsidRDefault="00DA41A4" w:rsidP="00FB5161">
            <w:pPr>
              <w:pStyle w:val="Akapitzlist"/>
              <w:numPr>
                <w:ilvl w:val="0"/>
                <w:numId w:val="32"/>
              </w:numPr>
              <w:spacing w:line="240" w:lineRule="auto"/>
              <w:ind w:left="208" w:hanging="208"/>
              <w:contextualSpacing w:val="0"/>
              <w:rPr>
                <w:rFonts w:ascii="Arial" w:hAnsi="Arial" w:cs="Arial"/>
                <w:szCs w:val="20"/>
              </w:rPr>
            </w:pPr>
            <w:r w:rsidRPr="00211EE2">
              <w:rPr>
                <w:rFonts w:ascii="Arial" w:hAnsi="Arial" w:cs="Arial"/>
                <w:szCs w:val="20"/>
              </w:rPr>
              <w:t>korzysta</w:t>
            </w:r>
            <w:r w:rsidR="0036123C" w:rsidRPr="00211EE2">
              <w:rPr>
                <w:rFonts w:ascii="Arial" w:hAnsi="Arial" w:cs="Arial"/>
                <w:szCs w:val="20"/>
              </w:rPr>
              <w:t>ć</w:t>
            </w:r>
            <w:r w:rsidRPr="00211EE2">
              <w:rPr>
                <w:rFonts w:ascii="Arial" w:hAnsi="Arial" w:cs="Arial"/>
                <w:szCs w:val="20"/>
              </w:rPr>
              <w:t xml:space="preserve"> ze źródeł informacji dotyczących norm i procedur oceny zgodności</w:t>
            </w: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449F3" w:rsidRPr="00211EE2" w:rsidRDefault="00F449F3" w:rsidP="00FB5161">
            <w:pPr>
              <w:pStyle w:val="Akapitzlist"/>
              <w:numPr>
                <w:ilvl w:val="0"/>
                <w:numId w:val="32"/>
              </w:numPr>
              <w:spacing w:line="240" w:lineRule="auto"/>
              <w:ind w:left="208" w:hanging="208"/>
              <w:contextualSpacing w:val="0"/>
              <w:rPr>
                <w:rFonts w:ascii="Arial" w:hAnsi="Arial" w:cs="Arial"/>
                <w:szCs w:val="20"/>
              </w:rPr>
            </w:pPr>
            <w:r w:rsidRPr="00211EE2">
              <w:rPr>
                <w:rFonts w:ascii="Arial" w:hAnsi="Arial" w:cs="Arial"/>
                <w:szCs w:val="20"/>
              </w:rPr>
              <w:t>określić zasady zabezpieczania, znakowania, przechowywania, konserwowania oraz archiwizacji próbek materiałów</w:t>
            </w:r>
          </w:p>
          <w:p w:rsidR="00E17F58" w:rsidRPr="00D014C2" w:rsidRDefault="001F7BE7" w:rsidP="00231027">
            <w:pPr>
              <w:pStyle w:val="Akapitzlist"/>
              <w:numPr>
                <w:ilvl w:val="0"/>
                <w:numId w:val="32"/>
              </w:numPr>
              <w:spacing w:line="240" w:lineRule="auto"/>
              <w:ind w:left="208" w:hanging="208"/>
              <w:contextualSpacing w:val="0"/>
            </w:pPr>
            <w:r w:rsidRPr="00211EE2">
              <w:rPr>
                <w:rFonts w:ascii="Arial" w:hAnsi="Arial" w:cs="Arial"/>
                <w:color w:val="000000"/>
                <w:szCs w:val="20"/>
              </w:rPr>
              <w:t>omówić zasady przygotowania próbek do badań laboratoryjnych</w:t>
            </w:r>
            <w:r w:rsidR="00EF0D30" w:rsidRPr="00211EE2">
              <w:rPr>
                <w:rFonts w:ascii="Arial" w:hAnsi="Arial" w:cs="Arial"/>
                <w:color w:val="000000"/>
                <w:szCs w:val="20"/>
              </w:rPr>
              <w:t xml:space="preserve"> i analityczn</w:t>
            </w:r>
            <w:r w:rsidRPr="00211EE2">
              <w:rPr>
                <w:rFonts w:ascii="Arial" w:hAnsi="Arial" w:cs="Arial"/>
                <w:color w:val="000000"/>
                <w:szCs w:val="20"/>
              </w:rPr>
              <w:t>ych</w:t>
            </w: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17F58" w:rsidRPr="00190DFC" w:rsidRDefault="003168D4" w:rsidP="00190DFC">
            <w:pPr>
              <w:rPr>
                <w:rFonts w:cs="Arial"/>
                <w:szCs w:val="20"/>
              </w:rPr>
            </w:pPr>
            <w:r w:rsidRPr="00190DFC">
              <w:rPr>
                <w:rFonts w:cs="Arial"/>
                <w:szCs w:val="20"/>
              </w:rPr>
              <w:t>Klasa II</w:t>
            </w: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0566A" w:rsidRPr="00211EE2" w:rsidRDefault="0020566A" w:rsidP="00211EE2">
            <w:pPr>
              <w:spacing w:line="240" w:lineRule="auto"/>
              <w:rPr>
                <w:rFonts w:cs="Arial"/>
                <w:b/>
                <w:bCs/>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566A" w:rsidRPr="00CA1421" w:rsidRDefault="00FB59CF" w:rsidP="007F6F87">
            <w:pPr>
              <w:pStyle w:val="Akapitzlist"/>
              <w:numPr>
                <w:ilvl w:val="0"/>
                <w:numId w:val="169"/>
              </w:numPr>
              <w:spacing w:line="240" w:lineRule="auto"/>
              <w:ind w:left="340"/>
              <w:rPr>
                <w:rFonts w:ascii="Arial" w:hAnsi="Arial" w:cs="Arial"/>
                <w:szCs w:val="20"/>
              </w:rPr>
            </w:pPr>
            <w:r w:rsidRPr="00CA1421">
              <w:rPr>
                <w:rFonts w:ascii="Arial" w:hAnsi="Arial" w:cs="Arial"/>
                <w:szCs w:val="20"/>
              </w:rPr>
              <w:t>P</w:t>
            </w:r>
            <w:r w:rsidR="00F449F3" w:rsidRPr="00CA1421">
              <w:rPr>
                <w:rFonts w:ascii="Arial" w:hAnsi="Arial" w:cs="Arial"/>
                <w:szCs w:val="20"/>
              </w:rPr>
              <w:t>rzyrządy kontrolno-pomiarowe stosowane w przemyśle chemicznym</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0566A" w:rsidRPr="00211EE2" w:rsidRDefault="0020566A"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449F3" w:rsidRPr="00211EE2" w:rsidRDefault="00FB59CF" w:rsidP="00FB5161">
            <w:pPr>
              <w:pStyle w:val="Akapitzlist"/>
              <w:numPr>
                <w:ilvl w:val="0"/>
                <w:numId w:val="33"/>
              </w:numPr>
              <w:spacing w:line="240" w:lineRule="auto"/>
              <w:ind w:left="208" w:hanging="208"/>
              <w:contextualSpacing w:val="0"/>
              <w:rPr>
                <w:rFonts w:ascii="Arial" w:hAnsi="Arial" w:cs="Arial"/>
                <w:szCs w:val="20"/>
              </w:rPr>
            </w:pPr>
            <w:r w:rsidRPr="00211EE2">
              <w:rPr>
                <w:rFonts w:ascii="Arial" w:hAnsi="Arial" w:cs="Arial"/>
                <w:szCs w:val="20"/>
              </w:rPr>
              <w:t>określić</w:t>
            </w:r>
            <w:r w:rsidR="00F449F3" w:rsidRPr="00211EE2">
              <w:rPr>
                <w:rFonts w:ascii="Arial" w:hAnsi="Arial" w:cs="Arial"/>
                <w:szCs w:val="20"/>
              </w:rPr>
              <w:t xml:space="preserve"> zasady pomiarów parametrów procesowych</w:t>
            </w:r>
          </w:p>
          <w:p w:rsidR="007121B6" w:rsidRPr="00211EE2" w:rsidRDefault="007121B6" w:rsidP="00FB5161">
            <w:pPr>
              <w:pStyle w:val="Akapitzlist"/>
              <w:numPr>
                <w:ilvl w:val="0"/>
                <w:numId w:val="33"/>
              </w:numPr>
              <w:spacing w:line="240" w:lineRule="auto"/>
              <w:ind w:left="208" w:hanging="208"/>
              <w:contextualSpacing w:val="0"/>
              <w:rPr>
                <w:rFonts w:ascii="Arial" w:hAnsi="Arial" w:cs="Arial"/>
                <w:szCs w:val="20"/>
              </w:rPr>
            </w:pPr>
            <w:r w:rsidRPr="00211EE2">
              <w:rPr>
                <w:rFonts w:ascii="Arial" w:hAnsi="Arial" w:cs="Arial"/>
                <w:szCs w:val="20"/>
              </w:rPr>
              <w:t>rozróżnić</w:t>
            </w:r>
            <w:r w:rsidR="00F449F3" w:rsidRPr="00211EE2">
              <w:rPr>
                <w:rFonts w:ascii="Arial" w:hAnsi="Arial" w:cs="Arial"/>
                <w:szCs w:val="20"/>
              </w:rPr>
              <w:t xml:space="preserve"> analizatory przemysłowe oraz przyrządy  kontrolno-pomiarowe stosowane w przemyśle chemicznym</w:t>
            </w:r>
          </w:p>
          <w:p w:rsidR="00F449F3" w:rsidRPr="00211EE2" w:rsidRDefault="004A0A0F" w:rsidP="00FB5161">
            <w:pPr>
              <w:pStyle w:val="Akapitzlist"/>
              <w:numPr>
                <w:ilvl w:val="0"/>
                <w:numId w:val="33"/>
              </w:numPr>
              <w:spacing w:line="240" w:lineRule="auto"/>
              <w:ind w:left="208" w:hanging="208"/>
              <w:contextualSpacing w:val="0"/>
              <w:rPr>
                <w:rFonts w:ascii="Arial" w:hAnsi="Arial" w:cs="Arial"/>
                <w:szCs w:val="20"/>
              </w:rPr>
            </w:pPr>
            <w:r w:rsidRPr="00211EE2">
              <w:rPr>
                <w:rFonts w:ascii="Arial" w:hAnsi="Arial" w:cs="Arial"/>
                <w:szCs w:val="20"/>
              </w:rPr>
              <w:t>określić zasady prowadzenia pomiarów procesowych</w:t>
            </w:r>
            <w:r w:rsidR="00F449F3" w:rsidRPr="00211EE2">
              <w:rPr>
                <w:rFonts w:ascii="Arial" w:hAnsi="Arial" w:cs="Arial"/>
                <w:szCs w:val="20"/>
              </w:rPr>
              <w:t xml:space="preserve"> z zastosowaniem przyrządów kontrolno</w:t>
            </w:r>
            <w:r w:rsidR="007D7C14" w:rsidRPr="00211EE2">
              <w:rPr>
                <w:rFonts w:ascii="Arial" w:hAnsi="Arial" w:cs="Arial"/>
                <w:szCs w:val="20"/>
              </w:rPr>
              <w:t xml:space="preserve"> - </w:t>
            </w:r>
            <w:r w:rsidR="00F449F3" w:rsidRPr="00211EE2">
              <w:rPr>
                <w:rFonts w:ascii="Arial" w:hAnsi="Arial" w:cs="Arial"/>
                <w:szCs w:val="20"/>
              </w:rPr>
              <w:t>pomiarowych</w:t>
            </w:r>
          </w:p>
          <w:p w:rsidR="0020566A" w:rsidRPr="00211EE2" w:rsidRDefault="004A0A0F"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 xml:space="preserve">wymienić </w:t>
            </w:r>
            <w:r w:rsidR="00F449F3" w:rsidRPr="00211EE2">
              <w:rPr>
                <w:rFonts w:ascii="Arial" w:hAnsi="Arial" w:cs="Arial"/>
                <w:szCs w:val="20"/>
              </w:rPr>
              <w:t>zasad</w:t>
            </w:r>
            <w:r w:rsidRPr="00211EE2">
              <w:rPr>
                <w:rFonts w:ascii="Arial" w:hAnsi="Arial" w:cs="Arial"/>
                <w:szCs w:val="20"/>
              </w:rPr>
              <w:t>y</w:t>
            </w:r>
            <w:r w:rsidR="00F449F3" w:rsidRPr="00211EE2">
              <w:rPr>
                <w:rFonts w:ascii="Arial" w:hAnsi="Arial" w:cs="Arial"/>
                <w:szCs w:val="20"/>
              </w:rPr>
              <w:t xml:space="preserve"> użytkowania przyrządów kontrolno-pomiarowych</w:t>
            </w:r>
          </w:p>
          <w:p w:rsidR="008C04EA" w:rsidRPr="00211EE2" w:rsidRDefault="008C04EA" w:rsidP="00FB5161">
            <w:pPr>
              <w:pStyle w:val="Akapitzlist"/>
              <w:numPr>
                <w:ilvl w:val="0"/>
                <w:numId w:val="31"/>
              </w:numPr>
              <w:spacing w:line="240" w:lineRule="auto"/>
              <w:ind w:left="208" w:hanging="208"/>
              <w:rPr>
                <w:rFonts w:ascii="Arial" w:hAnsi="Arial" w:cs="Arial"/>
                <w:szCs w:val="20"/>
              </w:rPr>
            </w:pPr>
            <w:r w:rsidRPr="00211EE2">
              <w:rPr>
                <w:rFonts w:ascii="Arial" w:hAnsi="Arial" w:cs="Arial"/>
                <w:color w:val="000000"/>
                <w:szCs w:val="20"/>
              </w:rPr>
              <w:t>wykonać czynności związane z kalibracją i konserwacją sprzętu i aparatury laboratoryjnej</w:t>
            </w:r>
          </w:p>
          <w:p w:rsidR="008814C9" w:rsidRPr="00211EE2" w:rsidRDefault="005B35CC" w:rsidP="00FB5161">
            <w:pPr>
              <w:pStyle w:val="Akapitzlist"/>
              <w:numPr>
                <w:ilvl w:val="0"/>
                <w:numId w:val="36"/>
              </w:numPr>
              <w:spacing w:line="240" w:lineRule="auto"/>
              <w:ind w:left="208" w:hanging="208"/>
              <w:contextualSpacing w:val="0"/>
              <w:rPr>
                <w:rFonts w:ascii="Arial" w:hAnsi="Arial" w:cs="Arial"/>
                <w:szCs w:val="20"/>
              </w:rPr>
            </w:pPr>
            <w:r w:rsidRPr="00211EE2">
              <w:rPr>
                <w:rFonts w:ascii="Arial" w:hAnsi="Arial" w:cs="Arial"/>
                <w:szCs w:val="20"/>
              </w:rPr>
              <w:t>rozróżnić</w:t>
            </w:r>
            <w:r w:rsidR="008814C9" w:rsidRPr="00211EE2">
              <w:rPr>
                <w:rFonts w:ascii="Arial" w:hAnsi="Arial" w:cs="Arial"/>
                <w:szCs w:val="20"/>
              </w:rPr>
              <w:t xml:space="preserve"> systemy akredytacji urządzeń technicznych i certyfikacji systemów zarządzania</w:t>
            </w:r>
          </w:p>
          <w:p w:rsidR="008814C9" w:rsidRPr="00211EE2" w:rsidRDefault="008814C9" w:rsidP="00FB5161">
            <w:pPr>
              <w:pStyle w:val="Akapitzlist"/>
              <w:spacing w:line="240" w:lineRule="auto"/>
              <w:ind w:left="208" w:hanging="208"/>
              <w:contextualSpacing w:val="0"/>
              <w:rPr>
                <w:rFonts w:ascii="Arial" w:hAnsi="Arial" w:cs="Arial"/>
                <w:szCs w:val="20"/>
              </w:rPr>
            </w:pP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566A" w:rsidRPr="00211EE2" w:rsidRDefault="007121B6"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wyjaśnić budowę analizatorów przemysłowych oraz przyrządów kontrolno – pomiarowych</w:t>
            </w:r>
          </w:p>
          <w:p w:rsidR="007121B6" w:rsidRPr="00211EE2" w:rsidRDefault="007121B6"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wyjaśnić zasady działania analizatorów przemysłowych oraz przyrządów kontrolno-</w:t>
            </w:r>
            <w:r w:rsidRPr="00211EE2">
              <w:rPr>
                <w:rFonts w:ascii="Arial" w:hAnsi="Arial" w:cs="Arial"/>
                <w:szCs w:val="20"/>
              </w:rPr>
              <w:br/>
              <w:t>pomiarowych stosowanych</w:t>
            </w:r>
          </w:p>
          <w:p w:rsidR="005B35CC" w:rsidRPr="00211EE2" w:rsidRDefault="005B35CC" w:rsidP="00FB5161">
            <w:pPr>
              <w:pStyle w:val="Akapitzlist"/>
              <w:numPr>
                <w:ilvl w:val="0"/>
                <w:numId w:val="36"/>
              </w:numPr>
              <w:spacing w:line="240" w:lineRule="auto"/>
              <w:ind w:left="208" w:hanging="208"/>
              <w:contextualSpacing w:val="0"/>
              <w:rPr>
                <w:rFonts w:ascii="Arial" w:hAnsi="Arial" w:cs="Arial"/>
                <w:szCs w:val="20"/>
              </w:rPr>
            </w:pPr>
            <w:r w:rsidRPr="00211EE2">
              <w:rPr>
                <w:rFonts w:ascii="Arial" w:hAnsi="Arial" w:cs="Arial"/>
                <w:szCs w:val="20"/>
              </w:rPr>
              <w:t>określić wymagania dotyczące akredytacji urządzeń technicznych</w:t>
            </w:r>
          </w:p>
          <w:p w:rsidR="005B35CC" w:rsidRPr="00211EE2" w:rsidRDefault="005B35CC" w:rsidP="00FB5161">
            <w:pPr>
              <w:pStyle w:val="Akapitzlist"/>
              <w:spacing w:line="240" w:lineRule="auto"/>
              <w:ind w:left="208" w:hanging="208"/>
              <w:rPr>
                <w:rFonts w:ascii="Arial" w:hAnsi="Arial" w:cs="Arial"/>
                <w:szCs w:val="20"/>
              </w:rPr>
            </w:pP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566A" w:rsidRPr="00190DFC" w:rsidRDefault="003168D4" w:rsidP="00190DFC">
            <w:pPr>
              <w:rPr>
                <w:rFonts w:cs="Arial"/>
                <w:szCs w:val="20"/>
              </w:rPr>
            </w:pPr>
            <w:r w:rsidRPr="00190DFC">
              <w:rPr>
                <w:rFonts w:cs="Arial"/>
                <w:szCs w:val="20"/>
              </w:rPr>
              <w:t>Klasa II</w:t>
            </w: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0C6FD5" w:rsidRPr="00211EE2" w:rsidRDefault="000C6FD5" w:rsidP="00211EE2">
            <w:pPr>
              <w:spacing w:line="240" w:lineRule="auto"/>
              <w:rPr>
                <w:rFonts w:cs="Arial"/>
                <w:b/>
                <w:bCs/>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C6FD5" w:rsidRPr="00CA1421" w:rsidRDefault="000C6FD5" w:rsidP="007F6F87">
            <w:pPr>
              <w:pStyle w:val="Akapitzlist"/>
              <w:numPr>
                <w:ilvl w:val="0"/>
                <w:numId w:val="169"/>
              </w:numPr>
              <w:spacing w:line="240" w:lineRule="auto"/>
              <w:ind w:left="340"/>
              <w:rPr>
                <w:rFonts w:ascii="Arial" w:hAnsi="Arial" w:cs="Arial"/>
                <w:szCs w:val="20"/>
              </w:rPr>
            </w:pPr>
            <w:r w:rsidRPr="00CA1421">
              <w:rPr>
                <w:rFonts w:ascii="Arial" w:hAnsi="Arial" w:cs="Arial"/>
                <w:szCs w:val="20"/>
              </w:rPr>
              <w:t xml:space="preserve"> Układy automatyki przemysłowej</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C6FD5" w:rsidRPr="00211EE2" w:rsidRDefault="000C6FD5"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C6FD5" w:rsidRPr="00211EE2" w:rsidRDefault="00FE3EF3" w:rsidP="00FB5161">
            <w:pPr>
              <w:pStyle w:val="Akapitzlist"/>
              <w:numPr>
                <w:ilvl w:val="0"/>
                <w:numId w:val="38"/>
              </w:numPr>
              <w:spacing w:line="240" w:lineRule="auto"/>
              <w:ind w:left="208" w:hanging="208"/>
              <w:contextualSpacing w:val="0"/>
              <w:rPr>
                <w:rFonts w:ascii="Arial" w:hAnsi="Arial" w:cs="Arial"/>
                <w:szCs w:val="20"/>
              </w:rPr>
            </w:pPr>
            <w:r w:rsidRPr="00211EE2">
              <w:rPr>
                <w:rFonts w:ascii="Arial" w:hAnsi="Arial" w:cs="Arial"/>
                <w:szCs w:val="20"/>
              </w:rPr>
              <w:t>określić</w:t>
            </w:r>
            <w:r w:rsidR="000C6FD5" w:rsidRPr="00211EE2">
              <w:rPr>
                <w:rFonts w:ascii="Arial" w:hAnsi="Arial" w:cs="Arial"/>
                <w:szCs w:val="20"/>
              </w:rPr>
              <w:t xml:space="preserve"> zasady regulacji podstawowych parametrów procesowych</w:t>
            </w:r>
          </w:p>
          <w:p w:rsidR="000C6FD5" w:rsidRPr="00211EE2" w:rsidRDefault="00A54A35" w:rsidP="00FB5161">
            <w:pPr>
              <w:pStyle w:val="Akapitzlist"/>
              <w:numPr>
                <w:ilvl w:val="0"/>
                <w:numId w:val="38"/>
              </w:numPr>
              <w:spacing w:line="240" w:lineRule="auto"/>
              <w:ind w:left="208" w:hanging="208"/>
              <w:contextualSpacing w:val="0"/>
              <w:rPr>
                <w:rFonts w:ascii="Arial" w:hAnsi="Arial" w:cs="Arial"/>
                <w:szCs w:val="20"/>
              </w:rPr>
            </w:pPr>
            <w:r w:rsidRPr="00211EE2">
              <w:rPr>
                <w:rFonts w:ascii="Arial" w:hAnsi="Arial" w:cs="Arial"/>
                <w:szCs w:val="20"/>
              </w:rPr>
              <w:t>opisać</w:t>
            </w:r>
            <w:r w:rsidR="000C6FD5" w:rsidRPr="00211EE2">
              <w:rPr>
                <w:rFonts w:ascii="Arial" w:hAnsi="Arial" w:cs="Arial"/>
                <w:szCs w:val="20"/>
              </w:rPr>
              <w:t xml:space="preserve"> elementy nastawcze i punkty pomiarowe stosowane w automatyce przemysłowej</w:t>
            </w:r>
          </w:p>
          <w:p w:rsidR="000C6FD5" w:rsidRPr="00211EE2" w:rsidRDefault="00A54A35" w:rsidP="00FB5161">
            <w:pPr>
              <w:pStyle w:val="Akapitzlist"/>
              <w:numPr>
                <w:ilvl w:val="0"/>
                <w:numId w:val="38"/>
              </w:numPr>
              <w:spacing w:line="240" w:lineRule="auto"/>
              <w:ind w:left="208" w:hanging="208"/>
              <w:contextualSpacing w:val="0"/>
              <w:rPr>
                <w:rFonts w:ascii="Arial" w:hAnsi="Arial" w:cs="Arial"/>
                <w:szCs w:val="20"/>
              </w:rPr>
            </w:pPr>
            <w:r w:rsidRPr="00211EE2">
              <w:rPr>
                <w:rFonts w:ascii="Arial" w:hAnsi="Arial" w:cs="Arial"/>
                <w:szCs w:val="20"/>
              </w:rPr>
              <w:t>rozróżnić</w:t>
            </w:r>
            <w:r w:rsidR="000C6FD5" w:rsidRPr="00211EE2">
              <w:rPr>
                <w:rFonts w:ascii="Arial" w:hAnsi="Arial" w:cs="Arial"/>
                <w:szCs w:val="20"/>
              </w:rPr>
              <w:t xml:space="preserve"> rodzaje czujników chemicznych stosowanych w procesach przemysłu chemicznego</w:t>
            </w:r>
          </w:p>
          <w:p w:rsidR="00DD7034" w:rsidRPr="00211EE2" w:rsidRDefault="00473E9C" w:rsidP="00FB5161">
            <w:pPr>
              <w:pStyle w:val="Akapitzlist"/>
              <w:numPr>
                <w:ilvl w:val="0"/>
                <w:numId w:val="38"/>
              </w:numPr>
              <w:spacing w:line="240" w:lineRule="auto"/>
              <w:ind w:left="208" w:hanging="208"/>
              <w:contextualSpacing w:val="0"/>
              <w:rPr>
                <w:rFonts w:ascii="Arial" w:hAnsi="Arial" w:cs="Arial"/>
                <w:szCs w:val="20"/>
              </w:rPr>
            </w:pPr>
            <w:r w:rsidRPr="00211EE2">
              <w:rPr>
                <w:rFonts w:ascii="Arial" w:hAnsi="Arial" w:cs="Arial"/>
                <w:szCs w:val="20"/>
              </w:rPr>
              <w:t>określi</w:t>
            </w:r>
            <w:r w:rsidR="00A54A35" w:rsidRPr="00211EE2">
              <w:rPr>
                <w:rFonts w:ascii="Arial" w:hAnsi="Arial" w:cs="Arial"/>
                <w:szCs w:val="20"/>
              </w:rPr>
              <w:t>ć</w:t>
            </w:r>
            <w:r w:rsidR="00DD7034" w:rsidRPr="00211EE2">
              <w:rPr>
                <w:rFonts w:ascii="Arial" w:hAnsi="Arial" w:cs="Arial"/>
                <w:szCs w:val="20"/>
              </w:rPr>
              <w:t xml:space="preserve"> parametry procesowe układów automatyki przemysłowej zgodnie z dokumentacją</w:t>
            </w: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54A35" w:rsidRPr="00211EE2" w:rsidRDefault="00A54A35" w:rsidP="00FB5161">
            <w:pPr>
              <w:pStyle w:val="Akapitzlist"/>
              <w:numPr>
                <w:ilvl w:val="0"/>
                <w:numId w:val="38"/>
              </w:numPr>
              <w:spacing w:line="240" w:lineRule="auto"/>
              <w:ind w:left="208" w:hanging="208"/>
              <w:contextualSpacing w:val="0"/>
              <w:rPr>
                <w:rFonts w:ascii="Arial" w:hAnsi="Arial" w:cs="Arial"/>
                <w:szCs w:val="20"/>
              </w:rPr>
            </w:pPr>
            <w:r w:rsidRPr="00211EE2">
              <w:rPr>
                <w:rFonts w:ascii="Arial" w:hAnsi="Arial" w:cs="Arial"/>
                <w:szCs w:val="20"/>
              </w:rPr>
              <w:t>rozróżnić rodzaje czujników chemicznych stosowanych w procesach przemysłu chemicznego</w:t>
            </w:r>
          </w:p>
          <w:p w:rsidR="00A54A35" w:rsidRPr="00211EE2" w:rsidRDefault="00A54A35" w:rsidP="00FB5161">
            <w:pPr>
              <w:pStyle w:val="Akapitzlist"/>
              <w:numPr>
                <w:ilvl w:val="0"/>
                <w:numId w:val="38"/>
              </w:numPr>
              <w:spacing w:line="240" w:lineRule="auto"/>
              <w:ind w:left="208" w:hanging="208"/>
              <w:contextualSpacing w:val="0"/>
              <w:rPr>
                <w:rFonts w:ascii="Arial" w:hAnsi="Arial" w:cs="Arial"/>
                <w:szCs w:val="20"/>
              </w:rPr>
            </w:pPr>
            <w:r w:rsidRPr="00211EE2">
              <w:rPr>
                <w:rFonts w:ascii="Arial" w:hAnsi="Arial" w:cs="Arial"/>
                <w:szCs w:val="20"/>
              </w:rPr>
              <w:t>wyjaśnić budowę i zasadę działania czujników stosowanych w procesach przemysłu chemicznego</w:t>
            </w:r>
          </w:p>
          <w:p w:rsidR="000C6FD5" w:rsidRPr="00211EE2" w:rsidRDefault="000C6FD5" w:rsidP="00FB5161">
            <w:pPr>
              <w:pStyle w:val="Akapitzlist"/>
              <w:spacing w:line="240" w:lineRule="auto"/>
              <w:ind w:left="208" w:hanging="208"/>
              <w:rPr>
                <w:rFonts w:ascii="Arial" w:hAnsi="Arial" w:cs="Arial"/>
                <w:szCs w:val="20"/>
              </w:rPr>
            </w:pP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C6FD5" w:rsidRPr="00190DFC" w:rsidRDefault="003168D4" w:rsidP="00190DFC">
            <w:pPr>
              <w:rPr>
                <w:rFonts w:cs="Arial"/>
                <w:szCs w:val="20"/>
              </w:rPr>
            </w:pPr>
            <w:r w:rsidRPr="00190DFC">
              <w:rPr>
                <w:rFonts w:cs="Arial"/>
                <w:szCs w:val="20"/>
              </w:rPr>
              <w:t>Klasa II</w:t>
            </w: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060E9" w:rsidRPr="00211EE2" w:rsidRDefault="00E060E9" w:rsidP="00211EE2">
            <w:pPr>
              <w:spacing w:line="240" w:lineRule="auto"/>
              <w:rPr>
                <w:rFonts w:cs="Arial"/>
                <w:b/>
                <w:bCs/>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060E9" w:rsidRPr="00CA1421" w:rsidRDefault="00B03F9B" w:rsidP="007F6F87">
            <w:pPr>
              <w:pStyle w:val="Akapitzlist"/>
              <w:numPr>
                <w:ilvl w:val="0"/>
                <w:numId w:val="169"/>
              </w:numPr>
              <w:spacing w:line="240" w:lineRule="auto"/>
              <w:ind w:left="340"/>
              <w:rPr>
                <w:rFonts w:ascii="Arial" w:hAnsi="Arial" w:cs="Arial"/>
                <w:szCs w:val="20"/>
              </w:rPr>
            </w:pPr>
            <w:r w:rsidRPr="00CA1421">
              <w:rPr>
                <w:rFonts w:ascii="Arial" w:hAnsi="Arial" w:cs="Arial"/>
                <w:color w:val="000000"/>
                <w:szCs w:val="20"/>
              </w:rPr>
              <w:t>M</w:t>
            </w:r>
            <w:r w:rsidR="00E060E9" w:rsidRPr="00CA1421">
              <w:rPr>
                <w:rFonts w:ascii="Arial" w:hAnsi="Arial" w:cs="Arial"/>
                <w:color w:val="000000"/>
                <w:szCs w:val="20"/>
              </w:rPr>
              <w:t xml:space="preserve">etody </w:t>
            </w:r>
            <w:r w:rsidR="00BF2579" w:rsidRPr="00CA1421">
              <w:rPr>
                <w:rFonts w:ascii="Arial" w:hAnsi="Arial" w:cs="Arial"/>
                <w:color w:val="000000"/>
                <w:szCs w:val="20"/>
              </w:rPr>
              <w:t xml:space="preserve">pomiarowe </w:t>
            </w:r>
            <w:r w:rsidR="00E060E9" w:rsidRPr="00CA1421">
              <w:rPr>
                <w:rFonts w:ascii="Arial" w:hAnsi="Arial" w:cs="Arial"/>
                <w:color w:val="000000"/>
                <w:szCs w:val="20"/>
              </w:rPr>
              <w:t>stosowane w</w:t>
            </w:r>
            <w:r w:rsidR="00D84F44">
              <w:rPr>
                <w:rFonts w:ascii="Arial" w:hAnsi="Arial" w:cs="Arial"/>
                <w:color w:val="000000"/>
                <w:szCs w:val="20"/>
              </w:rPr>
              <w:t> </w:t>
            </w:r>
            <w:r w:rsidR="00E060E9" w:rsidRPr="00CA1421">
              <w:rPr>
                <w:rFonts w:ascii="Arial" w:hAnsi="Arial" w:cs="Arial"/>
                <w:color w:val="000000"/>
                <w:szCs w:val="20"/>
              </w:rPr>
              <w:t>badaniach surowców, półproduktów, produktów i materiałów pomocniczych przemysłu chemicznego</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060E9" w:rsidRPr="00211EE2" w:rsidRDefault="00E060E9" w:rsidP="00211EE2">
            <w:pPr>
              <w:spacing w:line="240" w:lineRule="auto"/>
              <w:rPr>
                <w:rFonts w:cs="Arial"/>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F2579" w:rsidRPr="00211EE2" w:rsidRDefault="0098505F" w:rsidP="00FB5161">
            <w:pPr>
              <w:pStyle w:val="Akapitzlist"/>
              <w:numPr>
                <w:ilvl w:val="0"/>
                <w:numId w:val="35"/>
              </w:numPr>
              <w:spacing w:line="240" w:lineRule="auto"/>
              <w:ind w:left="208" w:hanging="208"/>
              <w:rPr>
                <w:rFonts w:ascii="Arial" w:hAnsi="Arial" w:cs="Arial"/>
                <w:szCs w:val="20"/>
              </w:rPr>
            </w:pPr>
            <w:r w:rsidRPr="00211EE2">
              <w:rPr>
                <w:rFonts w:ascii="Arial" w:hAnsi="Arial" w:cs="Arial"/>
                <w:szCs w:val="20"/>
              </w:rPr>
              <w:t>wymienić</w:t>
            </w:r>
            <w:r w:rsidR="00BF2579" w:rsidRPr="00211EE2">
              <w:rPr>
                <w:rFonts w:ascii="Arial" w:hAnsi="Arial" w:cs="Arial"/>
                <w:szCs w:val="20"/>
              </w:rPr>
              <w:t xml:space="preserve"> metody pomiarowe stosowane w badaniach laboratoryjnych</w:t>
            </w:r>
          </w:p>
          <w:p w:rsidR="00BF2579" w:rsidRPr="00211EE2" w:rsidRDefault="0098505F" w:rsidP="00FB5161">
            <w:pPr>
              <w:pStyle w:val="Akapitzlist"/>
              <w:numPr>
                <w:ilvl w:val="0"/>
                <w:numId w:val="34"/>
              </w:numPr>
              <w:spacing w:line="240" w:lineRule="auto"/>
              <w:ind w:left="208" w:hanging="208"/>
              <w:contextualSpacing w:val="0"/>
              <w:rPr>
                <w:rFonts w:ascii="Arial" w:hAnsi="Arial" w:cs="Arial"/>
                <w:szCs w:val="20"/>
              </w:rPr>
            </w:pPr>
            <w:r w:rsidRPr="00211EE2">
              <w:rPr>
                <w:rFonts w:ascii="Arial" w:hAnsi="Arial" w:cs="Arial"/>
                <w:szCs w:val="20"/>
              </w:rPr>
              <w:t>wymienić</w:t>
            </w:r>
            <w:r w:rsidR="00BF2579" w:rsidRPr="00211EE2">
              <w:rPr>
                <w:rFonts w:ascii="Arial" w:hAnsi="Arial" w:cs="Arial"/>
                <w:szCs w:val="20"/>
              </w:rPr>
              <w:t xml:space="preserve"> metody pomiarowe stosowane w procesach przemysłowych</w:t>
            </w:r>
          </w:p>
          <w:p w:rsidR="00BF2579" w:rsidRPr="00211EE2" w:rsidRDefault="00473E9C" w:rsidP="00FB5161">
            <w:pPr>
              <w:pStyle w:val="Akapitzlist"/>
              <w:numPr>
                <w:ilvl w:val="0"/>
                <w:numId w:val="33"/>
              </w:numPr>
              <w:spacing w:line="240" w:lineRule="auto"/>
              <w:ind w:left="208" w:hanging="208"/>
              <w:contextualSpacing w:val="0"/>
              <w:rPr>
                <w:rFonts w:ascii="Arial" w:hAnsi="Arial" w:cs="Arial"/>
                <w:szCs w:val="20"/>
              </w:rPr>
            </w:pPr>
            <w:r w:rsidRPr="00211EE2">
              <w:rPr>
                <w:rFonts w:ascii="Arial" w:hAnsi="Arial" w:cs="Arial"/>
                <w:color w:val="000000"/>
                <w:szCs w:val="20"/>
              </w:rPr>
              <w:t>omówić</w:t>
            </w:r>
            <w:r w:rsidR="00A50741" w:rsidRPr="00211EE2">
              <w:rPr>
                <w:rFonts w:ascii="Arial" w:hAnsi="Arial" w:cs="Arial"/>
                <w:color w:val="000000"/>
                <w:szCs w:val="20"/>
              </w:rPr>
              <w:t xml:space="preserve"> metody  stosowane do analizy jakościowej   i ilościowej</w:t>
            </w:r>
            <w:r w:rsidR="00BF2579" w:rsidRPr="00211EE2">
              <w:rPr>
                <w:rFonts w:ascii="Arial" w:hAnsi="Arial" w:cs="Arial"/>
                <w:color w:val="000000"/>
                <w:szCs w:val="20"/>
              </w:rPr>
              <w:t xml:space="preserve"> surowców, półproduktów i produktów przemysłu chemicznego oraz materiałów pomocniczych, metodami klasycznymi i instrumentalnymi</w:t>
            </w:r>
          </w:p>
          <w:p w:rsidR="00F908D7" w:rsidRPr="00211EE2" w:rsidRDefault="00A50741" w:rsidP="00FB5161">
            <w:pPr>
              <w:pStyle w:val="Akapitzlist"/>
              <w:numPr>
                <w:ilvl w:val="0"/>
                <w:numId w:val="33"/>
              </w:numPr>
              <w:spacing w:line="240" w:lineRule="auto"/>
              <w:ind w:left="208" w:hanging="208"/>
              <w:contextualSpacing w:val="0"/>
              <w:rPr>
                <w:rFonts w:ascii="Arial" w:hAnsi="Arial" w:cs="Arial"/>
                <w:szCs w:val="20"/>
              </w:rPr>
            </w:pPr>
            <w:r w:rsidRPr="00211EE2">
              <w:rPr>
                <w:rFonts w:ascii="Arial" w:hAnsi="Arial" w:cs="Arial"/>
                <w:color w:val="000000"/>
                <w:szCs w:val="20"/>
              </w:rPr>
              <w:t>omówić metody stosowane do</w:t>
            </w:r>
            <w:r w:rsidR="00F908D7" w:rsidRPr="00211EE2">
              <w:rPr>
                <w:rFonts w:ascii="Arial" w:hAnsi="Arial" w:cs="Arial"/>
                <w:color w:val="000000"/>
                <w:szCs w:val="20"/>
              </w:rPr>
              <w:t xml:space="preserve"> badania właściwości fizycznych i fizykochemicznych surowców, półproduktów, produktów i materiałów pomocniczych przemysłu chemicznego</w:t>
            </w:r>
          </w:p>
          <w:p w:rsidR="008978FE" w:rsidRPr="00211EE2" w:rsidRDefault="00036885" w:rsidP="00FB5161">
            <w:pPr>
              <w:pStyle w:val="Akapitzlist"/>
              <w:numPr>
                <w:ilvl w:val="0"/>
                <w:numId w:val="33"/>
              </w:numPr>
              <w:spacing w:line="240" w:lineRule="auto"/>
              <w:ind w:left="208" w:hanging="208"/>
              <w:rPr>
                <w:rFonts w:ascii="Arial" w:eastAsia="Times New Roman" w:hAnsi="Arial" w:cs="Arial"/>
                <w:color w:val="000000"/>
                <w:szCs w:val="20"/>
              </w:rPr>
            </w:pPr>
            <w:r w:rsidRPr="00211EE2">
              <w:rPr>
                <w:rFonts w:ascii="Arial" w:eastAsia="Times New Roman" w:hAnsi="Arial" w:cs="Arial"/>
                <w:color w:val="000000"/>
                <w:szCs w:val="20"/>
              </w:rPr>
              <w:t>określić zasady prowadzenia ewidencji i dokumentacji</w:t>
            </w:r>
            <w:r w:rsidR="008978FE" w:rsidRPr="00211EE2">
              <w:rPr>
                <w:rFonts w:ascii="Arial" w:eastAsia="Times New Roman" w:hAnsi="Arial" w:cs="Arial"/>
                <w:color w:val="000000"/>
                <w:szCs w:val="20"/>
              </w:rPr>
              <w:t xml:space="preserve"> badań laboratoryjnych surowców, półproduktów, produktów i materiałów pomocniczych przemysłu chemicznego. </w:t>
            </w:r>
          </w:p>
          <w:p w:rsidR="00E34861" w:rsidRPr="00211EE2" w:rsidRDefault="00E34861"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rozróżnić programy komputerowe wspomagające wykonywanie badań laboratoryjnych</w:t>
            </w:r>
          </w:p>
          <w:p w:rsidR="00DA41A4" w:rsidRPr="00211EE2" w:rsidRDefault="00DA41A4" w:rsidP="00FB5161">
            <w:pPr>
              <w:pStyle w:val="Akapitzlist"/>
              <w:numPr>
                <w:ilvl w:val="0"/>
                <w:numId w:val="31"/>
              </w:numPr>
              <w:spacing w:line="240" w:lineRule="auto"/>
              <w:ind w:left="208" w:hanging="208"/>
              <w:rPr>
                <w:rFonts w:ascii="Arial" w:hAnsi="Arial" w:cs="Arial"/>
                <w:szCs w:val="20"/>
              </w:rPr>
            </w:pPr>
            <w:r w:rsidRPr="00211EE2">
              <w:rPr>
                <w:rFonts w:ascii="Arial" w:hAnsi="Arial" w:cs="Arial"/>
                <w:szCs w:val="20"/>
              </w:rPr>
              <w:t>korzysta</w:t>
            </w:r>
            <w:r w:rsidR="00036885" w:rsidRPr="00211EE2">
              <w:rPr>
                <w:rFonts w:ascii="Arial" w:hAnsi="Arial" w:cs="Arial"/>
                <w:szCs w:val="20"/>
              </w:rPr>
              <w:t>ć</w:t>
            </w:r>
            <w:r w:rsidRPr="00211EE2">
              <w:rPr>
                <w:rFonts w:ascii="Arial" w:hAnsi="Arial" w:cs="Arial"/>
                <w:szCs w:val="20"/>
              </w:rPr>
              <w:t xml:space="preserve"> ze źródeł informacji dotyczących norm i procedur oceny zgodności</w:t>
            </w:r>
          </w:p>
          <w:p w:rsidR="008978FE" w:rsidRPr="00211EE2" w:rsidRDefault="008978FE" w:rsidP="00FB5161">
            <w:pPr>
              <w:pStyle w:val="Akapitzlist"/>
              <w:spacing w:line="240" w:lineRule="auto"/>
              <w:ind w:left="208" w:hanging="208"/>
              <w:contextualSpacing w:val="0"/>
              <w:rPr>
                <w:rFonts w:ascii="Arial" w:hAnsi="Arial" w:cs="Arial"/>
                <w:szCs w:val="20"/>
              </w:rPr>
            </w:pP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8505F" w:rsidRPr="00211EE2" w:rsidRDefault="0098505F" w:rsidP="00FB5161">
            <w:pPr>
              <w:pStyle w:val="Akapitzlist"/>
              <w:numPr>
                <w:ilvl w:val="0"/>
                <w:numId w:val="33"/>
              </w:numPr>
              <w:spacing w:line="240" w:lineRule="auto"/>
              <w:ind w:left="208" w:hanging="208"/>
              <w:contextualSpacing w:val="0"/>
              <w:rPr>
                <w:rFonts w:ascii="Arial" w:hAnsi="Arial" w:cs="Arial"/>
                <w:szCs w:val="20"/>
              </w:rPr>
            </w:pPr>
            <w:r w:rsidRPr="00211EE2">
              <w:rPr>
                <w:rFonts w:ascii="Arial" w:hAnsi="Arial" w:cs="Arial"/>
                <w:color w:val="000000"/>
                <w:szCs w:val="20"/>
              </w:rPr>
              <w:t>scharakteryzować metody  klasyczne i instrumentalne stosowane w badaniach surowców, półproduktów, produktów i materiałów pomocniczych przemysłu chemicznego</w:t>
            </w:r>
          </w:p>
          <w:p w:rsidR="00F908D7" w:rsidRPr="002B67ED" w:rsidRDefault="008814C9" w:rsidP="00231027">
            <w:pPr>
              <w:pStyle w:val="Akapitzlist"/>
              <w:numPr>
                <w:ilvl w:val="0"/>
                <w:numId w:val="31"/>
              </w:numPr>
              <w:spacing w:line="240" w:lineRule="auto"/>
              <w:ind w:left="208" w:hanging="208"/>
            </w:pPr>
            <w:r w:rsidRPr="00211EE2">
              <w:rPr>
                <w:rFonts w:ascii="Arial" w:hAnsi="Arial" w:cs="Arial"/>
                <w:szCs w:val="20"/>
              </w:rPr>
              <w:t>wskazać zakres stosowania metod pomiarowych w badaniach laboratoryjnych i procesach przemysłowych</w:t>
            </w: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060E9" w:rsidRPr="00190DFC" w:rsidRDefault="003168D4" w:rsidP="00190DFC">
            <w:pPr>
              <w:rPr>
                <w:rFonts w:cs="Arial"/>
                <w:szCs w:val="20"/>
              </w:rPr>
            </w:pPr>
            <w:r w:rsidRPr="00190DFC">
              <w:rPr>
                <w:rFonts w:cs="Arial"/>
                <w:szCs w:val="20"/>
              </w:rPr>
              <w:t>Klasa II</w:t>
            </w: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5E4BB1" w:rsidRPr="00211EE2" w:rsidRDefault="00F84E9B" w:rsidP="00211EE2">
            <w:pPr>
              <w:pBdr>
                <w:top w:val="nil"/>
                <w:left w:val="nil"/>
                <w:bottom w:val="nil"/>
                <w:right w:val="nil"/>
                <w:between w:val="nil"/>
              </w:pBdr>
              <w:spacing w:line="240" w:lineRule="auto"/>
              <w:rPr>
                <w:rFonts w:cs="Arial"/>
                <w:color w:val="000000" w:themeColor="text1"/>
                <w:szCs w:val="20"/>
              </w:rPr>
            </w:pPr>
            <w:r w:rsidRPr="00211EE2">
              <w:rPr>
                <w:rFonts w:cs="Arial"/>
                <w:color w:val="000000" w:themeColor="text1"/>
                <w:szCs w:val="20"/>
              </w:rPr>
              <w:t>V.</w:t>
            </w:r>
            <w:r w:rsidR="003B122A" w:rsidRPr="00211EE2">
              <w:rPr>
                <w:rFonts w:cs="Arial"/>
                <w:color w:val="000000" w:themeColor="text1"/>
                <w:szCs w:val="20"/>
              </w:rPr>
              <w:t xml:space="preserve"> </w:t>
            </w:r>
            <w:r w:rsidR="005E4BB1" w:rsidRPr="00211EE2">
              <w:rPr>
                <w:rFonts w:cs="Arial"/>
                <w:color w:val="000000" w:themeColor="text1"/>
                <w:szCs w:val="20"/>
              </w:rPr>
              <w:t>Kompetencje personalne i społeczne</w:t>
            </w: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E4BB1" w:rsidRPr="00211EE2" w:rsidRDefault="005E4BB1" w:rsidP="007F6F87">
            <w:pPr>
              <w:numPr>
                <w:ilvl w:val="0"/>
                <w:numId w:val="170"/>
              </w:numPr>
              <w:pBdr>
                <w:top w:val="nil"/>
                <w:left w:val="nil"/>
                <w:bottom w:val="nil"/>
                <w:right w:val="nil"/>
                <w:between w:val="nil"/>
              </w:pBdr>
              <w:spacing w:line="240" w:lineRule="auto"/>
              <w:ind w:left="337" w:hanging="281"/>
              <w:rPr>
                <w:rFonts w:cs="Arial"/>
                <w:color w:val="000000" w:themeColor="text1"/>
                <w:szCs w:val="20"/>
              </w:rPr>
            </w:pPr>
            <w:r w:rsidRPr="00211EE2">
              <w:rPr>
                <w:rFonts w:cs="Arial"/>
                <w:color w:val="000000" w:themeColor="text1"/>
                <w:szCs w:val="20"/>
              </w:rPr>
              <w:t>Jestem otwarty na zmiany</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4BB1" w:rsidRPr="00211EE2" w:rsidRDefault="005E4BB1" w:rsidP="00211EE2">
            <w:pPr>
              <w:spacing w:line="240" w:lineRule="auto"/>
              <w:rPr>
                <w:rFonts w:cs="Arial"/>
                <w:color w:val="000000" w:themeColor="text1"/>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E4BB1" w:rsidRPr="00211EE2" w:rsidRDefault="00F84E9B" w:rsidP="00C34979">
            <w:pPr>
              <w:pStyle w:val="Akapitzlist"/>
              <w:numPr>
                <w:ilvl w:val="0"/>
                <w:numId w:val="109"/>
              </w:numPr>
              <w:spacing w:line="240" w:lineRule="auto"/>
              <w:ind w:left="208" w:hanging="208"/>
              <w:contextualSpacing w:val="0"/>
              <w:rPr>
                <w:rFonts w:ascii="Arial" w:hAnsi="Arial" w:cs="Arial"/>
                <w:color w:val="000000" w:themeColor="text1"/>
                <w:szCs w:val="20"/>
              </w:rPr>
            </w:pPr>
            <w:r w:rsidRPr="00211EE2">
              <w:rPr>
                <w:rFonts w:ascii="Arial" w:hAnsi="Arial" w:cs="Arial"/>
                <w:color w:val="000000" w:themeColor="text1"/>
                <w:szCs w:val="20"/>
              </w:rPr>
              <w:t>wyjaśni</w:t>
            </w:r>
            <w:r w:rsidR="005E4BB1" w:rsidRPr="00211EE2">
              <w:rPr>
                <w:rFonts w:ascii="Arial" w:hAnsi="Arial" w:cs="Arial"/>
                <w:color w:val="000000" w:themeColor="text1"/>
                <w:szCs w:val="20"/>
              </w:rPr>
              <w:t>ć znaczenie zmiany dla rozwoju człowieka</w:t>
            </w:r>
          </w:p>
          <w:p w:rsidR="005E4BB1" w:rsidRPr="00211EE2" w:rsidRDefault="00F84E9B" w:rsidP="00C34979">
            <w:pPr>
              <w:pStyle w:val="Akapitzlist"/>
              <w:numPr>
                <w:ilvl w:val="0"/>
                <w:numId w:val="109"/>
              </w:numPr>
              <w:spacing w:line="240" w:lineRule="auto"/>
              <w:ind w:left="208" w:hanging="208"/>
              <w:contextualSpacing w:val="0"/>
              <w:rPr>
                <w:rFonts w:ascii="Arial" w:hAnsi="Arial" w:cs="Arial"/>
                <w:color w:val="000000" w:themeColor="text1"/>
                <w:szCs w:val="20"/>
              </w:rPr>
            </w:pPr>
            <w:r w:rsidRPr="00211EE2">
              <w:rPr>
                <w:rFonts w:ascii="Arial" w:hAnsi="Arial" w:cs="Arial"/>
                <w:color w:val="000000" w:themeColor="text1"/>
                <w:szCs w:val="20"/>
              </w:rPr>
              <w:t>wymieni</w:t>
            </w:r>
            <w:r w:rsidR="005E4BB1" w:rsidRPr="00211EE2">
              <w:rPr>
                <w:rFonts w:ascii="Arial" w:hAnsi="Arial" w:cs="Arial"/>
                <w:color w:val="000000" w:themeColor="text1"/>
                <w:szCs w:val="20"/>
              </w:rPr>
              <w:t>ć przykłady zachowań hamujących wprowadzenie zmiany,</w:t>
            </w:r>
          </w:p>
          <w:p w:rsidR="005E4BB1" w:rsidRPr="00211EE2" w:rsidRDefault="00F84E9B" w:rsidP="00C34979">
            <w:pPr>
              <w:pStyle w:val="Akapitzlist"/>
              <w:numPr>
                <w:ilvl w:val="0"/>
                <w:numId w:val="109"/>
              </w:numPr>
              <w:spacing w:line="240" w:lineRule="auto"/>
              <w:ind w:left="208" w:hanging="208"/>
              <w:contextualSpacing w:val="0"/>
              <w:rPr>
                <w:rFonts w:ascii="Arial" w:hAnsi="Arial" w:cs="Arial"/>
                <w:color w:val="000000" w:themeColor="text1"/>
                <w:szCs w:val="20"/>
              </w:rPr>
            </w:pPr>
            <w:r w:rsidRPr="00211EE2">
              <w:rPr>
                <w:rFonts w:ascii="Arial" w:hAnsi="Arial" w:cs="Arial"/>
                <w:color w:val="000000" w:themeColor="text1"/>
                <w:szCs w:val="20"/>
              </w:rPr>
              <w:t>wskaz</w:t>
            </w:r>
            <w:r w:rsidR="005E4BB1" w:rsidRPr="00211EE2">
              <w:rPr>
                <w:rFonts w:ascii="Arial" w:hAnsi="Arial" w:cs="Arial"/>
                <w:color w:val="000000" w:themeColor="text1"/>
                <w:szCs w:val="20"/>
              </w:rPr>
              <w:t>ać przykłady wprowadzenia zmiany i oceniać skutki jej wprowadzenia,</w:t>
            </w:r>
          </w:p>
          <w:p w:rsidR="005E4BB1" w:rsidRPr="00211EE2" w:rsidRDefault="005E4BB1" w:rsidP="00C34979">
            <w:pPr>
              <w:pStyle w:val="Akapitzlist"/>
              <w:numPr>
                <w:ilvl w:val="0"/>
                <w:numId w:val="109"/>
              </w:numPr>
              <w:spacing w:line="240" w:lineRule="auto"/>
              <w:ind w:left="208" w:hanging="208"/>
              <w:contextualSpacing w:val="0"/>
              <w:rPr>
                <w:rFonts w:ascii="Arial" w:hAnsi="Arial" w:cs="Arial"/>
                <w:color w:val="000000" w:themeColor="text1"/>
                <w:szCs w:val="20"/>
              </w:rPr>
            </w:pPr>
            <w:r w:rsidRPr="00211EE2">
              <w:rPr>
                <w:rFonts w:ascii="Arial" w:hAnsi="Arial" w:cs="Arial"/>
                <w:color w:val="000000" w:themeColor="text1"/>
                <w:szCs w:val="20"/>
              </w:rPr>
              <w:t>planować, realizować i demonstrować proste działania,</w:t>
            </w:r>
          </w:p>
          <w:p w:rsidR="005E4BB1" w:rsidRPr="00211EE2" w:rsidRDefault="005E4BB1" w:rsidP="00C34979">
            <w:pPr>
              <w:pStyle w:val="Akapitzlist"/>
              <w:numPr>
                <w:ilvl w:val="0"/>
                <w:numId w:val="109"/>
              </w:numPr>
              <w:spacing w:line="240" w:lineRule="auto"/>
              <w:ind w:left="208" w:hanging="208"/>
              <w:contextualSpacing w:val="0"/>
              <w:rPr>
                <w:rFonts w:ascii="Arial" w:hAnsi="Arial" w:cs="Arial"/>
                <w:color w:val="000000" w:themeColor="text1"/>
                <w:szCs w:val="20"/>
              </w:rPr>
            </w:pPr>
            <w:r w:rsidRPr="00211EE2">
              <w:rPr>
                <w:rFonts w:ascii="Arial" w:hAnsi="Arial" w:cs="Arial"/>
                <w:color w:val="000000" w:themeColor="text1"/>
                <w:szCs w:val="20"/>
              </w:rPr>
              <w:t>stosować w życiu demokratyczne zasady i procedury</w:t>
            </w: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E4BB1" w:rsidRPr="00211EE2" w:rsidRDefault="005E4BB1" w:rsidP="00C34979">
            <w:pPr>
              <w:pStyle w:val="Akapitzlist"/>
              <w:numPr>
                <w:ilvl w:val="0"/>
                <w:numId w:val="109"/>
              </w:numPr>
              <w:spacing w:line="240" w:lineRule="auto"/>
              <w:ind w:left="208" w:hanging="208"/>
              <w:contextualSpacing w:val="0"/>
              <w:rPr>
                <w:rFonts w:ascii="Arial" w:hAnsi="Arial" w:cs="Arial"/>
                <w:szCs w:val="20"/>
              </w:rPr>
            </w:pPr>
            <w:r w:rsidRPr="00211EE2">
              <w:rPr>
                <w:rFonts w:ascii="Arial" w:hAnsi="Arial" w:cs="Arial"/>
                <w:szCs w:val="20"/>
              </w:rPr>
              <w:t>korzystać z różnych źródeł informacji.</w:t>
            </w:r>
          </w:p>
          <w:p w:rsidR="005E4BB1" w:rsidRPr="00211EE2" w:rsidRDefault="005E4BB1" w:rsidP="00FB5161">
            <w:pPr>
              <w:spacing w:line="240" w:lineRule="auto"/>
              <w:ind w:left="208" w:hanging="208"/>
              <w:rPr>
                <w:rFonts w:cs="Arial"/>
                <w:color w:val="000000" w:themeColor="text1"/>
                <w:szCs w:val="20"/>
              </w:rPr>
            </w:pP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E4BB1" w:rsidRPr="00190DFC" w:rsidRDefault="00D03B7E" w:rsidP="00190DFC">
            <w:pPr>
              <w:rPr>
                <w:rFonts w:cs="Arial"/>
                <w:szCs w:val="20"/>
              </w:rPr>
            </w:pPr>
            <w:r w:rsidRPr="00190DFC">
              <w:rPr>
                <w:rFonts w:cs="Arial"/>
                <w:szCs w:val="20"/>
              </w:rPr>
              <w:t>Klasa II</w:t>
            </w:r>
          </w:p>
        </w:tc>
      </w:tr>
      <w:tr w:rsidR="00EA3724" w:rsidRPr="00190DFC" w:rsidTr="00F8496D">
        <w:trPr>
          <w:trHeight w:val="1152"/>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527C17" w:rsidRPr="00211EE2" w:rsidRDefault="00527C17" w:rsidP="00211EE2">
            <w:pPr>
              <w:pBdr>
                <w:top w:val="nil"/>
                <w:left w:val="nil"/>
                <w:bottom w:val="nil"/>
                <w:right w:val="nil"/>
                <w:between w:val="nil"/>
              </w:pBdr>
              <w:spacing w:line="240" w:lineRule="auto"/>
              <w:rPr>
                <w:rFonts w:cs="Arial"/>
                <w:color w:val="000000" w:themeColor="text1"/>
                <w:szCs w:val="20"/>
              </w:rPr>
            </w:pP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27C17" w:rsidRPr="00211EE2" w:rsidRDefault="00527C17" w:rsidP="007F6F87">
            <w:pPr>
              <w:numPr>
                <w:ilvl w:val="0"/>
                <w:numId w:val="170"/>
              </w:numPr>
              <w:pBdr>
                <w:top w:val="nil"/>
                <w:left w:val="nil"/>
                <w:bottom w:val="nil"/>
                <w:right w:val="nil"/>
                <w:between w:val="nil"/>
              </w:pBdr>
              <w:spacing w:line="240" w:lineRule="auto"/>
              <w:ind w:left="337" w:hanging="281"/>
              <w:rPr>
                <w:rFonts w:cs="Arial"/>
                <w:color w:val="000000" w:themeColor="text1"/>
                <w:szCs w:val="20"/>
              </w:rPr>
            </w:pPr>
            <w:r w:rsidRPr="00211EE2">
              <w:rPr>
                <w:rFonts w:cs="Arial"/>
                <w:szCs w:val="20"/>
              </w:rPr>
              <w:t>Techniki radzenia sobie ze</w:t>
            </w:r>
            <w:r w:rsidRPr="00211EE2">
              <w:rPr>
                <w:rFonts w:eastAsia="Arial" w:cs="Arial"/>
                <w:szCs w:val="20"/>
              </w:rPr>
              <w:t xml:space="preserve"> stresem</w:t>
            </w: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27C17" w:rsidRPr="00211EE2" w:rsidRDefault="00527C17" w:rsidP="00211EE2">
            <w:pPr>
              <w:spacing w:line="240" w:lineRule="auto"/>
              <w:rPr>
                <w:rFonts w:cs="Arial"/>
                <w:color w:val="000000" w:themeColor="text1"/>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27C17" w:rsidRPr="00211EE2" w:rsidRDefault="00B0657D" w:rsidP="00C34979">
            <w:pPr>
              <w:pStyle w:val="Akapitzlist"/>
              <w:numPr>
                <w:ilvl w:val="0"/>
                <w:numId w:val="121"/>
              </w:numPr>
              <w:spacing w:line="240" w:lineRule="auto"/>
              <w:ind w:left="208" w:hanging="208"/>
              <w:rPr>
                <w:rFonts w:ascii="Arial" w:hAnsi="Arial" w:cs="Arial"/>
                <w:bCs/>
                <w:szCs w:val="20"/>
              </w:rPr>
            </w:pPr>
            <w:r w:rsidRPr="00211EE2">
              <w:rPr>
                <w:rFonts w:ascii="Arial" w:hAnsi="Arial" w:cs="Arial"/>
                <w:bCs/>
                <w:szCs w:val="20"/>
              </w:rPr>
              <w:t>określić</w:t>
            </w:r>
            <w:r w:rsidR="00527C17" w:rsidRPr="00211EE2">
              <w:rPr>
                <w:rFonts w:ascii="Arial" w:hAnsi="Arial" w:cs="Arial"/>
                <w:bCs/>
                <w:szCs w:val="20"/>
              </w:rPr>
              <w:t xml:space="preserve"> </w:t>
            </w:r>
            <w:r w:rsidRPr="00211EE2">
              <w:rPr>
                <w:rFonts w:ascii="Arial" w:hAnsi="Arial" w:cs="Arial"/>
                <w:bCs/>
                <w:szCs w:val="20"/>
              </w:rPr>
              <w:t xml:space="preserve"> </w:t>
            </w:r>
            <w:r w:rsidR="00527C17" w:rsidRPr="00211EE2">
              <w:rPr>
                <w:rFonts w:ascii="Arial" w:hAnsi="Arial" w:cs="Arial"/>
                <w:bCs/>
                <w:szCs w:val="20"/>
              </w:rPr>
              <w:t>źródła stresu podczas wykonywania zadań zawodowych</w:t>
            </w:r>
          </w:p>
          <w:p w:rsidR="00527C17" w:rsidRPr="00211EE2" w:rsidRDefault="00B0657D" w:rsidP="00C34979">
            <w:pPr>
              <w:pStyle w:val="Akapitzlist"/>
              <w:numPr>
                <w:ilvl w:val="0"/>
                <w:numId w:val="121"/>
              </w:numPr>
              <w:pBdr>
                <w:top w:val="nil"/>
                <w:left w:val="nil"/>
                <w:bottom w:val="nil"/>
                <w:right w:val="nil"/>
                <w:between w:val="nil"/>
              </w:pBdr>
              <w:spacing w:line="240" w:lineRule="auto"/>
              <w:ind w:left="208" w:hanging="208"/>
              <w:contextualSpacing w:val="0"/>
              <w:rPr>
                <w:rFonts w:ascii="Arial" w:hAnsi="Arial" w:cs="Arial"/>
                <w:bCs/>
                <w:szCs w:val="20"/>
              </w:rPr>
            </w:pPr>
            <w:r w:rsidRPr="00211EE2">
              <w:rPr>
                <w:rFonts w:ascii="Arial" w:hAnsi="Arial" w:cs="Arial"/>
                <w:bCs/>
                <w:szCs w:val="20"/>
              </w:rPr>
              <w:t xml:space="preserve">stosować </w:t>
            </w:r>
            <w:r w:rsidR="00527C17" w:rsidRPr="00211EE2">
              <w:rPr>
                <w:rFonts w:ascii="Arial" w:hAnsi="Arial" w:cs="Arial"/>
                <w:bCs/>
                <w:szCs w:val="20"/>
              </w:rPr>
              <w:t xml:space="preserve"> techniki radzenia sobie ze stresem odpowiednio do sytuacji</w:t>
            </w:r>
          </w:p>
          <w:p w:rsidR="00527C17" w:rsidRPr="00211EE2" w:rsidRDefault="00B0657D" w:rsidP="00C34979">
            <w:pPr>
              <w:pStyle w:val="Akapitzlist"/>
              <w:numPr>
                <w:ilvl w:val="0"/>
                <w:numId w:val="121"/>
              </w:numPr>
              <w:spacing w:line="240" w:lineRule="auto"/>
              <w:ind w:left="208" w:hanging="208"/>
              <w:contextualSpacing w:val="0"/>
              <w:rPr>
                <w:rFonts w:ascii="Arial" w:hAnsi="Arial" w:cs="Arial"/>
                <w:bCs/>
                <w:szCs w:val="20"/>
              </w:rPr>
            </w:pPr>
            <w:r w:rsidRPr="00211EE2">
              <w:rPr>
                <w:rFonts w:ascii="Arial" w:hAnsi="Arial" w:cs="Arial"/>
                <w:bCs/>
                <w:szCs w:val="20"/>
              </w:rPr>
              <w:t>wskazać</w:t>
            </w:r>
            <w:r w:rsidR="00527C17" w:rsidRPr="00211EE2">
              <w:rPr>
                <w:rFonts w:ascii="Arial" w:hAnsi="Arial" w:cs="Arial"/>
                <w:bCs/>
                <w:szCs w:val="20"/>
              </w:rPr>
              <w:t xml:space="preserve"> najczęstsze przyczyny sytuacji stresowych w pracy zawodowej</w:t>
            </w:r>
          </w:p>
          <w:p w:rsidR="00527C17" w:rsidRPr="00211EE2" w:rsidRDefault="00527C17" w:rsidP="00FB5161">
            <w:pPr>
              <w:pStyle w:val="Akapitzlist"/>
              <w:spacing w:line="240" w:lineRule="auto"/>
              <w:ind w:left="208" w:hanging="208"/>
              <w:contextualSpacing w:val="0"/>
              <w:rPr>
                <w:rFonts w:ascii="Arial" w:hAnsi="Arial" w:cs="Arial"/>
                <w:color w:val="000000" w:themeColor="text1"/>
                <w:szCs w:val="20"/>
              </w:rPr>
            </w:pP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657D" w:rsidRPr="00211EE2" w:rsidRDefault="00B0657D" w:rsidP="00C34979">
            <w:pPr>
              <w:pStyle w:val="Akapitzlist"/>
              <w:numPr>
                <w:ilvl w:val="0"/>
                <w:numId w:val="121"/>
              </w:numPr>
              <w:spacing w:line="240" w:lineRule="auto"/>
              <w:ind w:left="208" w:hanging="208"/>
              <w:contextualSpacing w:val="0"/>
              <w:rPr>
                <w:rFonts w:ascii="Arial" w:hAnsi="Arial" w:cs="Arial"/>
                <w:bCs/>
                <w:szCs w:val="20"/>
              </w:rPr>
            </w:pPr>
            <w:r w:rsidRPr="00211EE2">
              <w:rPr>
                <w:rFonts w:ascii="Arial" w:hAnsi="Arial" w:cs="Arial"/>
                <w:bCs/>
                <w:szCs w:val="20"/>
              </w:rPr>
              <w:t xml:space="preserve">przedstawić  przykłady zachowań asertywnych </w:t>
            </w:r>
          </w:p>
          <w:p w:rsidR="00B0657D" w:rsidRPr="00211EE2" w:rsidRDefault="002429A6" w:rsidP="00C34979">
            <w:pPr>
              <w:pStyle w:val="Akapitzlist"/>
              <w:numPr>
                <w:ilvl w:val="0"/>
                <w:numId w:val="121"/>
              </w:numPr>
              <w:pBdr>
                <w:top w:val="nil"/>
                <w:left w:val="nil"/>
                <w:bottom w:val="nil"/>
                <w:right w:val="nil"/>
                <w:between w:val="nil"/>
              </w:pBdr>
              <w:spacing w:line="240" w:lineRule="auto"/>
              <w:ind w:left="208" w:hanging="208"/>
              <w:contextualSpacing w:val="0"/>
              <w:rPr>
                <w:rFonts w:ascii="Arial" w:hAnsi="Arial" w:cs="Arial"/>
                <w:bCs/>
                <w:szCs w:val="20"/>
              </w:rPr>
            </w:pPr>
            <w:r w:rsidRPr="00211EE2">
              <w:rPr>
                <w:rFonts w:ascii="Arial" w:hAnsi="Arial" w:cs="Arial"/>
                <w:bCs/>
                <w:szCs w:val="20"/>
              </w:rPr>
              <w:t>prezentować</w:t>
            </w:r>
            <w:r w:rsidR="00B0657D" w:rsidRPr="00211EE2">
              <w:rPr>
                <w:rFonts w:ascii="Arial" w:hAnsi="Arial" w:cs="Arial"/>
                <w:bCs/>
                <w:szCs w:val="20"/>
              </w:rPr>
              <w:t xml:space="preserve"> techniki rozwiązywania konfliktów związanych z wykonywaniem zadań zawodowych</w:t>
            </w:r>
          </w:p>
          <w:p w:rsidR="00527C17" w:rsidRPr="00211EE2" w:rsidRDefault="002429A6" w:rsidP="00C34979">
            <w:pPr>
              <w:pStyle w:val="Akapitzlist"/>
              <w:numPr>
                <w:ilvl w:val="0"/>
                <w:numId w:val="109"/>
              </w:numPr>
              <w:spacing w:line="240" w:lineRule="auto"/>
              <w:ind w:left="208" w:hanging="208"/>
              <w:contextualSpacing w:val="0"/>
              <w:rPr>
                <w:rFonts w:ascii="Arial" w:hAnsi="Arial" w:cs="Arial"/>
                <w:szCs w:val="20"/>
              </w:rPr>
            </w:pPr>
            <w:r w:rsidRPr="00211EE2">
              <w:rPr>
                <w:rFonts w:ascii="Arial" w:hAnsi="Arial" w:cs="Arial"/>
                <w:bCs/>
                <w:szCs w:val="20"/>
              </w:rPr>
              <w:t>określić negatywne skutki</w:t>
            </w:r>
            <w:r w:rsidR="00B0657D" w:rsidRPr="00211EE2">
              <w:rPr>
                <w:rFonts w:ascii="Arial" w:hAnsi="Arial" w:cs="Arial"/>
                <w:bCs/>
                <w:szCs w:val="20"/>
              </w:rPr>
              <w:t xml:space="preserve"> stresu</w:t>
            </w:r>
            <w:r w:rsidRPr="00211EE2">
              <w:rPr>
                <w:rFonts w:ascii="Arial" w:hAnsi="Arial" w:cs="Arial"/>
                <w:bCs/>
                <w:szCs w:val="20"/>
              </w:rPr>
              <w:t xml:space="preserve"> </w:t>
            </w: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27C17" w:rsidRPr="00190DFC" w:rsidRDefault="00527C17" w:rsidP="00190DFC">
            <w:pPr>
              <w:rPr>
                <w:rFonts w:cs="Arial"/>
                <w:szCs w:val="20"/>
              </w:rPr>
            </w:pPr>
          </w:p>
        </w:tc>
      </w:tr>
      <w:tr w:rsidR="00EA3724" w:rsidRPr="00190DFC" w:rsidTr="00F8496D">
        <w:trPr>
          <w:trHeight w:val="637"/>
        </w:trPr>
        <w:tc>
          <w:tcPr>
            <w:tcW w:w="19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C04261" w:rsidRPr="00211EE2" w:rsidRDefault="00C04261" w:rsidP="00211EE2">
            <w:pPr>
              <w:pBdr>
                <w:top w:val="nil"/>
                <w:left w:val="nil"/>
                <w:bottom w:val="nil"/>
                <w:right w:val="nil"/>
                <w:between w:val="nil"/>
              </w:pBdr>
              <w:spacing w:line="240" w:lineRule="auto"/>
              <w:rPr>
                <w:rFonts w:cs="Arial"/>
                <w:b/>
                <w:color w:val="000000" w:themeColor="text1"/>
                <w:szCs w:val="20"/>
              </w:rPr>
            </w:pPr>
            <w:r w:rsidRPr="00211EE2">
              <w:rPr>
                <w:rFonts w:cs="Arial"/>
                <w:b/>
                <w:color w:val="000000" w:themeColor="text1"/>
                <w:szCs w:val="20"/>
              </w:rPr>
              <w:t>Razem</w:t>
            </w:r>
          </w:p>
        </w:tc>
        <w:tc>
          <w:tcPr>
            <w:tcW w:w="19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04261" w:rsidRPr="00211EE2" w:rsidRDefault="00C04261" w:rsidP="00211EE2">
            <w:pPr>
              <w:pBdr>
                <w:top w:val="nil"/>
                <w:left w:val="nil"/>
                <w:bottom w:val="nil"/>
                <w:right w:val="nil"/>
                <w:between w:val="nil"/>
              </w:pBdr>
              <w:spacing w:line="240" w:lineRule="auto"/>
              <w:ind w:left="261"/>
              <w:rPr>
                <w:rFonts w:cs="Arial"/>
                <w:b/>
                <w:color w:val="000000" w:themeColor="text1"/>
                <w:szCs w:val="20"/>
              </w:rPr>
            </w:pPr>
          </w:p>
        </w:tc>
        <w:tc>
          <w:tcPr>
            <w:tcW w:w="9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04261" w:rsidRPr="00211EE2" w:rsidRDefault="00C04261" w:rsidP="00211EE2">
            <w:pPr>
              <w:spacing w:line="240" w:lineRule="auto"/>
              <w:rPr>
                <w:rFonts w:cs="Arial"/>
                <w:b/>
                <w:color w:val="000000" w:themeColor="text1"/>
                <w:szCs w:val="20"/>
              </w:rPr>
            </w:pPr>
          </w:p>
        </w:tc>
        <w:tc>
          <w:tcPr>
            <w:tcW w:w="2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04261" w:rsidRPr="00211EE2" w:rsidRDefault="00C04261" w:rsidP="00211EE2">
            <w:pPr>
              <w:pStyle w:val="Akapitzlist"/>
              <w:spacing w:line="240" w:lineRule="auto"/>
              <w:ind w:left="298"/>
              <w:contextualSpacing w:val="0"/>
              <w:rPr>
                <w:rFonts w:ascii="Arial" w:hAnsi="Arial" w:cs="Arial"/>
                <w:color w:val="000000" w:themeColor="text1"/>
                <w:szCs w:val="20"/>
              </w:rPr>
            </w:pPr>
          </w:p>
        </w:tc>
        <w:tc>
          <w:tcPr>
            <w:tcW w:w="2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04261" w:rsidRPr="00211EE2" w:rsidRDefault="00C04261" w:rsidP="00211EE2">
            <w:pPr>
              <w:pStyle w:val="Akapitzlist"/>
              <w:spacing w:line="240" w:lineRule="auto"/>
              <w:ind w:left="298"/>
              <w:contextualSpacing w:val="0"/>
              <w:rPr>
                <w:rFonts w:ascii="Arial" w:hAnsi="Arial" w:cs="Arial"/>
                <w:szCs w:val="20"/>
              </w:rPr>
            </w:pPr>
          </w:p>
        </w:tc>
        <w:tc>
          <w:tcPr>
            <w:tcW w:w="12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04261" w:rsidRPr="00190DFC" w:rsidRDefault="00C04261" w:rsidP="00190DFC">
            <w:pPr>
              <w:rPr>
                <w:rFonts w:cs="Arial"/>
                <w:szCs w:val="20"/>
              </w:rPr>
            </w:pPr>
          </w:p>
        </w:tc>
      </w:tr>
    </w:tbl>
    <w:p w:rsidR="006707E4" w:rsidRPr="00190DFC" w:rsidRDefault="006707E4" w:rsidP="00190DFC">
      <w:pPr>
        <w:rPr>
          <w:rFonts w:cs="Arial"/>
          <w:b/>
          <w:bCs/>
          <w:szCs w:val="20"/>
        </w:rPr>
      </w:pPr>
    </w:p>
    <w:p w:rsidR="00465DB5" w:rsidRPr="00190DFC" w:rsidRDefault="00465DB5" w:rsidP="00190DFC">
      <w:pPr>
        <w:rPr>
          <w:rFonts w:cs="Arial"/>
          <w:b/>
          <w:szCs w:val="20"/>
        </w:rPr>
      </w:pPr>
      <w:r w:rsidRPr="00190DFC">
        <w:rPr>
          <w:rFonts w:cs="Arial"/>
          <w:b/>
          <w:szCs w:val="20"/>
        </w:rPr>
        <w:t>PROCEDURY OSIĄGANIA CELÓW KSZTAŁCENIA PRZEDMIOTU</w:t>
      </w:r>
    </w:p>
    <w:p w:rsidR="00465DB5" w:rsidRPr="00190DFC" w:rsidRDefault="00465DB5" w:rsidP="00190DFC">
      <w:pPr>
        <w:jc w:val="both"/>
        <w:rPr>
          <w:rFonts w:cs="Arial"/>
          <w:szCs w:val="20"/>
        </w:rPr>
      </w:pPr>
      <w:r w:rsidRPr="00190DFC">
        <w:rPr>
          <w:rFonts w:cs="Arial"/>
          <w:szCs w:val="20"/>
        </w:rPr>
        <w:t xml:space="preserve">Program nauczania przedmiotu </w:t>
      </w:r>
      <w:r w:rsidRPr="00190DFC">
        <w:rPr>
          <w:rFonts w:cs="Arial"/>
          <w:b/>
          <w:szCs w:val="20"/>
        </w:rPr>
        <w:t>Podstawy procesów technologicznych w przemyśle chemicznym</w:t>
      </w:r>
      <w:r w:rsidRPr="00190DFC">
        <w:rPr>
          <w:rFonts w:cs="Arial"/>
          <w:i/>
          <w:szCs w:val="20"/>
        </w:rPr>
        <w:t xml:space="preserve"> </w:t>
      </w:r>
      <w:r w:rsidRPr="00190DFC">
        <w:rPr>
          <w:rFonts w:cs="Arial"/>
          <w:szCs w:val="20"/>
        </w:rPr>
        <w:t>obejmuje działy, które zawier</w:t>
      </w:r>
      <w:r w:rsidR="00EA2384" w:rsidRPr="00190DFC">
        <w:rPr>
          <w:rFonts w:cs="Arial"/>
          <w:szCs w:val="20"/>
        </w:rPr>
        <w:t>ają podstawowe treści dotyczące z</w:t>
      </w:r>
      <w:r w:rsidR="00EA2384" w:rsidRPr="00190DFC">
        <w:rPr>
          <w:rFonts w:cs="Arial"/>
          <w:bCs/>
          <w:szCs w:val="20"/>
        </w:rPr>
        <w:t>asad</w:t>
      </w:r>
      <w:r w:rsidRPr="00190DFC">
        <w:rPr>
          <w:rFonts w:cs="Arial"/>
          <w:bCs/>
          <w:szCs w:val="20"/>
        </w:rPr>
        <w:t xml:space="preserve"> prowadzenia procesów produkcyjnych, </w:t>
      </w:r>
      <w:r w:rsidR="00EA2384" w:rsidRPr="00190DFC">
        <w:rPr>
          <w:rFonts w:cs="Arial"/>
          <w:bCs/>
          <w:szCs w:val="20"/>
        </w:rPr>
        <w:t>przygotowania</w:t>
      </w:r>
      <w:r w:rsidRPr="00190DFC">
        <w:rPr>
          <w:rFonts w:cs="Arial"/>
          <w:bCs/>
          <w:szCs w:val="20"/>
        </w:rPr>
        <w:t xml:space="preserve">  procesów technologicznych, </w:t>
      </w:r>
      <w:r w:rsidR="00EA2384" w:rsidRPr="00190DFC">
        <w:rPr>
          <w:rFonts w:cs="Arial"/>
          <w:bCs/>
          <w:szCs w:val="20"/>
        </w:rPr>
        <w:t>wytwarzania</w:t>
      </w:r>
      <w:r w:rsidRPr="00190DFC">
        <w:rPr>
          <w:rFonts w:cs="Arial"/>
          <w:bCs/>
          <w:szCs w:val="20"/>
        </w:rPr>
        <w:t xml:space="preserve"> półproduktów i produktów przemysłu chemicznego</w:t>
      </w:r>
      <w:r w:rsidR="00EA2384" w:rsidRPr="00190DFC">
        <w:rPr>
          <w:rFonts w:cs="Arial"/>
          <w:bCs/>
          <w:szCs w:val="20"/>
        </w:rPr>
        <w:t xml:space="preserve"> i </w:t>
      </w:r>
      <w:r w:rsidR="00EA2384" w:rsidRPr="00190DFC">
        <w:rPr>
          <w:rFonts w:cs="Arial"/>
          <w:szCs w:val="20"/>
        </w:rPr>
        <w:t>kontroli</w:t>
      </w:r>
      <w:r w:rsidRPr="00190DFC">
        <w:rPr>
          <w:rFonts w:cs="Arial"/>
          <w:szCs w:val="20"/>
        </w:rPr>
        <w:t xml:space="preserve"> procesów technologicznych w przemyśle</w:t>
      </w:r>
      <w:r w:rsidR="00D83679" w:rsidRPr="00190DFC">
        <w:rPr>
          <w:rFonts w:cs="Arial"/>
          <w:szCs w:val="20"/>
        </w:rPr>
        <w:t>.</w:t>
      </w:r>
    </w:p>
    <w:p w:rsidR="00465DB5" w:rsidRPr="00190DFC" w:rsidRDefault="00465DB5" w:rsidP="00190DFC">
      <w:pPr>
        <w:jc w:val="both"/>
        <w:rPr>
          <w:rFonts w:cs="Arial"/>
          <w:szCs w:val="20"/>
        </w:rPr>
      </w:pPr>
      <w:r w:rsidRPr="00190DFC">
        <w:rPr>
          <w:rFonts w:cs="Arial"/>
          <w:szCs w:val="20"/>
        </w:rPr>
        <w:t>W procesie dydaktycznym wskazane jest stosowanie zróżnicowanych metod nauczania np.:</w:t>
      </w:r>
      <w:r w:rsidRPr="00190DFC">
        <w:rPr>
          <w:rFonts w:cs="Arial"/>
          <w:b/>
          <w:szCs w:val="20"/>
        </w:rPr>
        <w:t xml:space="preserve"> </w:t>
      </w:r>
      <w:r w:rsidRPr="00190DFC">
        <w:rPr>
          <w:rFonts w:cs="Arial"/>
          <w:szCs w:val="20"/>
        </w:rPr>
        <w:t>aktywizujących,</w:t>
      </w:r>
      <w:r w:rsidRPr="00190DFC">
        <w:rPr>
          <w:rFonts w:cs="Arial"/>
          <w:b/>
          <w:szCs w:val="20"/>
        </w:rPr>
        <w:t xml:space="preserve"> </w:t>
      </w:r>
      <w:r w:rsidRPr="00190DFC">
        <w:rPr>
          <w:rFonts w:cs="Arial"/>
          <w:szCs w:val="20"/>
        </w:rPr>
        <w:t>podających, problemowych, eksponujących.</w:t>
      </w:r>
    </w:p>
    <w:p w:rsidR="00465DB5" w:rsidRPr="00190DFC" w:rsidRDefault="00465DB5" w:rsidP="00190DFC">
      <w:pPr>
        <w:jc w:val="both"/>
        <w:rPr>
          <w:rFonts w:cs="Arial"/>
          <w:szCs w:val="20"/>
        </w:rPr>
      </w:pPr>
      <w:r w:rsidRPr="00190DFC">
        <w:rPr>
          <w:rFonts w:cs="Arial"/>
          <w:szCs w:val="20"/>
        </w:rPr>
        <w:t>W celu zapewnien</w:t>
      </w:r>
      <w:r w:rsidR="00BE5D28" w:rsidRPr="00190DFC">
        <w:rPr>
          <w:rFonts w:cs="Arial"/>
          <w:szCs w:val="20"/>
        </w:rPr>
        <w:t xml:space="preserve">ia prawidłowego przebiegu zajęć należy korzystać z </w:t>
      </w:r>
      <w:r w:rsidR="00BE5D28" w:rsidRPr="00190DFC">
        <w:rPr>
          <w:rFonts w:eastAsia="Arial" w:cs="Arial"/>
          <w:szCs w:val="20"/>
        </w:rPr>
        <w:t xml:space="preserve">Pracowni fizykochemicznej </w:t>
      </w:r>
      <w:r w:rsidR="001B633D" w:rsidRPr="00190DFC">
        <w:rPr>
          <w:rFonts w:eastAsia="Arial" w:cs="Arial"/>
          <w:szCs w:val="20"/>
        </w:rPr>
        <w:t xml:space="preserve">i Pracowni technologicznej </w:t>
      </w:r>
      <w:r w:rsidR="00D83679" w:rsidRPr="00190DFC">
        <w:rPr>
          <w:rFonts w:cs="Arial"/>
          <w:szCs w:val="20"/>
        </w:rPr>
        <w:t>wyposażonych</w:t>
      </w:r>
      <w:r w:rsidR="00BE5D28" w:rsidRPr="00190DFC">
        <w:rPr>
          <w:rFonts w:cs="Arial"/>
          <w:szCs w:val="20"/>
        </w:rPr>
        <w:t xml:space="preserve"> w: sprzęt</w:t>
      </w:r>
      <w:r w:rsidR="00324C3F" w:rsidRPr="00190DFC">
        <w:rPr>
          <w:rFonts w:cs="Arial"/>
          <w:szCs w:val="20"/>
        </w:rPr>
        <w:br/>
      </w:r>
      <w:r w:rsidR="00BE5D28" w:rsidRPr="00190DFC">
        <w:rPr>
          <w:rFonts w:cs="Arial"/>
          <w:szCs w:val="20"/>
        </w:rPr>
        <w:t xml:space="preserve"> i urządzenia do prowadzenia procesów jednostkowych w skali laboratoryjnej, urządzenia do rozdrabniania i mieszania, destylacji i rektyfikacji, ogrzewania </w:t>
      </w:r>
      <w:r w:rsidR="00324C3F" w:rsidRPr="00190DFC">
        <w:rPr>
          <w:rFonts w:cs="Arial"/>
          <w:szCs w:val="20"/>
        </w:rPr>
        <w:t xml:space="preserve">i chłodzenia, ekstrakcji </w:t>
      </w:r>
      <w:r w:rsidR="00BE5D28" w:rsidRPr="00190DFC">
        <w:rPr>
          <w:rFonts w:cs="Arial"/>
          <w:szCs w:val="20"/>
        </w:rPr>
        <w:t xml:space="preserve">i absorpcji oraz badań właściwości fizykochemicznych substancji, instrukcje do wykonywania operacji i procesów jednostkowych w skali laboratoryjnej, karty charakterystyk substancji niebezpiecznych i ich mieszanin, środki ochrony indywidualnej, </w:t>
      </w:r>
      <w:r w:rsidR="00BE5D28" w:rsidRPr="00190DFC">
        <w:rPr>
          <w:rFonts w:eastAsia="Arial" w:cs="Arial"/>
          <w:szCs w:val="20"/>
        </w:rPr>
        <w:t xml:space="preserve">zestaw przepisów dotyczących bezpieczeństwa i higieny pracy, ochrony przeciwpożarowej oraz ochrony środowiska, </w:t>
      </w:r>
      <w:r w:rsidR="00BE5D28" w:rsidRPr="00190DFC">
        <w:rPr>
          <w:rFonts w:cs="Arial"/>
          <w:szCs w:val="20"/>
        </w:rPr>
        <w:t xml:space="preserve">stanowiska komputerowe dla uczniów (jedno stanowisko dla czterech uczniów) z oprogramowaniem do rejestracji i opracowywania wyników badań i </w:t>
      </w:r>
      <w:r w:rsidR="000F6E0A" w:rsidRPr="00190DFC">
        <w:rPr>
          <w:rFonts w:cs="Arial"/>
          <w:szCs w:val="20"/>
        </w:rPr>
        <w:t>urządzenia do poboru próbek,</w:t>
      </w:r>
      <w:r w:rsidR="001B633D" w:rsidRPr="00190DFC">
        <w:rPr>
          <w:rFonts w:cs="Arial"/>
          <w:szCs w:val="20"/>
        </w:rPr>
        <w:t xml:space="preserve"> </w:t>
      </w:r>
      <w:r w:rsidR="000F6E0A" w:rsidRPr="00190DFC">
        <w:rPr>
          <w:rFonts w:cs="Arial"/>
          <w:szCs w:val="20"/>
        </w:rPr>
        <w:t>stanowisko do analiz ruchowych,</w:t>
      </w:r>
      <w:r w:rsidR="001B633D" w:rsidRPr="00190DFC">
        <w:rPr>
          <w:rFonts w:cs="Arial"/>
          <w:szCs w:val="20"/>
        </w:rPr>
        <w:t xml:space="preserve"> </w:t>
      </w:r>
      <w:r w:rsidR="000F6E0A" w:rsidRPr="00190DFC">
        <w:rPr>
          <w:rFonts w:cs="Arial"/>
          <w:szCs w:val="20"/>
        </w:rPr>
        <w:t>urządzenia do pomiaru i regulacji parametrów procesowych, takich jak: temperatury, ciśnienia, natężenia przepływu, gęstości, lepkości, pH, konduktancji i składu chemicznego,</w:t>
      </w:r>
      <w:r w:rsidR="001B633D" w:rsidRPr="00190DFC">
        <w:rPr>
          <w:rFonts w:cs="Arial"/>
          <w:szCs w:val="20"/>
        </w:rPr>
        <w:t xml:space="preserve"> </w:t>
      </w:r>
      <w:r w:rsidR="000F6E0A" w:rsidRPr="00190DFC">
        <w:rPr>
          <w:rFonts w:cs="Arial"/>
          <w:szCs w:val="20"/>
        </w:rPr>
        <w:t>katalogi elementów i urządzeń stosowanych w układach automatycznej regulacji,</w:t>
      </w:r>
      <w:r w:rsidR="001B633D" w:rsidRPr="00190DFC">
        <w:rPr>
          <w:rFonts w:cs="Arial"/>
          <w:szCs w:val="20"/>
        </w:rPr>
        <w:t xml:space="preserve"> </w:t>
      </w:r>
      <w:r w:rsidR="000F6E0A" w:rsidRPr="00190DFC">
        <w:rPr>
          <w:rFonts w:cs="Arial"/>
          <w:szCs w:val="20"/>
        </w:rPr>
        <w:t>instrukcje obsługi oraz dokumentacje techniczne elementów i urządzeń automatyki,</w:t>
      </w:r>
      <w:r w:rsidR="00E15BA7" w:rsidRPr="00190DFC">
        <w:rPr>
          <w:rFonts w:cs="Arial"/>
          <w:szCs w:val="20"/>
        </w:rPr>
        <w:t xml:space="preserve"> </w:t>
      </w:r>
      <w:r w:rsidRPr="00190DFC">
        <w:rPr>
          <w:rFonts w:cs="Arial"/>
          <w:szCs w:val="20"/>
        </w:rPr>
        <w:t>filmy dydaktyczne dotyczące wykonania operacji technologicznych, instrukcje obsługi maszyn i urządzeń.</w:t>
      </w:r>
    </w:p>
    <w:p w:rsidR="00465DB5" w:rsidRPr="00190DFC" w:rsidRDefault="00465DB5" w:rsidP="00190DFC">
      <w:pPr>
        <w:jc w:val="both"/>
        <w:rPr>
          <w:rFonts w:cs="Arial"/>
          <w:szCs w:val="20"/>
        </w:rPr>
      </w:pPr>
      <w:r w:rsidRPr="00190DFC">
        <w:rPr>
          <w:rFonts w:cs="Arial"/>
          <w:szCs w:val="20"/>
        </w:rPr>
        <w:t>Dodatkowo, nauczyciel może przygotować materiał nauczania z wykorzystaniem prezentacji multimedialnych i doświadczeń, które zwiększą atrakcyjność zajęć i ich skuteczność.</w:t>
      </w:r>
    </w:p>
    <w:p w:rsidR="00465DB5" w:rsidRPr="00190DFC" w:rsidRDefault="00465DB5" w:rsidP="00190DFC">
      <w:pPr>
        <w:jc w:val="both"/>
        <w:rPr>
          <w:rFonts w:cs="Arial"/>
          <w:b/>
          <w:szCs w:val="20"/>
        </w:rPr>
      </w:pPr>
      <w:r w:rsidRPr="00190DFC">
        <w:rPr>
          <w:rFonts w:cs="Arial"/>
          <w:b/>
          <w:szCs w:val="20"/>
        </w:rPr>
        <w:t>PROPONOWANE METODY SPRAWDZANIA OSIĄGNIĘĆ EDUKACYJNYCH UCZNIA</w:t>
      </w:r>
    </w:p>
    <w:p w:rsidR="00465DB5" w:rsidRPr="00190DFC" w:rsidRDefault="00465DB5" w:rsidP="00190DFC">
      <w:pPr>
        <w:jc w:val="both"/>
        <w:rPr>
          <w:rFonts w:cs="Arial"/>
          <w:szCs w:val="20"/>
        </w:rPr>
      </w:pPr>
      <w:r w:rsidRPr="00190DFC">
        <w:rPr>
          <w:rFonts w:cs="Arial"/>
          <w:szCs w:val="20"/>
        </w:rPr>
        <w:t>W procesie nauczania zalecane jest systematyczne sprawdzanie i ocenianie uczniów zgodne z kryteriami oceniania przedstawionymi na początku roku szkolnego.</w:t>
      </w:r>
    </w:p>
    <w:p w:rsidR="00465DB5" w:rsidRPr="00190DFC" w:rsidRDefault="00465DB5" w:rsidP="00190DFC">
      <w:pPr>
        <w:jc w:val="both"/>
        <w:rPr>
          <w:rFonts w:cs="Arial"/>
          <w:szCs w:val="20"/>
        </w:rPr>
      </w:pPr>
      <w:r w:rsidRPr="00190DFC">
        <w:rPr>
          <w:rFonts w:cs="Arial"/>
          <w:b/>
          <w:szCs w:val="20"/>
        </w:rPr>
        <w:t xml:space="preserve">Proponowane sposoby oceniania: </w:t>
      </w:r>
      <w:r w:rsidRPr="00190DFC">
        <w:rPr>
          <w:rFonts w:cs="Arial"/>
          <w:szCs w:val="20"/>
        </w:rPr>
        <w:t xml:space="preserve">odpowiedzi ustne, sprawdziany pisemne, prace domowe, obserwacje czynności ucznia podczas przydzielonych ćwiczeń. </w:t>
      </w:r>
    </w:p>
    <w:p w:rsidR="00465DB5" w:rsidRPr="00190DFC" w:rsidRDefault="00465DB5" w:rsidP="00190DFC">
      <w:pPr>
        <w:jc w:val="both"/>
        <w:rPr>
          <w:rFonts w:cs="Arial"/>
          <w:szCs w:val="20"/>
        </w:rPr>
      </w:pPr>
      <w:r w:rsidRPr="00190DFC">
        <w:rPr>
          <w:rFonts w:cs="Arial"/>
          <w:szCs w:val="20"/>
        </w:rPr>
        <w:t>Ocenianie powinno być dokonywane zgodnie z obowiązującą skalą ocen i uwarunkowane: poprawnością merytoryczną wypowiedzi, posługiwaniem się właściwą terminologią zawodową oraz operowaniem nabytą wiedzą.</w:t>
      </w:r>
    </w:p>
    <w:p w:rsidR="00465DB5" w:rsidRPr="00190DFC" w:rsidRDefault="00465DB5" w:rsidP="00190DFC">
      <w:pPr>
        <w:jc w:val="both"/>
        <w:rPr>
          <w:rFonts w:cs="Arial"/>
          <w:szCs w:val="20"/>
        </w:rPr>
      </w:pPr>
      <w:r w:rsidRPr="00190DFC">
        <w:rPr>
          <w:rFonts w:cs="Arial"/>
          <w:b/>
          <w:szCs w:val="20"/>
        </w:rPr>
        <w:t>Rodzaje narzędzi:</w:t>
      </w:r>
      <w:r w:rsidRPr="00190DFC">
        <w:rPr>
          <w:rFonts w:cs="Arial"/>
          <w:szCs w:val="20"/>
        </w:rPr>
        <w:t xml:space="preserve"> karty pracy, testy, kartkówki, arkusze oceny, itp.</w:t>
      </w:r>
    </w:p>
    <w:p w:rsidR="00465DB5" w:rsidRPr="00190DFC" w:rsidRDefault="00465DB5" w:rsidP="00190DFC">
      <w:pPr>
        <w:jc w:val="both"/>
        <w:rPr>
          <w:rFonts w:cs="Arial"/>
          <w:b/>
          <w:szCs w:val="20"/>
        </w:rPr>
      </w:pPr>
      <w:r w:rsidRPr="00190DFC">
        <w:rPr>
          <w:rFonts w:cs="Arial"/>
          <w:b/>
          <w:szCs w:val="20"/>
        </w:rPr>
        <w:t>PROPONOWANE METODY EWALUACJI PRZEDMIOTU</w:t>
      </w:r>
    </w:p>
    <w:p w:rsidR="006707E4" w:rsidRPr="00190DFC" w:rsidRDefault="00465DB5" w:rsidP="00190DFC">
      <w:pPr>
        <w:rPr>
          <w:rFonts w:cs="Arial"/>
          <w:b/>
          <w:bCs/>
          <w:szCs w:val="20"/>
        </w:rPr>
      </w:pPr>
      <w:r w:rsidRPr="00190DFC">
        <w:rPr>
          <w:rFonts w:eastAsia="Calibri" w:cs="Arial"/>
          <w:szCs w:val="20"/>
          <w:lang w:eastAsia="en-US"/>
        </w:rPr>
        <w:t>Do ewaluacji programu nauczania może zostać wykorzystana ewaluacja konkluzywna, która polega na badaniu efektywności i jakości</w:t>
      </w:r>
      <w:r w:rsidRPr="00190DFC">
        <w:rPr>
          <w:rFonts w:eastAsia="Calibri" w:cs="Arial"/>
          <w:color w:val="FF0000"/>
          <w:szCs w:val="20"/>
          <w:lang w:eastAsia="en-US"/>
        </w:rPr>
        <w:t xml:space="preserve"> </w:t>
      </w:r>
      <w:r w:rsidRPr="00190DFC">
        <w:rPr>
          <w:rFonts w:eastAsia="Calibri" w:cs="Arial"/>
          <w:szCs w:val="20"/>
          <w:lang w:eastAsia="en-US"/>
        </w:rPr>
        <w:t>działań po ich zakończeniu, poprzez zastosowanie badań kwestionariuszowych, wywiadów czy obserwacji wśród uczniów i rodziców oraz nauczycieli</w:t>
      </w:r>
    </w:p>
    <w:p w:rsidR="00211EE2" w:rsidRDefault="00211EE2">
      <w:pPr>
        <w:spacing w:after="160" w:line="259" w:lineRule="auto"/>
        <w:rPr>
          <w:rFonts w:cs="Arial"/>
          <w:b/>
          <w:bCs/>
          <w:szCs w:val="20"/>
        </w:rPr>
      </w:pPr>
      <w:r>
        <w:rPr>
          <w:rFonts w:cs="Arial"/>
          <w:b/>
          <w:bCs/>
          <w:szCs w:val="20"/>
        </w:rPr>
        <w:br w:type="page"/>
      </w:r>
    </w:p>
    <w:p w:rsidR="004E1BF1" w:rsidRPr="004E1BF1" w:rsidRDefault="004E1BF1" w:rsidP="0039627A">
      <w:pPr>
        <w:pStyle w:val="Nagwek2"/>
      </w:pPr>
      <w:bookmarkStart w:id="11" w:name="_Toc18574015"/>
      <w:r>
        <w:t>R</w:t>
      </w:r>
      <w:r w:rsidRPr="004E1BF1">
        <w:t xml:space="preserve">ysunek techniczny </w:t>
      </w:r>
      <w:r w:rsidR="0039627A">
        <w:t>maszynowy</w:t>
      </w:r>
      <w:bookmarkEnd w:id="11"/>
    </w:p>
    <w:p w:rsidR="004E1BF1" w:rsidRDefault="004E1BF1" w:rsidP="004E1BF1">
      <w:pPr>
        <w:jc w:val="both"/>
        <w:rPr>
          <w:rFonts w:cs="Arial"/>
          <w:b/>
          <w:szCs w:val="20"/>
        </w:rPr>
      </w:pPr>
      <w:r>
        <w:rPr>
          <w:rFonts w:cs="Arial"/>
          <w:b/>
          <w:szCs w:val="20"/>
        </w:rPr>
        <w:t>Cele ogólne</w:t>
      </w:r>
      <w:r w:rsidR="00A83C94">
        <w:rPr>
          <w:rFonts w:cs="Arial"/>
          <w:b/>
          <w:szCs w:val="20"/>
        </w:rPr>
        <w:t>:</w:t>
      </w:r>
    </w:p>
    <w:p w:rsidR="004E1BF1" w:rsidRPr="00EC3904" w:rsidRDefault="004E1BF1" w:rsidP="004E1BF1">
      <w:pPr>
        <w:jc w:val="both"/>
        <w:rPr>
          <w:rFonts w:cs="Arial"/>
          <w:b/>
          <w:szCs w:val="20"/>
        </w:rPr>
      </w:pPr>
    </w:p>
    <w:p w:rsidR="004E1BF1" w:rsidRDefault="004E1BF1" w:rsidP="007F6F87">
      <w:pPr>
        <w:pStyle w:val="Akapitzlist"/>
        <w:numPr>
          <w:ilvl w:val="0"/>
          <w:numId w:val="153"/>
        </w:numPr>
        <w:tabs>
          <w:tab w:val="left" w:pos="426"/>
        </w:tabs>
        <w:ind w:hanging="1440"/>
        <w:jc w:val="both"/>
        <w:rPr>
          <w:rFonts w:ascii="Arial" w:hAnsi="Arial" w:cs="Arial"/>
          <w:szCs w:val="20"/>
        </w:rPr>
      </w:pPr>
      <w:r w:rsidRPr="00EC3904">
        <w:rPr>
          <w:rFonts w:ascii="Arial" w:hAnsi="Arial" w:cs="Arial"/>
          <w:szCs w:val="20"/>
        </w:rPr>
        <w:t>Poz</w:t>
      </w:r>
      <w:r w:rsidR="00E80D3E">
        <w:rPr>
          <w:rFonts w:ascii="Arial" w:hAnsi="Arial" w:cs="Arial"/>
          <w:szCs w:val="20"/>
        </w:rPr>
        <w:t>nanie zasad sporządzania rysunku technicznego</w:t>
      </w:r>
      <w:r w:rsidRPr="00EC3904">
        <w:rPr>
          <w:rFonts w:ascii="Arial" w:hAnsi="Arial" w:cs="Arial"/>
          <w:szCs w:val="20"/>
        </w:rPr>
        <w:t>.</w:t>
      </w:r>
    </w:p>
    <w:p w:rsidR="00E80D3E" w:rsidRDefault="00D44DF0" w:rsidP="007F6F87">
      <w:pPr>
        <w:pStyle w:val="Akapitzlist"/>
        <w:numPr>
          <w:ilvl w:val="0"/>
          <w:numId w:val="153"/>
        </w:numPr>
        <w:tabs>
          <w:tab w:val="left" w:pos="426"/>
        </w:tabs>
        <w:ind w:hanging="1440"/>
        <w:jc w:val="both"/>
        <w:rPr>
          <w:rFonts w:ascii="Arial" w:hAnsi="Arial" w:cs="Arial"/>
          <w:szCs w:val="20"/>
        </w:rPr>
      </w:pPr>
      <w:r>
        <w:rPr>
          <w:rFonts w:ascii="Arial" w:hAnsi="Arial" w:cs="Arial"/>
          <w:szCs w:val="20"/>
        </w:rPr>
        <w:t>Poznanie norm dotyczących rysunku technicznego.</w:t>
      </w:r>
    </w:p>
    <w:p w:rsidR="00D44DF0" w:rsidRPr="00EC3904" w:rsidRDefault="00D44DF0" w:rsidP="007F6F87">
      <w:pPr>
        <w:pStyle w:val="Akapitzlist"/>
        <w:numPr>
          <w:ilvl w:val="0"/>
          <w:numId w:val="153"/>
        </w:numPr>
        <w:tabs>
          <w:tab w:val="left" w:pos="426"/>
        </w:tabs>
        <w:ind w:hanging="1440"/>
        <w:jc w:val="both"/>
        <w:rPr>
          <w:rFonts w:ascii="Arial" w:hAnsi="Arial" w:cs="Arial"/>
          <w:szCs w:val="20"/>
        </w:rPr>
      </w:pPr>
      <w:r>
        <w:rPr>
          <w:rFonts w:ascii="Arial" w:hAnsi="Arial" w:cs="Arial"/>
          <w:szCs w:val="20"/>
        </w:rPr>
        <w:t>Poznanie zasad sporządzania i interpretacji  schematów technicznych i technologicznych</w:t>
      </w:r>
      <w:r w:rsidR="009C5B89">
        <w:rPr>
          <w:rFonts w:ascii="Arial" w:hAnsi="Arial" w:cs="Arial"/>
          <w:szCs w:val="20"/>
        </w:rPr>
        <w:t>.</w:t>
      </w:r>
    </w:p>
    <w:p w:rsidR="004E1BF1" w:rsidRPr="00EC3904" w:rsidRDefault="004E1BF1" w:rsidP="007F6F87">
      <w:pPr>
        <w:pStyle w:val="Akapitzlist"/>
        <w:numPr>
          <w:ilvl w:val="0"/>
          <w:numId w:val="153"/>
        </w:numPr>
        <w:tabs>
          <w:tab w:val="left" w:pos="426"/>
        </w:tabs>
        <w:ind w:hanging="1440"/>
        <w:jc w:val="both"/>
        <w:rPr>
          <w:rFonts w:ascii="Arial" w:hAnsi="Arial" w:cs="Arial"/>
          <w:szCs w:val="20"/>
        </w:rPr>
      </w:pPr>
      <w:r>
        <w:rPr>
          <w:rFonts w:ascii="Arial" w:hAnsi="Arial" w:cs="Arial"/>
          <w:szCs w:val="20"/>
        </w:rPr>
        <w:t>S</w:t>
      </w:r>
      <w:r w:rsidRPr="00EC3904">
        <w:rPr>
          <w:rFonts w:ascii="Arial" w:hAnsi="Arial" w:cs="Arial"/>
          <w:szCs w:val="20"/>
        </w:rPr>
        <w:t>po</w:t>
      </w:r>
      <w:r>
        <w:rPr>
          <w:rFonts w:ascii="Arial" w:hAnsi="Arial" w:cs="Arial"/>
          <w:szCs w:val="20"/>
        </w:rPr>
        <w:t>rządzanie</w:t>
      </w:r>
      <w:r w:rsidRPr="00EC3904">
        <w:rPr>
          <w:rFonts w:ascii="Arial" w:hAnsi="Arial" w:cs="Arial"/>
          <w:szCs w:val="20"/>
        </w:rPr>
        <w:t xml:space="preserve"> rysunków technicznych z wykorzystaniem techniki komputerowej.</w:t>
      </w:r>
    </w:p>
    <w:p w:rsidR="004E1BF1" w:rsidRPr="00EC3904" w:rsidRDefault="004E1BF1" w:rsidP="004E1BF1">
      <w:pPr>
        <w:jc w:val="both"/>
        <w:rPr>
          <w:rFonts w:cs="Arial"/>
          <w:b/>
          <w:szCs w:val="20"/>
        </w:rPr>
      </w:pPr>
    </w:p>
    <w:p w:rsidR="004E1BF1" w:rsidRDefault="004E1BF1" w:rsidP="004E1BF1">
      <w:pPr>
        <w:jc w:val="both"/>
        <w:rPr>
          <w:rFonts w:cs="Arial"/>
          <w:b/>
          <w:szCs w:val="20"/>
        </w:rPr>
      </w:pPr>
      <w:r>
        <w:rPr>
          <w:rFonts w:cs="Arial"/>
          <w:b/>
          <w:szCs w:val="20"/>
        </w:rPr>
        <w:t>Cele operacyjne</w:t>
      </w:r>
      <w:r w:rsidR="00A83C94">
        <w:rPr>
          <w:rFonts w:cs="Arial"/>
          <w:b/>
          <w:szCs w:val="20"/>
        </w:rPr>
        <w:t>:</w:t>
      </w:r>
    </w:p>
    <w:p w:rsidR="00A83C94" w:rsidRDefault="00A83C94" w:rsidP="004E1BF1">
      <w:pPr>
        <w:jc w:val="both"/>
        <w:rPr>
          <w:rFonts w:cs="Arial"/>
          <w:b/>
          <w:szCs w:val="20"/>
        </w:rPr>
      </w:pPr>
    </w:p>
    <w:p w:rsidR="00E80D3E" w:rsidRPr="00C414AD" w:rsidRDefault="00E80D3E" w:rsidP="007F6F87">
      <w:pPr>
        <w:pStyle w:val="Akapitzlist"/>
        <w:numPr>
          <w:ilvl w:val="0"/>
          <w:numId w:val="154"/>
        </w:numPr>
        <w:jc w:val="both"/>
        <w:rPr>
          <w:rFonts w:ascii="Arial" w:hAnsi="Arial" w:cs="Arial"/>
          <w:szCs w:val="20"/>
        </w:rPr>
      </w:pPr>
      <w:r>
        <w:rPr>
          <w:rFonts w:ascii="Arial" w:hAnsi="Arial" w:cs="Arial"/>
          <w:szCs w:val="20"/>
        </w:rPr>
        <w:t>określ</w:t>
      </w:r>
      <w:r w:rsidR="00D84F44">
        <w:rPr>
          <w:rFonts w:ascii="Arial" w:hAnsi="Arial" w:cs="Arial"/>
          <w:szCs w:val="20"/>
        </w:rPr>
        <w:t>i</w:t>
      </w:r>
      <w:r w:rsidR="004E1BF1" w:rsidRPr="00EC3904">
        <w:rPr>
          <w:rFonts w:ascii="Arial" w:hAnsi="Arial" w:cs="Arial"/>
          <w:szCs w:val="20"/>
        </w:rPr>
        <w:t xml:space="preserve">ć zasady </w:t>
      </w:r>
      <w:r>
        <w:rPr>
          <w:rFonts w:ascii="Arial" w:hAnsi="Arial" w:cs="Arial"/>
          <w:szCs w:val="20"/>
        </w:rPr>
        <w:t>sporządzania rysunku technicznego,</w:t>
      </w:r>
    </w:p>
    <w:p w:rsidR="004E1BF1" w:rsidRPr="00EC3904" w:rsidRDefault="00D84F44" w:rsidP="007F6F87">
      <w:pPr>
        <w:pStyle w:val="Akapitzlist"/>
        <w:numPr>
          <w:ilvl w:val="0"/>
          <w:numId w:val="154"/>
        </w:numPr>
        <w:jc w:val="both"/>
        <w:rPr>
          <w:rFonts w:ascii="Arial" w:hAnsi="Arial" w:cs="Arial"/>
          <w:szCs w:val="20"/>
        </w:rPr>
      </w:pPr>
      <w:r>
        <w:rPr>
          <w:rFonts w:ascii="Arial" w:hAnsi="Arial" w:cs="Arial"/>
          <w:szCs w:val="20"/>
        </w:rPr>
        <w:t>s</w:t>
      </w:r>
      <w:r w:rsidR="00E80D3E">
        <w:rPr>
          <w:rFonts w:ascii="Arial" w:hAnsi="Arial" w:cs="Arial"/>
          <w:szCs w:val="20"/>
        </w:rPr>
        <w:t>charakteryzowa</w:t>
      </w:r>
      <w:r w:rsidR="00E80D3E">
        <w:rPr>
          <w:rFonts w:ascii="Georgia" w:hAnsi="Georgia" w:cs="Arial"/>
          <w:szCs w:val="20"/>
        </w:rPr>
        <w:t>ć</w:t>
      </w:r>
      <w:r w:rsidR="00E80D3E">
        <w:rPr>
          <w:rFonts w:ascii="Arial" w:hAnsi="Arial" w:cs="Arial"/>
          <w:szCs w:val="20"/>
        </w:rPr>
        <w:t xml:space="preserve"> zasady </w:t>
      </w:r>
      <w:r w:rsidR="004E1BF1" w:rsidRPr="00EC3904">
        <w:rPr>
          <w:rFonts w:ascii="Arial" w:hAnsi="Arial" w:cs="Arial"/>
          <w:szCs w:val="20"/>
        </w:rPr>
        <w:t>odwzorowywania kształtu przedmiotów na rysunku,</w:t>
      </w:r>
    </w:p>
    <w:p w:rsidR="004E1BF1" w:rsidRDefault="00D84F44" w:rsidP="007F6F87">
      <w:pPr>
        <w:pStyle w:val="Akapitzlist"/>
        <w:numPr>
          <w:ilvl w:val="0"/>
          <w:numId w:val="154"/>
        </w:numPr>
        <w:jc w:val="both"/>
        <w:rPr>
          <w:rFonts w:ascii="Arial" w:hAnsi="Arial" w:cs="Arial"/>
          <w:szCs w:val="20"/>
        </w:rPr>
      </w:pPr>
      <w:r>
        <w:rPr>
          <w:rFonts w:ascii="Arial" w:hAnsi="Arial" w:cs="Arial"/>
          <w:szCs w:val="20"/>
        </w:rPr>
        <w:t>za</w:t>
      </w:r>
      <w:r w:rsidR="004E1BF1" w:rsidRPr="00EC3904">
        <w:rPr>
          <w:rFonts w:ascii="Arial" w:hAnsi="Arial" w:cs="Arial"/>
          <w:szCs w:val="20"/>
        </w:rPr>
        <w:t>stosować zasady sporządzania szkiców i rysunków części mas</w:t>
      </w:r>
      <w:r w:rsidR="00C414AD">
        <w:rPr>
          <w:rFonts w:ascii="Arial" w:hAnsi="Arial" w:cs="Arial"/>
          <w:szCs w:val="20"/>
        </w:rPr>
        <w:t>zyn oraz połączeń części maszyn,</w:t>
      </w:r>
    </w:p>
    <w:p w:rsidR="00C414AD" w:rsidRDefault="00D84F44" w:rsidP="007F6F87">
      <w:pPr>
        <w:pStyle w:val="Akapitzlist"/>
        <w:numPr>
          <w:ilvl w:val="0"/>
          <w:numId w:val="154"/>
        </w:numPr>
        <w:jc w:val="both"/>
        <w:rPr>
          <w:rFonts w:ascii="Arial" w:hAnsi="Arial" w:cs="Arial"/>
          <w:szCs w:val="20"/>
        </w:rPr>
      </w:pPr>
      <w:r>
        <w:rPr>
          <w:rFonts w:ascii="Arial" w:hAnsi="Arial" w:cs="Arial"/>
          <w:szCs w:val="20"/>
        </w:rPr>
        <w:t>z</w:t>
      </w:r>
      <w:r w:rsidR="00C414AD">
        <w:rPr>
          <w:rFonts w:ascii="Arial" w:hAnsi="Arial" w:cs="Arial"/>
          <w:szCs w:val="20"/>
        </w:rPr>
        <w:t>interpretować rysunek techniczny,</w:t>
      </w:r>
    </w:p>
    <w:p w:rsidR="00C414AD" w:rsidRPr="00D7793A" w:rsidRDefault="00D84F44" w:rsidP="007F6F87">
      <w:pPr>
        <w:pStyle w:val="Akapitzlist"/>
        <w:numPr>
          <w:ilvl w:val="0"/>
          <w:numId w:val="154"/>
        </w:numPr>
        <w:pBdr>
          <w:top w:val="nil"/>
          <w:left w:val="nil"/>
          <w:bottom w:val="nil"/>
          <w:right w:val="nil"/>
          <w:between w:val="nil"/>
        </w:pBdr>
        <w:spacing w:line="240" w:lineRule="auto"/>
        <w:rPr>
          <w:rFonts w:ascii="Arial" w:eastAsia="Arial" w:hAnsi="Arial" w:cs="Arial"/>
          <w:szCs w:val="20"/>
        </w:rPr>
      </w:pPr>
      <w:r>
        <w:rPr>
          <w:rFonts w:ascii="Arial" w:eastAsia="Arial" w:hAnsi="Arial" w:cs="Arial"/>
          <w:szCs w:val="20"/>
        </w:rPr>
        <w:t>na</w:t>
      </w:r>
      <w:r w:rsidR="00C414AD">
        <w:rPr>
          <w:rFonts w:ascii="Arial" w:eastAsia="Arial" w:hAnsi="Arial" w:cs="Arial"/>
          <w:szCs w:val="20"/>
        </w:rPr>
        <w:t>rysowa</w:t>
      </w:r>
      <w:r w:rsidR="00C414AD" w:rsidRPr="00D7793A">
        <w:rPr>
          <w:rFonts w:ascii="Arial" w:eastAsia="Arial" w:hAnsi="Arial" w:cs="Arial"/>
          <w:szCs w:val="20"/>
        </w:rPr>
        <w:t>ć schematy linii produkcyjnych w procesach chemicznych</w:t>
      </w:r>
      <w:r w:rsidR="00180859">
        <w:rPr>
          <w:rFonts w:ascii="Arial" w:eastAsia="Arial" w:hAnsi="Arial" w:cs="Arial"/>
          <w:szCs w:val="20"/>
        </w:rPr>
        <w:t>,</w:t>
      </w:r>
    </w:p>
    <w:p w:rsidR="00C414AD" w:rsidRDefault="00D84F44" w:rsidP="007F6F87">
      <w:pPr>
        <w:pStyle w:val="Akapitzlist"/>
        <w:numPr>
          <w:ilvl w:val="0"/>
          <w:numId w:val="154"/>
        </w:numPr>
        <w:jc w:val="both"/>
        <w:rPr>
          <w:rFonts w:ascii="Arial" w:hAnsi="Arial" w:cs="Arial"/>
          <w:szCs w:val="20"/>
        </w:rPr>
      </w:pPr>
      <w:r>
        <w:rPr>
          <w:rFonts w:ascii="Arial" w:hAnsi="Arial" w:cs="Arial"/>
          <w:szCs w:val="20"/>
        </w:rPr>
        <w:t>za</w:t>
      </w:r>
      <w:r w:rsidR="00180859">
        <w:rPr>
          <w:rFonts w:ascii="Arial" w:hAnsi="Arial" w:cs="Arial"/>
          <w:szCs w:val="20"/>
        </w:rPr>
        <w:t>stosowa</w:t>
      </w:r>
      <w:r w:rsidR="00180859">
        <w:rPr>
          <w:rFonts w:ascii="Georgia" w:hAnsi="Georgia" w:cs="Arial"/>
          <w:szCs w:val="20"/>
        </w:rPr>
        <w:t>ć</w:t>
      </w:r>
      <w:r w:rsidR="00180859">
        <w:rPr>
          <w:rFonts w:ascii="Arial" w:hAnsi="Arial" w:cs="Arial"/>
          <w:szCs w:val="20"/>
        </w:rPr>
        <w:t xml:space="preserve"> techniki komputerowe do wykonani</w:t>
      </w:r>
      <w:r w:rsidR="00203C76">
        <w:rPr>
          <w:rFonts w:ascii="Arial" w:hAnsi="Arial" w:cs="Arial"/>
          <w:szCs w:val="20"/>
        </w:rPr>
        <w:t>a rysunków t</w:t>
      </w:r>
      <w:r w:rsidR="00180859">
        <w:rPr>
          <w:rFonts w:ascii="Arial" w:hAnsi="Arial" w:cs="Arial"/>
          <w:szCs w:val="20"/>
        </w:rPr>
        <w:t>echnicznych</w:t>
      </w:r>
      <w:r w:rsidR="00203C76">
        <w:rPr>
          <w:rFonts w:ascii="Arial" w:hAnsi="Arial" w:cs="Arial"/>
          <w:szCs w:val="20"/>
        </w:rPr>
        <w:t>.</w:t>
      </w:r>
    </w:p>
    <w:p w:rsidR="0022513D" w:rsidRDefault="0022513D" w:rsidP="0022513D">
      <w:pPr>
        <w:pStyle w:val="Akapitzlist"/>
        <w:ind w:left="360"/>
        <w:jc w:val="both"/>
        <w:rPr>
          <w:rFonts w:ascii="Arial" w:hAnsi="Arial" w:cs="Arial"/>
          <w:szCs w:val="20"/>
        </w:rPr>
      </w:pPr>
    </w:p>
    <w:p w:rsidR="0022513D" w:rsidRPr="0022513D" w:rsidRDefault="0022513D" w:rsidP="0022513D">
      <w:pPr>
        <w:rPr>
          <w:rFonts w:cs="Arial"/>
          <w:b/>
          <w:szCs w:val="20"/>
        </w:rPr>
      </w:pPr>
      <w:r>
        <w:rPr>
          <w:rFonts w:cs="Arial"/>
          <w:b/>
          <w:szCs w:val="20"/>
        </w:rPr>
        <w:t>MATERIAŁ NAUCZANIA – Rysunek techniczny</w:t>
      </w:r>
      <w:r w:rsidR="006F308B">
        <w:rPr>
          <w:rFonts w:cs="Arial"/>
          <w:b/>
          <w:szCs w:val="20"/>
        </w:rPr>
        <w:t xml:space="preserve"> maszynowy</w:t>
      </w:r>
    </w:p>
    <w:tbl>
      <w:tblPr>
        <w:tblW w:w="14175" w:type="dxa"/>
        <w:tblCellMar>
          <w:left w:w="0" w:type="dxa"/>
          <w:right w:w="0" w:type="dxa"/>
        </w:tblCellMar>
        <w:tblLook w:val="04A0" w:firstRow="1" w:lastRow="0" w:firstColumn="1" w:lastColumn="0" w:noHBand="0" w:noVBand="1"/>
      </w:tblPr>
      <w:tblGrid>
        <w:gridCol w:w="1716"/>
        <w:gridCol w:w="2749"/>
        <w:gridCol w:w="1954"/>
        <w:gridCol w:w="2750"/>
        <w:gridCol w:w="3012"/>
        <w:gridCol w:w="1994"/>
      </w:tblGrid>
      <w:tr w:rsidR="0022513D" w:rsidRPr="00825CD2" w:rsidTr="00F8496D">
        <w:trPr>
          <w:trHeight w:val="312"/>
        </w:trPr>
        <w:tc>
          <w:tcPr>
            <w:tcW w:w="142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2513D" w:rsidRPr="00D7793A" w:rsidRDefault="0022513D" w:rsidP="00D7793A">
            <w:pPr>
              <w:spacing w:line="240" w:lineRule="auto"/>
              <w:rPr>
                <w:rFonts w:cs="Arial"/>
                <w:szCs w:val="20"/>
              </w:rPr>
            </w:pPr>
            <w:r w:rsidRPr="00D7793A">
              <w:rPr>
                <w:rFonts w:cs="Arial"/>
                <w:b/>
                <w:bCs/>
                <w:szCs w:val="20"/>
              </w:rPr>
              <w:t>Dział programowy</w:t>
            </w:r>
          </w:p>
        </w:tc>
        <w:tc>
          <w:tcPr>
            <w:tcW w:w="228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2513D" w:rsidRPr="00D7793A" w:rsidRDefault="0022513D" w:rsidP="00D7793A">
            <w:pPr>
              <w:spacing w:line="240" w:lineRule="auto"/>
              <w:rPr>
                <w:rFonts w:cs="Arial"/>
                <w:szCs w:val="20"/>
              </w:rPr>
            </w:pPr>
            <w:r w:rsidRPr="00D7793A">
              <w:rPr>
                <w:rFonts w:cs="Arial"/>
                <w:b/>
                <w:bCs/>
                <w:szCs w:val="20"/>
              </w:rPr>
              <w:t>Tematy jednostek metodycznych</w:t>
            </w:r>
          </w:p>
        </w:tc>
        <w:tc>
          <w:tcPr>
            <w:tcW w:w="162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rsidR="0022513D" w:rsidRPr="00D7793A" w:rsidRDefault="00F8496D" w:rsidP="00D7793A">
            <w:pPr>
              <w:spacing w:line="240" w:lineRule="auto"/>
              <w:rPr>
                <w:rFonts w:cs="Arial"/>
                <w:szCs w:val="20"/>
              </w:rPr>
            </w:pPr>
            <w:r w:rsidRPr="00190DFC">
              <w:rPr>
                <w:rFonts w:cs="Arial"/>
                <w:b/>
                <w:bCs/>
                <w:szCs w:val="20"/>
              </w:rPr>
              <w:t>Liczba godz.</w:t>
            </w:r>
          </w:p>
        </w:tc>
        <w:tc>
          <w:tcPr>
            <w:tcW w:w="4689"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2513D" w:rsidRPr="00D7793A" w:rsidRDefault="0022513D" w:rsidP="00D7793A">
            <w:pPr>
              <w:spacing w:line="240" w:lineRule="auto"/>
              <w:rPr>
                <w:rFonts w:cs="Arial"/>
                <w:szCs w:val="20"/>
              </w:rPr>
            </w:pPr>
            <w:r w:rsidRPr="00D7793A">
              <w:rPr>
                <w:rFonts w:cs="Arial"/>
                <w:b/>
                <w:bCs/>
                <w:szCs w:val="20"/>
              </w:rPr>
              <w:t>Wymagania programowe</w:t>
            </w:r>
          </w:p>
        </w:tc>
        <w:tc>
          <w:tcPr>
            <w:tcW w:w="165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2513D" w:rsidRPr="00D7793A" w:rsidRDefault="0022513D" w:rsidP="00D7793A">
            <w:pPr>
              <w:spacing w:line="240" w:lineRule="auto"/>
              <w:rPr>
                <w:rFonts w:cs="Arial"/>
                <w:szCs w:val="20"/>
              </w:rPr>
            </w:pPr>
            <w:r w:rsidRPr="00D7793A">
              <w:rPr>
                <w:rFonts w:cs="Arial"/>
                <w:b/>
                <w:bCs/>
                <w:szCs w:val="20"/>
              </w:rPr>
              <w:t>Uwagi o realizacji</w:t>
            </w:r>
          </w:p>
        </w:tc>
      </w:tr>
      <w:tr w:rsidR="0022513D" w:rsidRPr="00825CD2" w:rsidTr="00F8496D">
        <w:trPr>
          <w:trHeight w:val="489"/>
        </w:trPr>
        <w:tc>
          <w:tcPr>
            <w:tcW w:w="1427" w:type="dxa"/>
            <w:vMerge/>
            <w:tcBorders>
              <w:top w:val="single" w:sz="8" w:space="0" w:color="FFFFFF"/>
              <w:left w:val="single" w:sz="8" w:space="0" w:color="FFFFFF"/>
              <w:bottom w:val="single" w:sz="24" w:space="0" w:color="FFFFFF"/>
              <w:right w:val="single" w:sz="8" w:space="0" w:color="FFFFFF"/>
            </w:tcBorders>
            <w:vAlign w:val="center"/>
            <w:hideMark/>
          </w:tcPr>
          <w:p w:rsidR="0022513D" w:rsidRPr="00D7793A" w:rsidRDefault="0022513D" w:rsidP="00D7793A">
            <w:pPr>
              <w:spacing w:line="240" w:lineRule="auto"/>
              <w:rPr>
                <w:rFonts w:cs="Arial"/>
                <w:szCs w:val="20"/>
              </w:rPr>
            </w:pPr>
          </w:p>
        </w:tc>
        <w:tc>
          <w:tcPr>
            <w:tcW w:w="2286" w:type="dxa"/>
            <w:vMerge/>
            <w:tcBorders>
              <w:top w:val="single" w:sz="8" w:space="0" w:color="FFFFFF"/>
              <w:left w:val="single" w:sz="8" w:space="0" w:color="FFFFFF"/>
              <w:bottom w:val="single" w:sz="24" w:space="0" w:color="FFFFFF"/>
              <w:right w:val="single" w:sz="8" w:space="0" w:color="FFFFFF"/>
            </w:tcBorders>
            <w:vAlign w:val="center"/>
            <w:hideMark/>
          </w:tcPr>
          <w:p w:rsidR="0022513D" w:rsidRPr="00D7793A" w:rsidRDefault="0022513D" w:rsidP="00D7793A">
            <w:pPr>
              <w:spacing w:line="240" w:lineRule="auto"/>
              <w:rPr>
                <w:rFonts w:cs="Arial"/>
                <w:szCs w:val="20"/>
              </w:rPr>
            </w:pPr>
          </w:p>
        </w:tc>
        <w:tc>
          <w:tcPr>
            <w:tcW w:w="1625" w:type="dxa"/>
            <w:vMerge/>
            <w:tcBorders>
              <w:top w:val="single" w:sz="8" w:space="0" w:color="FFFFFF"/>
              <w:left w:val="single" w:sz="8" w:space="0" w:color="FFFFFF"/>
              <w:bottom w:val="single" w:sz="24" w:space="0" w:color="FFFFFF"/>
              <w:right w:val="single" w:sz="8" w:space="0" w:color="FFFFFF"/>
            </w:tcBorders>
            <w:vAlign w:val="center"/>
          </w:tcPr>
          <w:p w:rsidR="0022513D" w:rsidRPr="00D7793A" w:rsidRDefault="0022513D" w:rsidP="00D7793A">
            <w:pPr>
              <w:spacing w:line="240" w:lineRule="auto"/>
              <w:rPr>
                <w:rFonts w:cs="Arial"/>
                <w:szCs w:val="20"/>
              </w:rPr>
            </w:pPr>
          </w:p>
        </w:tc>
        <w:tc>
          <w:tcPr>
            <w:tcW w:w="2184"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2513D" w:rsidRPr="00D7793A" w:rsidRDefault="0022513D" w:rsidP="00D7793A">
            <w:pPr>
              <w:spacing w:line="240" w:lineRule="auto"/>
              <w:rPr>
                <w:rFonts w:cs="Arial"/>
                <w:szCs w:val="20"/>
              </w:rPr>
            </w:pPr>
            <w:r w:rsidRPr="00D7793A">
              <w:rPr>
                <w:rFonts w:cs="Arial"/>
                <w:szCs w:val="20"/>
              </w:rPr>
              <w:t>Podstawowe</w:t>
            </w:r>
          </w:p>
          <w:p w:rsidR="0022513D" w:rsidRPr="00D7793A" w:rsidRDefault="0022513D" w:rsidP="00D7793A">
            <w:pPr>
              <w:spacing w:line="240" w:lineRule="auto"/>
              <w:rPr>
                <w:rFonts w:cs="Arial"/>
                <w:szCs w:val="20"/>
              </w:rPr>
            </w:pPr>
            <w:r w:rsidRPr="00D7793A">
              <w:rPr>
                <w:rFonts w:cs="Arial"/>
                <w:szCs w:val="20"/>
              </w:rPr>
              <w:t>Uczeń potrafi:</w:t>
            </w:r>
          </w:p>
        </w:tc>
        <w:tc>
          <w:tcPr>
            <w:tcW w:w="250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2513D" w:rsidRPr="00D7793A" w:rsidRDefault="0022513D" w:rsidP="00D7793A">
            <w:pPr>
              <w:spacing w:line="240" w:lineRule="auto"/>
              <w:rPr>
                <w:rFonts w:cs="Arial"/>
                <w:szCs w:val="20"/>
              </w:rPr>
            </w:pPr>
            <w:r w:rsidRPr="00D7793A">
              <w:rPr>
                <w:rFonts w:cs="Arial"/>
                <w:szCs w:val="20"/>
              </w:rPr>
              <w:t>Ponadpodstawowe</w:t>
            </w:r>
          </w:p>
          <w:p w:rsidR="0022513D" w:rsidRPr="00D7793A" w:rsidRDefault="0022513D" w:rsidP="00D7793A">
            <w:pPr>
              <w:spacing w:line="240" w:lineRule="auto"/>
              <w:rPr>
                <w:rFonts w:cs="Arial"/>
                <w:szCs w:val="20"/>
              </w:rPr>
            </w:pPr>
            <w:r w:rsidRPr="00D7793A">
              <w:rPr>
                <w:rFonts w:cs="Arial"/>
                <w:szCs w:val="20"/>
              </w:rPr>
              <w:t>Uczeń potrafi:</w:t>
            </w:r>
          </w:p>
        </w:tc>
        <w:tc>
          <w:tcPr>
            <w:tcW w:w="165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2513D" w:rsidRPr="00D7793A" w:rsidRDefault="0022513D" w:rsidP="00D7793A">
            <w:pPr>
              <w:spacing w:line="240" w:lineRule="auto"/>
              <w:rPr>
                <w:rFonts w:cs="Arial"/>
                <w:szCs w:val="20"/>
              </w:rPr>
            </w:pPr>
            <w:r w:rsidRPr="00D7793A">
              <w:rPr>
                <w:rFonts w:cs="Arial"/>
                <w:szCs w:val="20"/>
              </w:rPr>
              <w:t>Etap realizacji</w:t>
            </w:r>
          </w:p>
        </w:tc>
      </w:tr>
      <w:tr w:rsidR="002B2E95" w:rsidRPr="00825CD2" w:rsidTr="00F8496D">
        <w:trPr>
          <w:trHeight w:val="1152"/>
        </w:trPr>
        <w:tc>
          <w:tcPr>
            <w:tcW w:w="1427"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2B2E95" w:rsidRPr="00D7793A" w:rsidRDefault="002B2E95" w:rsidP="00BE7221">
            <w:pPr>
              <w:spacing w:line="240" w:lineRule="auto"/>
              <w:rPr>
                <w:rFonts w:cs="Arial"/>
                <w:b/>
                <w:bCs/>
                <w:szCs w:val="20"/>
              </w:rPr>
            </w:pPr>
            <w:r w:rsidRPr="00D7793A">
              <w:rPr>
                <w:rFonts w:cs="Arial"/>
                <w:b/>
                <w:bCs/>
                <w:szCs w:val="20"/>
              </w:rPr>
              <w:t>I</w:t>
            </w:r>
            <w:r w:rsidRPr="009B636F">
              <w:rPr>
                <w:rFonts w:cs="Arial"/>
                <w:b/>
                <w:bCs/>
                <w:szCs w:val="20"/>
              </w:rPr>
              <w:t>.</w:t>
            </w:r>
            <w:r w:rsidR="001F1349" w:rsidRPr="009B636F">
              <w:rPr>
                <w:rFonts w:cs="Arial"/>
                <w:b/>
                <w:szCs w:val="20"/>
              </w:rPr>
              <w:t xml:space="preserve"> </w:t>
            </w:r>
            <w:r w:rsidR="00BE7221" w:rsidRPr="00D96DE9">
              <w:rPr>
                <w:rFonts w:cs="Arial"/>
                <w:szCs w:val="20"/>
              </w:rPr>
              <w:t>Podstawy rysunku technicznego</w:t>
            </w:r>
          </w:p>
        </w:tc>
        <w:tc>
          <w:tcPr>
            <w:tcW w:w="228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2E95" w:rsidRPr="009B636F" w:rsidRDefault="002B2E95" w:rsidP="007F6F87">
            <w:pPr>
              <w:pStyle w:val="Akapitzlist"/>
              <w:numPr>
                <w:ilvl w:val="0"/>
                <w:numId w:val="171"/>
              </w:numPr>
              <w:spacing w:line="240" w:lineRule="auto"/>
              <w:ind w:left="285" w:hanging="285"/>
              <w:rPr>
                <w:rFonts w:ascii="Arial" w:hAnsi="Arial" w:cs="Arial"/>
                <w:szCs w:val="20"/>
              </w:rPr>
            </w:pPr>
            <w:r w:rsidRPr="009B636F">
              <w:rPr>
                <w:rFonts w:ascii="Arial" w:hAnsi="Arial" w:cs="Arial"/>
                <w:szCs w:val="20"/>
              </w:rPr>
              <w:t xml:space="preserve">Zasady sporządzania rysunku technicznego </w:t>
            </w:r>
          </w:p>
        </w:tc>
        <w:tc>
          <w:tcPr>
            <w:tcW w:w="162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2E95" w:rsidRPr="00D7793A" w:rsidRDefault="002B2E95" w:rsidP="00D7793A">
            <w:pPr>
              <w:spacing w:line="240" w:lineRule="auto"/>
              <w:rPr>
                <w:rFonts w:cs="Arial"/>
                <w:szCs w:val="20"/>
              </w:rPr>
            </w:pPr>
          </w:p>
        </w:tc>
        <w:tc>
          <w:tcPr>
            <w:tcW w:w="21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B217C" w:rsidRPr="00D7793A" w:rsidRDefault="002B2E95" w:rsidP="00B73AE8">
            <w:pPr>
              <w:pStyle w:val="Akapitzlist"/>
              <w:numPr>
                <w:ilvl w:val="0"/>
                <w:numId w:val="12"/>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hAnsi="Arial" w:cs="Arial"/>
                <w:szCs w:val="20"/>
              </w:rPr>
              <w:t xml:space="preserve"> </w:t>
            </w:r>
            <w:r w:rsidRPr="00D7793A">
              <w:rPr>
                <w:rFonts w:ascii="Arial" w:eastAsia="Arial" w:hAnsi="Arial" w:cs="Arial"/>
                <w:szCs w:val="20"/>
              </w:rPr>
              <w:t xml:space="preserve">wyjaśnić zasady szkicowania i odwzorowywania </w:t>
            </w:r>
            <w:r w:rsidR="007B217C" w:rsidRPr="00D7793A">
              <w:rPr>
                <w:rFonts w:ascii="Arial" w:eastAsia="Arial" w:hAnsi="Arial" w:cs="Arial"/>
                <w:szCs w:val="20"/>
              </w:rPr>
              <w:t>przedmiotów</w:t>
            </w:r>
          </w:p>
          <w:p w:rsidR="002B2E95" w:rsidRPr="00D7793A" w:rsidRDefault="007B217C" w:rsidP="00B73AE8">
            <w:pPr>
              <w:pStyle w:val="Akapitzlist"/>
              <w:numPr>
                <w:ilvl w:val="0"/>
                <w:numId w:val="12"/>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eastAsia="Arial" w:hAnsi="Arial" w:cs="Arial"/>
                <w:szCs w:val="20"/>
              </w:rPr>
              <w:t>stos</w:t>
            </w:r>
            <w:r w:rsidR="00057435" w:rsidRPr="00D7793A">
              <w:rPr>
                <w:rFonts w:ascii="Arial" w:eastAsia="Arial" w:hAnsi="Arial" w:cs="Arial"/>
                <w:szCs w:val="20"/>
              </w:rPr>
              <w:t>ować</w:t>
            </w:r>
            <w:r w:rsidRPr="00D7793A">
              <w:rPr>
                <w:rFonts w:ascii="Arial" w:eastAsia="Arial" w:hAnsi="Arial" w:cs="Arial"/>
                <w:szCs w:val="20"/>
              </w:rPr>
              <w:t xml:space="preserve"> normy dotyczące rysunku technicznego</w:t>
            </w:r>
          </w:p>
          <w:p w:rsidR="00057435" w:rsidRPr="00D7793A" w:rsidRDefault="002B2E95" w:rsidP="00B73AE8">
            <w:pPr>
              <w:pStyle w:val="Akapitzlist"/>
              <w:numPr>
                <w:ilvl w:val="0"/>
                <w:numId w:val="12"/>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eastAsia="Arial" w:hAnsi="Arial" w:cs="Arial"/>
                <w:szCs w:val="20"/>
              </w:rPr>
              <w:t>rozróżnić rodzaje pisma technicznego i linii rysunkowych</w:t>
            </w:r>
          </w:p>
          <w:p w:rsidR="00057435" w:rsidRPr="00D7793A" w:rsidRDefault="00057435" w:rsidP="00B73AE8">
            <w:pPr>
              <w:pStyle w:val="Akapitzlist"/>
              <w:numPr>
                <w:ilvl w:val="0"/>
                <w:numId w:val="12"/>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eastAsia="Arial" w:hAnsi="Arial" w:cs="Arial"/>
                <w:szCs w:val="20"/>
              </w:rPr>
              <w:t>rozpoznać symbole graficzne stosowane w rysunku technicznym</w:t>
            </w:r>
          </w:p>
          <w:p w:rsidR="001F1349" w:rsidRPr="00D7793A" w:rsidRDefault="002B2E95" w:rsidP="00B73AE8">
            <w:pPr>
              <w:pStyle w:val="Akapitzlist"/>
              <w:numPr>
                <w:ilvl w:val="0"/>
                <w:numId w:val="12"/>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eastAsia="Arial" w:hAnsi="Arial" w:cs="Arial"/>
                <w:szCs w:val="20"/>
              </w:rPr>
              <w:t>używać przyborów rysunkowych do wykonania rysunków technicznych</w:t>
            </w:r>
          </w:p>
          <w:p w:rsidR="0071261B" w:rsidRPr="00D7793A" w:rsidRDefault="001F1349" w:rsidP="00B73AE8">
            <w:pPr>
              <w:pStyle w:val="Akapitzlist"/>
              <w:numPr>
                <w:ilvl w:val="0"/>
                <w:numId w:val="12"/>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eastAsia="Times New Roman" w:hAnsi="Arial" w:cs="Arial"/>
                <w:szCs w:val="20"/>
              </w:rPr>
              <w:t>określić r</w:t>
            </w:r>
            <w:r w:rsidR="0071261B" w:rsidRPr="00D7793A">
              <w:rPr>
                <w:rFonts w:ascii="Arial" w:eastAsia="Times New Roman" w:hAnsi="Arial" w:cs="Arial"/>
                <w:szCs w:val="20"/>
              </w:rPr>
              <w:t>odzaje rysunków technicznych i ich zastosowanie</w:t>
            </w:r>
          </w:p>
          <w:p w:rsidR="0071261B" w:rsidRPr="00D7793A" w:rsidRDefault="0071261B" w:rsidP="00B73AE8">
            <w:pPr>
              <w:pStyle w:val="Akapitzlist"/>
              <w:pBdr>
                <w:top w:val="nil"/>
                <w:left w:val="nil"/>
                <w:bottom w:val="nil"/>
                <w:right w:val="nil"/>
                <w:between w:val="nil"/>
              </w:pBdr>
              <w:spacing w:line="240" w:lineRule="auto"/>
              <w:ind w:left="317" w:hanging="284"/>
              <w:rPr>
                <w:rFonts w:ascii="Arial" w:eastAsia="Arial" w:hAnsi="Arial" w:cs="Arial"/>
                <w:szCs w:val="20"/>
              </w:rPr>
            </w:pPr>
          </w:p>
        </w:tc>
        <w:tc>
          <w:tcPr>
            <w:tcW w:w="25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2E95" w:rsidRPr="00D7793A" w:rsidRDefault="002B2E95" w:rsidP="00D7793A">
            <w:pPr>
              <w:pStyle w:val="Akapitzlist"/>
              <w:numPr>
                <w:ilvl w:val="1"/>
                <w:numId w:val="13"/>
              </w:numPr>
              <w:pBdr>
                <w:top w:val="nil"/>
                <w:left w:val="nil"/>
                <w:bottom w:val="nil"/>
                <w:right w:val="nil"/>
                <w:between w:val="nil"/>
              </w:pBdr>
              <w:spacing w:line="240" w:lineRule="auto"/>
              <w:ind w:left="318" w:hanging="284"/>
              <w:rPr>
                <w:rFonts w:ascii="Arial" w:eastAsia="Arial" w:hAnsi="Arial" w:cs="Arial"/>
                <w:szCs w:val="20"/>
              </w:rPr>
            </w:pPr>
            <w:r w:rsidRPr="00D7793A">
              <w:rPr>
                <w:rFonts w:ascii="Arial" w:eastAsia="Arial" w:hAnsi="Arial" w:cs="Arial"/>
                <w:szCs w:val="20"/>
              </w:rPr>
              <w:t>posłużyć się terminologią  stosowaną w rysunku technicznym</w:t>
            </w:r>
            <w:r w:rsidR="00353066" w:rsidRPr="00D7793A">
              <w:rPr>
                <w:rFonts w:ascii="Arial" w:eastAsia="Arial" w:hAnsi="Arial" w:cs="Arial"/>
                <w:szCs w:val="20"/>
              </w:rPr>
              <w:t xml:space="preserve"> </w:t>
            </w:r>
          </w:p>
          <w:p w:rsidR="002B2E95" w:rsidRPr="00D7793A" w:rsidRDefault="002B2E95" w:rsidP="00D7793A">
            <w:pPr>
              <w:spacing w:line="240" w:lineRule="auto"/>
              <w:rPr>
                <w:rFonts w:cs="Arial"/>
                <w:szCs w:val="20"/>
              </w:rPr>
            </w:pPr>
            <w:r w:rsidRPr="00D7793A">
              <w:rPr>
                <w:rFonts w:cs="Arial"/>
                <w:szCs w:val="20"/>
              </w:rPr>
              <w:t> </w:t>
            </w:r>
          </w:p>
        </w:tc>
        <w:tc>
          <w:tcPr>
            <w:tcW w:w="1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2E95" w:rsidRPr="00D7793A" w:rsidRDefault="002B2E95" w:rsidP="00D7793A">
            <w:pPr>
              <w:spacing w:line="240" w:lineRule="auto"/>
              <w:rPr>
                <w:rFonts w:cs="Arial"/>
                <w:szCs w:val="20"/>
              </w:rPr>
            </w:pPr>
            <w:r w:rsidRPr="00D7793A">
              <w:rPr>
                <w:rFonts w:cs="Arial"/>
                <w:szCs w:val="20"/>
              </w:rPr>
              <w:t>Klasa I</w:t>
            </w:r>
          </w:p>
          <w:p w:rsidR="002B2E95" w:rsidRPr="00D7793A" w:rsidRDefault="002B2E95" w:rsidP="00D7793A">
            <w:pPr>
              <w:spacing w:line="240" w:lineRule="auto"/>
              <w:rPr>
                <w:rFonts w:cs="Arial"/>
                <w:szCs w:val="20"/>
              </w:rPr>
            </w:pPr>
            <w:r w:rsidRPr="00D7793A">
              <w:rPr>
                <w:rFonts w:cs="Arial"/>
                <w:szCs w:val="20"/>
              </w:rPr>
              <w:t> </w:t>
            </w:r>
          </w:p>
        </w:tc>
      </w:tr>
      <w:tr w:rsidR="002B2E95" w:rsidRPr="00825CD2" w:rsidTr="00F8496D">
        <w:trPr>
          <w:trHeight w:val="1152"/>
        </w:trPr>
        <w:tc>
          <w:tcPr>
            <w:tcW w:w="1427"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2B2E95" w:rsidRPr="00D7793A" w:rsidRDefault="002B2E95" w:rsidP="00D7793A">
            <w:pPr>
              <w:spacing w:line="240" w:lineRule="auto"/>
              <w:rPr>
                <w:rFonts w:cs="Arial"/>
                <w:szCs w:val="20"/>
              </w:rPr>
            </w:pPr>
          </w:p>
        </w:tc>
        <w:tc>
          <w:tcPr>
            <w:tcW w:w="228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2E95" w:rsidRPr="009B636F" w:rsidRDefault="002B2E95" w:rsidP="007F6F87">
            <w:pPr>
              <w:pStyle w:val="Akapitzlist"/>
              <w:numPr>
                <w:ilvl w:val="0"/>
                <w:numId w:val="171"/>
              </w:numPr>
              <w:spacing w:line="240" w:lineRule="auto"/>
              <w:ind w:left="285" w:hanging="285"/>
              <w:rPr>
                <w:rFonts w:ascii="Arial" w:hAnsi="Arial" w:cs="Arial"/>
                <w:szCs w:val="20"/>
              </w:rPr>
            </w:pPr>
            <w:r w:rsidRPr="009B636F">
              <w:rPr>
                <w:rFonts w:ascii="Arial" w:hAnsi="Arial" w:cs="Arial"/>
                <w:szCs w:val="20"/>
              </w:rPr>
              <w:t>Odwzorowanie kształtu przedmiotów na płaszczyźnie rysunku</w:t>
            </w:r>
          </w:p>
        </w:tc>
        <w:tc>
          <w:tcPr>
            <w:tcW w:w="162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2E95" w:rsidRPr="00D7793A" w:rsidRDefault="002B2E95" w:rsidP="00D7793A">
            <w:pPr>
              <w:spacing w:line="240" w:lineRule="auto"/>
              <w:rPr>
                <w:rFonts w:cs="Arial"/>
                <w:szCs w:val="20"/>
              </w:rPr>
            </w:pPr>
          </w:p>
        </w:tc>
        <w:tc>
          <w:tcPr>
            <w:tcW w:w="21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2E95" w:rsidRPr="00D7793A" w:rsidRDefault="002B2E95" w:rsidP="007F6F87">
            <w:pPr>
              <w:numPr>
                <w:ilvl w:val="0"/>
                <w:numId w:val="155"/>
              </w:numPr>
              <w:pBdr>
                <w:top w:val="nil"/>
                <w:left w:val="nil"/>
                <w:bottom w:val="nil"/>
                <w:right w:val="nil"/>
                <w:between w:val="nil"/>
              </w:pBdr>
              <w:spacing w:line="240" w:lineRule="auto"/>
              <w:ind w:left="317" w:hanging="284"/>
              <w:rPr>
                <w:rFonts w:cs="Arial"/>
                <w:szCs w:val="20"/>
              </w:rPr>
            </w:pPr>
            <w:r w:rsidRPr="00D7793A">
              <w:rPr>
                <w:rFonts w:cs="Arial"/>
                <w:szCs w:val="20"/>
              </w:rPr>
              <w:t>wykonać rzuty, przekroje i wymiarowanie zgodnie z normami i zasadami dotyczącymi rysunku technicznego - maszynowego</w:t>
            </w:r>
          </w:p>
          <w:p w:rsidR="002B2E95" w:rsidRPr="00D7793A" w:rsidRDefault="002B2E95" w:rsidP="007F6F87">
            <w:pPr>
              <w:numPr>
                <w:ilvl w:val="0"/>
                <w:numId w:val="155"/>
              </w:numPr>
              <w:pBdr>
                <w:top w:val="nil"/>
                <w:left w:val="nil"/>
                <w:bottom w:val="nil"/>
                <w:right w:val="nil"/>
                <w:between w:val="nil"/>
              </w:pBdr>
              <w:spacing w:line="240" w:lineRule="auto"/>
              <w:ind w:left="317" w:hanging="284"/>
              <w:rPr>
                <w:rFonts w:cs="Arial"/>
                <w:szCs w:val="20"/>
              </w:rPr>
            </w:pPr>
            <w:r w:rsidRPr="00D7793A">
              <w:rPr>
                <w:rFonts w:cs="Arial"/>
                <w:szCs w:val="20"/>
              </w:rPr>
              <w:t>wykonać rzuty prostokątne brył</w:t>
            </w:r>
          </w:p>
          <w:p w:rsidR="002B2E95" w:rsidRPr="00D7793A" w:rsidRDefault="002B2E95" w:rsidP="007F6F87">
            <w:pPr>
              <w:numPr>
                <w:ilvl w:val="0"/>
                <w:numId w:val="155"/>
              </w:numPr>
              <w:pBdr>
                <w:top w:val="nil"/>
                <w:left w:val="nil"/>
                <w:bottom w:val="nil"/>
                <w:right w:val="nil"/>
                <w:between w:val="nil"/>
              </w:pBdr>
              <w:spacing w:line="240" w:lineRule="auto"/>
              <w:ind w:left="317" w:hanging="284"/>
              <w:rPr>
                <w:rFonts w:cs="Arial"/>
                <w:szCs w:val="20"/>
              </w:rPr>
            </w:pPr>
            <w:r w:rsidRPr="00D7793A">
              <w:rPr>
                <w:rFonts w:eastAsia="Times New Roman" w:cs="Arial"/>
                <w:iCs/>
                <w:color w:val="222222"/>
                <w:szCs w:val="20"/>
              </w:rPr>
              <w:t>narysować figury płaskie, przestrzenne, okręgi w aksonometrii</w:t>
            </w:r>
          </w:p>
          <w:p w:rsidR="0078713D" w:rsidRPr="00D7793A" w:rsidRDefault="0078713D" w:rsidP="00B73AE8">
            <w:pPr>
              <w:pStyle w:val="Akapitzlist"/>
              <w:numPr>
                <w:ilvl w:val="0"/>
                <w:numId w:val="12"/>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eastAsia="Arial" w:hAnsi="Arial" w:cs="Arial"/>
                <w:szCs w:val="20"/>
              </w:rPr>
              <w:t xml:space="preserve">sporządzić rysunki figur płaskich i  brył </w:t>
            </w:r>
          </w:p>
          <w:p w:rsidR="007B217C" w:rsidRPr="00D7793A" w:rsidRDefault="0078713D" w:rsidP="00B73AE8">
            <w:pPr>
              <w:pStyle w:val="Akapitzlist"/>
              <w:numPr>
                <w:ilvl w:val="0"/>
                <w:numId w:val="12"/>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eastAsia="Calibri" w:hAnsi="Arial" w:cs="Arial"/>
                <w:szCs w:val="20"/>
              </w:rPr>
              <w:t>sporządzić szkice i proste rysunki techniczne</w:t>
            </w:r>
            <w:r w:rsidRPr="00D7793A">
              <w:rPr>
                <w:rFonts w:ascii="Arial" w:hAnsi="Arial" w:cs="Arial"/>
                <w:szCs w:val="20"/>
              </w:rPr>
              <w:t> </w:t>
            </w:r>
          </w:p>
        </w:tc>
        <w:tc>
          <w:tcPr>
            <w:tcW w:w="25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2E95" w:rsidRPr="00D7793A" w:rsidRDefault="002B2E95" w:rsidP="007F6F87">
            <w:pPr>
              <w:numPr>
                <w:ilvl w:val="0"/>
                <w:numId w:val="156"/>
              </w:numPr>
              <w:pBdr>
                <w:top w:val="nil"/>
                <w:left w:val="nil"/>
                <w:bottom w:val="nil"/>
                <w:right w:val="nil"/>
                <w:between w:val="nil"/>
              </w:pBdr>
              <w:spacing w:line="240" w:lineRule="auto"/>
              <w:ind w:left="176" w:hanging="176"/>
              <w:rPr>
                <w:rFonts w:cs="Arial"/>
                <w:szCs w:val="20"/>
              </w:rPr>
            </w:pPr>
            <w:r w:rsidRPr="00D7793A">
              <w:rPr>
                <w:rFonts w:cs="Arial"/>
                <w:szCs w:val="20"/>
              </w:rPr>
              <w:t xml:space="preserve">dobrać sposób przedstawienia figur płaskich oraz brył na płaszczyźnie rysunku </w:t>
            </w:r>
          </w:p>
        </w:tc>
        <w:tc>
          <w:tcPr>
            <w:tcW w:w="1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2E95" w:rsidRPr="00D7793A" w:rsidRDefault="002B2E95" w:rsidP="00D7793A">
            <w:pPr>
              <w:spacing w:line="240" w:lineRule="auto"/>
              <w:rPr>
                <w:rFonts w:cs="Arial"/>
                <w:szCs w:val="20"/>
              </w:rPr>
            </w:pPr>
            <w:r w:rsidRPr="00D7793A">
              <w:rPr>
                <w:rFonts w:cs="Arial"/>
                <w:szCs w:val="20"/>
              </w:rPr>
              <w:t>Klasa I</w:t>
            </w:r>
          </w:p>
          <w:p w:rsidR="002B2E95" w:rsidRPr="00D7793A" w:rsidRDefault="002B2E95" w:rsidP="00D7793A">
            <w:pPr>
              <w:spacing w:line="240" w:lineRule="auto"/>
              <w:rPr>
                <w:rFonts w:cs="Arial"/>
                <w:szCs w:val="20"/>
              </w:rPr>
            </w:pPr>
          </w:p>
        </w:tc>
      </w:tr>
      <w:tr w:rsidR="002B2E95" w:rsidRPr="00825CD2" w:rsidTr="00F8496D">
        <w:trPr>
          <w:trHeight w:val="1152"/>
        </w:trPr>
        <w:tc>
          <w:tcPr>
            <w:tcW w:w="1427" w:type="dxa"/>
            <w:vMerge/>
            <w:tcBorders>
              <w:left w:val="single" w:sz="8" w:space="0" w:color="FFFFFF"/>
              <w:right w:val="single" w:sz="8" w:space="0" w:color="FFFFFF"/>
            </w:tcBorders>
            <w:vAlign w:val="center"/>
            <w:hideMark/>
          </w:tcPr>
          <w:p w:rsidR="002B2E95" w:rsidRPr="00D7793A" w:rsidRDefault="002B2E95" w:rsidP="00D7793A">
            <w:pPr>
              <w:spacing w:line="240" w:lineRule="auto"/>
              <w:rPr>
                <w:rFonts w:cs="Arial"/>
                <w:szCs w:val="20"/>
              </w:rPr>
            </w:pPr>
          </w:p>
        </w:tc>
        <w:tc>
          <w:tcPr>
            <w:tcW w:w="22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B2E95" w:rsidRPr="009B636F" w:rsidRDefault="002B2E95" w:rsidP="007F6F87">
            <w:pPr>
              <w:pStyle w:val="Akapitzlist"/>
              <w:numPr>
                <w:ilvl w:val="0"/>
                <w:numId w:val="171"/>
              </w:numPr>
              <w:spacing w:line="240" w:lineRule="auto"/>
              <w:ind w:left="285" w:hanging="285"/>
              <w:rPr>
                <w:rFonts w:ascii="Arial" w:hAnsi="Arial" w:cs="Arial"/>
                <w:szCs w:val="20"/>
              </w:rPr>
            </w:pPr>
            <w:r w:rsidRPr="009B636F">
              <w:rPr>
                <w:rFonts w:ascii="Arial" w:hAnsi="Arial" w:cs="Arial"/>
                <w:szCs w:val="20"/>
              </w:rPr>
              <w:t xml:space="preserve">Wymiarowanie rysunkowe </w:t>
            </w:r>
          </w:p>
        </w:tc>
        <w:tc>
          <w:tcPr>
            <w:tcW w:w="162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2B2E95" w:rsidRPr="00D7793A" w:rsidRDefault="002B2E95" w:rsidP="00D7793A">
            <w:pPr>
              <w:spacing w:line="240" w:lineRule="auto"/>
              <w:jc w:val="center"/>
              <w:rPr>
                <w:rFonts w:cs="Arial"/>
                <w:szCs w:val="20"/>
              </w:rPr>
            </w:pPr>
          </w:p>
        </w:tc>
        <w:tc>
          <w:tcPr>
            <w:tcW w:w="218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B2E95" w:rsidRPr="00D7793A" w:rsidRDefault="002B2E95" w:rsidP="007F6F87">
            <w:pPr>
              <w:numPr>
                <w:ilvl w:val="0"/>
                <w:numId w:val="156"/>
              </w:numPr>
              <w:pBdr>
                <w:top w:val="nil"/>
                <w:left w:val="nil"/>
                <w:bottom w:val="nil"/>
                <w:right w:val="nil"/>
                <w:between w:val="nil"/>
              </w:pBdr>
              <w:spacing w:line="240" w:lineRule="auto"/>
              <w:ind w:left="317" w:hanging="284"/>
              <w:rPr>
                <w:rFonts w:cs="Arial"/>
                <w:szCs w:val="20"/>
              </w:rPr>
            </w:pPr>
            <w:r w:rsidRPr="00D7793A">
              <w:rPr>
                <w:rFonts w:cs="Arial"/>
                <w:szCs w:val="20"/>
              </w:rPr>
              <w:t xml:space="preserve">obliczyć wymiary graniczne i tolerancje </w:t>
            </w:r>
          </w:p>
          <w:p w:rsidR="002B2E95" w:rsidRPr="00D7793A" w:rsidRDefault="002B2E95" w:rsidP="007F6F87">
            <w:pPr>
              <w:numPr>
                <w:ilvl w:val="0"/>
                <w:numId w:val="156"/>
              </w:numPr>
              <w:pBdr>
                <w:top w:val="nil"/>
                <w:left w:val="nil"/>
                <w:bottom w:val="nil"/>
                <w:right w:val="nil"/>
                <w:between w:val="nil"/>
              </w:pBdr>
              <w:spacing w:line="240" w:lineRule="auto"/>
              <w:ind w:left="317" w:hanging="284"/>
              <w:rPr>
                <w:rFonts w:cs="Arial"/>
                <w:szCs w:val="20"/>
              </w:rPr>
            </w:pPr>
            <w:r w:rsidRPr="00D7793A">
              <w:rPr>
                <w:rFonts w:cs="Arial"/>
                <w:szCs w:val="20"/>
              </w:rPr>
              <w:t xml:space="preserve">zastosować </w:t>
            </w:r>
            <w:r w:rsidR="000B5E85" w:rsidRPr="00D7793A">
              <w:rPr>
                <w:rFonts w:cs="Arial"/>
                <w:szCs w:val="20"/>
              </w:rPr>
              <w:t xml:space="preserve">ogólne </w:t>
            </w:r>
            <w:r w:rsidRPr="00D7793A">
              <w:rPr>
                <w:rFonts w:cs="Arial"/>
                <w:szCs w:val="20"/>
              </w:rPr>
              <w:t>zasady wymiarowania rysunkowego podczas wykonywania szkiców i rysunków technicznych</w:t>
            </w:r>
          </w:p>
          <w:p w:rsidR="002B2E95" w:rsidRPr="00D7793A" w:rsidRDefault="002B2E95" w:rsidP="007F6F87">
            <w:pPr>
              <w:numPr>
                <w:ilvl w:val="0"/>
                <w:numId w:val="156"/>
              </w:numPr>
              <w:pBdr>
                <w:top w:val="nil"/>
                <w:left w:val="nil"/>
                <w:bottom w:val="nil"/>
                <w:right w:val="nil"/>
                <w:between w:val="nil"/>
              </w:pBdr>
              <w:spacing w:line="240" w:lineRule="auto"/>
              <w:ind w:left="317" w:hanging="284"/>
              <w:rPr>
                <w:rFonts w:cs="Arial"/>
                <w:szCs w:val="20"/>
              </w:rPr>
            </w:pPr>
            <w:r w:rsidRPr="00D7793A">
              <w:rPr>
                <w:rFonts w:cs="Arial"/>
                <w:szCs w:val="20"/>
              </w:rPr>
              <w:t>zapisać na szkicu oraz rysunku technicznym wymiary tolerowane</w:t>
            </w:r>
          </w:p>
          <w:p w:rsidR="002B2E95" w:rsidRPr="00D7793A" w:rsidRDefault="002B2E95" w:rsidP="007F6F87">
            <w:pPr>
              <w:numPr>
                <w:ilvl w:val="0"/>
                <w:numId w:val="156"/>
              </w:numPr>
              <w:pBdr>
                <w:top w:val="nil"/>
                <w:left w:val="nil"/>
                <w:bottom w:val="nil"/>
                <w:right w:val="nil"/>
                <w:between w:val="nil"/>
              </w:pBdr>
              <w:spacing w:line="240" w:lineRule="auto"/>
              <w:ind w:left="317" w:hanging="284"/>
              <w:rPr>
                <w:rFonts w:cs="Arial"/>
                <w:szCs w:val="20"/>
              </w:rPr>
            </w:pPr>
            <w:r w:rsidRPr="00D7793A">
              <w:rPr>
                <w:rFonts w:cs="Arial"/>
                <w:szCs w:val="20"/>
              </w:rPr>
              <w:t>zapisać na szkicu oraz rysunku technicznym tolerancje geometryczne</w:t>
            </w:r>
          </w:p>
          <w:p w:rsidR="004577E1" w:rsidRPr="00D7793A" w:rsidRDefault="004577E1" w:rsidP="007F6F87">
            <w:pPr>
              <w:numPr>
                <w:ilvl w:val="0"/>
                <w:numId w:val="156"/>
              </w:numPr>
              <w:pBdr>
                <w:top w:val="nil"/>
                <w:left w:val="nil"/>
                <w:bottom w:val="nil"/>
                <w:right w:val="nil"/>
                <w:between w:val="nil"/>
              </w:pBdr>
              <w:spacing w:line="240" w:lineRule="auto"/>
              <w:ind w:left="317" w:hanging="284"/>
              <w:rPr>
                <w:rFonts w:cs="Arial"/>
                <w:szCs w:val="20"/>
              </w:rPr>
            </w:pPr>
            <w:r w:rsidRPr="00D7793A">
              <w:rPr>
                <w:rFonts w:cs="Arial"/>
                <w:szCs w:val="20"/>
              </w:rPr>
              <w:t>wykonać kreskowanie przekrojów i wymiarowanie rzutów aksonometrycznych</w:t>
            </w:r>
          </w:p>
          <w:p w:rsidR="002B2E95" w:rsidRPr="00D7793A" w:rsidRDefault="002B2E95" w:rsidP="00B73AE8">
            <w:pPr>
              <w:pBdr>
                <w:top w:val="nil"/>
                <w:left w:val="nil"/>
                <w:bottom w:val="nil"/>
                <w:right w:val="nil"/>
                <w:between w:val="nil"/>
              </w:pBdr>
              <w:spacing w:line="240" w:lineRule="auto"/>
              <w:ind w:left="317" w:hanging="284"/>
              <w:rPr>
                <w:rFonts w:cs="Arial"/>
                <w:szCs w:val="20"/>
              </w:rPr>
            </w:pPr>
          </w:p>
        </w:tc>
        <w:tc>
          <w:tcPr>
            <w:tcW w:w="250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B2E95" w:rsidRPr="00D7793A" w:rsidRDefault="002B2E95" w:rsidP="007F6F87">
            <w:pPr>
              <w:numPr>
                <w:ilvl w:val="0"/>
                <w:numId w:val="156"/>
              </w:numPr>
              <w:pBdr>
                <w:top w:val="nil"/>
                <w:left w:val="nil"/>
                <w:bottom w:val="nil"/>
                <w:right w:val="nil"/>
                <w:between w:val="nil"/>
              </w:pBdr>
              <w:spacing w:line="240" w:lineRule="auto"/>
              <w:ind w:left="317" w:hanging="284"/>
              <w:rPr>
                <w:rFonts w:cs="Arial"/>
                <w:szCs w:val="20"/>
              </w:rPr>
            </w:pPr>
            <w:r w:rsidRPr="00D7793A">
              <w:rPr>
                <w:rFonts w:cs="Arial"/>
                <w:szCs w:val="20"/>
              </w:rPr>
              <w:t>zinterpretować zapis geometrycznej struktury powierzchni</w:t>
            </w:r>
          </w:p>
          <w:p w:rsidR="002B2E95" w:rsidRPr="00D7793A" w:rsidRDefault="002B2E95" w:rsidP="007F6F87">
            <w:pPr>
              <w:numPr>
                <w:ilvl w:val="0"/>
                <w:numId w:val="156"/>
              </w:numPr>
              <w:pBdr>
                <w:top w:val="nil"/>
                <w:left w:val="nil"/>
                <w:bottom w:val="nil"/>
                <w:right w:val="nil"/>
                <w:between w:val="nil"/>
              </w:pBdr>
              <w:spacing w:line="240" w:lineRule="auto"/>
              <w:ind w:left="317" w:hanging="284"/>
              <w:rPr>
                <w:rFonts w:cs="Arial"/>
                <w:szCs w:val="20"/>
              </w:rPr>
            </w:pPr>
            <w:r w:rsidRPr="00D7793A">
              <w:rPr>
                <w:rFonts w:cs="Arial"/>
                <w:szCs w:val="20"/>
              </w:rPr>
              <w:t>zinterpretować zapis tolerancji geometrycznych</w:t>
            </w:r>
          </w:p>
        </w:tc>
        <w:tc>
          <w:tcPr>
            <w:tcW w:w="165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B2E95" w:rsidRPr="00D7793A" w:rsidRDefault="002B2E95" w:rsidP="00D7793A">
            <w:pPr>
              <w:spacing w:line="240" w:lineRule="auto"/>
              <w:rPr>
                <w:rFonts w:cs="Arial"/>
                <w:szCs w:val="20"/>
              </w:rPr>
            </w:pPr>
            <w:r w:rsidRPr="00D7793A">
              <w:rPr>
                <w:rFonts w:cs="Arial"/>
                <w:szCs w:val="20"/>
              </w:rPr>
              <w:t>Klasa I</w:t>
            </w:r>
          </w:p>
          <w:p w:rsidR="002B2E95" w:rsidRPr="00D7793A" w:rsidRDefault="002B2E95" w:rsidP="00D7793A">
            <w:pPr>
              <w:spacing w:line="240" w:lineRule="auto"/>
              <w:rPr>
                <w:rFonts w:cs="Arial"/>
                <w:szCs w:val="20"/>
              </w:rPr>
            </w:pPr>
          </w:p>
        </w:tc>
      </w:tr>
      <w:tr w:rsidR="004F7589" w:rsidRPr="00825CD2" w:rsidTr="00F8496D">
        <w:trPr>
          <w:trHeight w:val="1152"/>
        </w:trPr>
        <w:tc>
          <w:tcPr>
            <w:tcW w:w="1427"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4F7589" w:rsidRPr="00D7793A" w:rsidRDefault="004F7589" w:rsidP="00D7793A">
            <w:pPr>
              <w:spacing w:line="240" w:lineRule="auto"/>
              <w:rPr>
                <w:rFonts w:cs="Arial"/>
                <w:szCs w:val="20"/>
              </w:rPr>
            </w:pPr>
            <w:r w:rsidRPr="00D7793A">
              <w:rPr>
                <w:rFonts w:cs="Arial"/>
                <w:szCs w:val="20"/>
              </w:rPr>
              <w:t>II</w:t>
            </w:r>
            <w:r w:rsidRPr="009B636F">
              <w:rPr>
                <w:rFonts w:cs="Arial"/>
                <w:b/>
                <w:szCs w:val="20"/>
              </w:rPr>
              <w:t xml:space="preserve">. </w:t>
            </w:r>
            <w:r w:rsidRPr="00D96DE9">
              <w:rPr>
                <w:rFonts w:cs="Arial"/>
                <w:szCs w:val="20"/>
              </w:rPr>
              <w:t>Rysunek techniczny części maszyn i urządzeń stosowanych w przemyśle chemicznym</w:t>
            </w:r>
          </w:p>
        </w:tc>
        <w:tc>
          <w:tcPr>
            <w:tcW w:w="22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F7589" w:rsidRPr="009B636F" w:rsidRDefault="004F7589" w:rsidP="007F6F87">
            <w:pPr>
              <w:pStyle w:val="Akapitzlist"/>
              <w:numPr>
                <w:ilvl w:val="0"/>
                <w:numId w:val="172"/>
              </w:numPr>
              <w:spacing w:line="240" w:lineRule="auto"/>
              <w:ind w:left="372" w:hanging="283"/>
              <w:rPr>
                <w:rFonts w:ascii="Arial" w:hAnsi="Arial" w:cs="Arial"/>
                <w:szCs w:val="20"/>
              </w:rPr>
            </w:pPr>
            <w:r w:rsidRPr="009B636F">
              <w:rPr>
                <w:rFonts w:ascii="Arial" w:hAnsi="Arial" w:cs="Arial"/>
                <w:szCs w:val="20"/>
              </w:rPr>
              <w:t>Czytanie rysunków technicznych</w:t>
            </w:r>
          </w:p>
        </w:tc>
        <w:tc>
          <w:tcPr>
            <w:tcW w:w="16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F7589" w:rsidRPr="00D7793A" w:rsidRDefault="004F7589" w:rsidP="00D7793A">
            <w:pPr>
              <w:spacing w:line="240" w:lineRule="auto"/>
              <w:jc w:val="center"/>
              <w:rPr>
                <w:rFonts w:cs="Arial"/>
                <w:szCs w:val="20"/>
              </w:rPr>
            </w:pPr>
          </w:p>
        </w:tc>
        <w:tc>
          <w:tcPr>
            <w:tcW w:w="21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F7589" w:rsidRPr="00D7793A" w:rsidRDefault="004F7589" w:rsidP="007F6F87">
            <w:pPr>
              <w:numPr>
                <w:ilvl w:val="0"/>
                <w:numId w:val="159"/>
              </w:numPr>
              <w:pBdr>
                <w:top w:val="nil"/>
                <w:left w:val="nil"/>
                <w:bottom w:val="nil"/>
                <w:right w:val="nil"/>
                <w:between w:val="nil"/>
              </w:pBdr>
              <w:spacing w:line="240" w:lineRule="auto"/>
              <w:ind w:left="317" w:hanging="284"/>
              <w:rPr>
                <w:rFonts w:cs="Arial"/>
                <w:szCs w:val="20"/>
              </w:rPr>
            </w:pPr>
            <w:r w:rsidRPr="00D7793A">
              <w:rPr>
                <w:rFonts w:cs="Arial"/>
                <w:szCs w:val="20"/>
              </w:rPr>
              <w:t>określić na podstawie szkiców i rysunków technicznych kształt, wymiary, parametry powierzchni części maszyn i urządzeń</w:t>
            </w:r>
          </w:p>
          <w:p w:rsidR="006F308B" w:rsidRPr="00D7793A" w:rsidRDefault="006F308B" w:rsidP="007F6F87">
            <w:pPr>
              <w:numPr>
                <w:ilvl w:val="0"/>
                <w:numId w:val="159"/>
              </w:numPr>
              <w:pBdr>
                <w:top w:val="nil"/>
                <w:left w:val="nil"/>
                <w:bottom w:val="nil"/>
                <w:right w:val="nil"/>
                <w:between w:val="nil"/>
              </w:pBdr>
              <w:spacing w:line="240" w:lineRule="auto"/>
              <w:ind w:left="317" w:hanging="284"/>
              <w:rPr>
                <w:rFonts w:cs="Arial"/>
                <w:szCs w:val="20"/>
              </w:rPr>
            </w:pPr>
            <w:r w:rsidRPr="00D7793A">
              <w:rPr>
                <w:rFonts w:cs="Arial"/>
                <w:szCs w:val="20"/>
              </w:rPr>
              <w:t>wskazać przykłady przenikania i rozwinięć na rysunkach części maszynowych</w:t>
            </w:r>
          </w:p>
        </w:tc>
        <w:tc>
          <w:tcPr>
            <w:tcW w:w="25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F7589" w:rsidRPr="00D7793A" w:rsidRDefault="004F7589" w:rsidP="007F6F87">
            <w:pPr>
              <w:numPr>
                <w:ilvl w:val="0"/>
                <w:numId w:val="158"/>
              </w:numPr>
              <w:pBdr>
                <w:top w:val="nil"/>
                <w:left w:val="nil"/>
                <w:bottom w:val="nil"/>
                <w:right w:val="nil"/>
                <w:between w:val="nil"/>
              </w:pBdr>
              <w:spacing w:line="240" w:lineRule="auto"/>
              <w:ind w:left="318" w:hanging="284"/>
              <w:rPr>
                <w:rFonts w:cs="Arial"/>
                <w:szCs w:val="20"/>
              </w:rPr>
            </w:pPr>
            <w:r w:rsidRPr="00D7793A">
              <w:rPr>
                <w:rFonts w:cs="Arial"/>
                <w:szCs w:val="20"/>
              </w:rPr>
              <w:t xml:space="preserve">zinterpretować rysunek złożeniowy </w:t>
            </w:r>
          </w:p>
        </w:tc>
        <w:tc>
          <w:tcPr>
            <w:tcW w:w="1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F7589" w:rsidRPr="00D7793A" w:rsidRDefault="004F7589" w:rsidP="00D7793A">
            <w:pPr>
              <w:spacing w:line="240" w:lineRule="auto"/>
              <w:rPr>
                <w:rFonts w:cs="Arial"/>
                <w:szCs w:val="20"/>
              </w:rPr>
            </w:pPr>
            <w:r w:rsidRPr="00D7793A">
              <w:rPr>
                <w:rFonts w:cs="Arial"/>
                <w:szCs w:val="20"/>
              </w:rPr>
              <w:t>Klasa I</w:t>
            </w:r>
          </w:p>
          <w:p w:rsidR="004F7589" w:rsidRPr="00D7793A" w:rsidRDefault="004F7589" w:rsidP="00D7793A">
            <w:pPr>
              <w:spacing w:line="240" w:lineRule="auto"/>
              <w:rPr>
                <w:rFonts w:cs="Arial"/>
                <w:szCs w:val="20"/>
              </w:rPr>
            </w:pPr>
          </w:p>
        </w:tc>
      </w:tr>
      <w:tr w:rsidR="004F7589" w:rsidRPr="00825CD2" w:rsidTr="00F8496D">
        <w:trPr>
          <w:trHeight w:val="1152"/>
        </w:trPr>
        <w:tc>
          <w:tcPr>
            <w:tcW w:w="1427"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F7589" w:rsidRPr="00D7793A" w:rsidRDefault="004F7589" w:rsidP="00D7793A">
            <w:pPr>
              <w:spacing w:line="240" w:lineRule="auto"/>
              <w:rPr>
                <w:rFonts w:cs="Arial"/>
                <w:b/>
                <w:bCs/>
                <w:szCs w:val="20"/>
              </w:rPr>
            </w:pPr>
          </w:p>
        </w:tc>
        <w:tc>
          <w:tcPr>
            <w:tcW w:w="22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F7589" w:rsidRPr="009B636F" w:rsidRDefault="004F7589" w:rsidP="007F6F87">
            <w:pPr>
              <w:pStyle w:val="Akapitzlist"/>
              <w:numPr>
                <w:ilvl w:val="0"/>
                <w:numId w:val="172"/>
              </w:numPr>
              <w:spacing w:line="240" w:lineRule="auto"/>
              <w:ind w:left="372" w:hanging="283"/>
              <w:rPr>
                <w:rFonts w:ascii="Arial" w:hAnsi="Arial" w:cs="Arial"/>
                <w:szCs w:val="20"/>
              </w:rPr>
            </w:pPr>
            <w:r w:rsidRPr="009B636F">
              <w:rPr>
                <w:rFonts w:ascii="Arial" w:hAnsi="Arial" w:cs="Arial"/>
                <w:szCs w:val="20"/>
              </w:rPr>
              <w:t>Rysunek techniczny części maszyn i urządzeń stosowanych w przemyśle chemicznym</w:t>
            </w:r>
          </w:p>
        </w:tc>
        <w:tc>
          <w:tcPr>
            <w:tcW w:w="16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F7589" w:rsidRPr="00D7793A" w:rsidRDefault="004F7589" w:rsidP="00D7793A">
            <w:pPr>
              <w:spacing w:line="240" w:lineRule="auto"/>
              <w:rPr>
                <w:rFonts w:cs="Arial"/>
                <w:szCs w:val="20"/>
              </w:rPr>
            </w:pPr>
          </w:p>
        </w:tc>
        <w:tc>
          <w:tcPr>
            <w:tcW w:w="21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F7589" w:rsidRPr="00D7793A" w:rsidRDefault="004F7589" w:rsidP="00B73AE8">
            <w:pPr>
              <w:pStyle w:val="Akapitzlist"/>
              <w:numPr>
                <w:ilvl w:val="0"/>
                <w:numId w:val="14"/>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eastAsia="Arial" w:hAnsi="Arial" w:cs="Arial"/>
                <w:szCs w:val="20"/>
              </w:rPr>
              <w:t xml:space="preserve">wyjaśnić zasady sporządzania szkiców i rysunków technicznych </w:t>
            </w:r>
            <w:r w:rsidRPr="00D7793A">
              <w:rPr>
                <w:rFonts w:ascii="Arial" w:hAnsi="Arial" w:cs="Arial"/>
                <w:szCs w:val="20"/>
              </w:rPr>
              <w:t>części maszyn i urządzeń stosowanych w przemyśle chemicznym</w:t>
            </w:r>
          </w:p>
          <w:p w:rsidR="004F7589" w:rsidRPr="00D7793A" w:rsidRDefault="004F7589" w:rsidP="00B73AE8">
            <w:pPr>
              <w:pStyle w:val="Akapitzlist"/>
              <w:numPr>
                <w:ilvl w:val="0"/>
                <w:numId w:val="14"/>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hAnsi="Arial" w:cs="Arial"/>
                <w:szCs w:val="20"/>
              </w:rPr>
              <w:t xml:space="preserve">wykonać szkic części maszyn </w:t>
            </w:r>
            <w:r w:rsidR="00D7793A" w:rsidRPr="00D7793A">
              <w:rPr>
                <w:rFonts w:ascii="Arial" w:hAnsi="Arial" w:cs="Arial"/>
                <w:szCs w:val="20"/>
              </w:rPr>
              <w:t xml:space="preserve">i </w:t>
            </w:r>
            <w:r w:rsidR="00D7793A" w:rsidRPr="00D7793A">
              <w:rPr>
                <w:rFonts w:ascii="Arial" w:eastAsia="Arial" w:hAnsi="Arial" w:cs="Arial"/>
                <w:szCs w:val="20"/>
              </w:rPr>
              <w:t>elementów aparatury chemicznej</w:t>
            </w:r>
            <w:r w:rsidR="00D7793A" w:rsidRPr="00D7793A">
              <w:rPr>
                <w:rFonts w:ascii="Arial" w:hAnsi="Arial" w:cs="Arial"/>
                <w:szCs w:val="20"/>
              </w:rPr>
              <w:t xml:space="preserve"> odwzorowujące</w:t>
            </w:r>
            <w:r w:rsidRPr="00D7793A">
              <w:rPr>
                <w:rFonts w:ascii="Arial" w:hAnsi="Arial" w:cs="Arial"/>
                <w:szCs w:val="20"/>
              </w:rPr>
              <w:t xml:space="preserve"> kształty zewnętrzne i wewnętrzne</w:t>
            </w:r>
          </w:p>
          <w:p w:rsidR="004F7589" w:rsidRPr="00D7793A" w:rsidRDefault="004F7589" w:rsidP="00B73AE8">
            <w:pPr>
              <w:pStyle w:val="Akapitzlist"/>
              <w:numPr>
                <w:ilvl w:val="0"/>
                <w:numId w:val="14"/>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eastAsia="Arial" w:hAnsi="Arial" w:cs="Arial"/>
                <w:szCs w:val="20"/>
              </w:rPr>
              <w:t>wykonać rysunki połączeń rozłącznych i nierozłącznych stosowanych w przemyśle chemicznym</w:t>
            </w:r>
          </w:p>
          <w:p w:rsidR="004F7589" w:rsidRPr="00D7793A" w:rsidRDefault="004F7589" w:rsidP="00B73AE8">
            <w:pPr>
              <w:pStyle w:val="Akapitzlist"/>
              <w:pBdr>
                <w:top w:val="nil"/>
                <w:left w:val="nil"/>
                <w:bottom w:val="nil"/>
                <w:right w:val="nil"/>
                <w:between w:val="nil"/>
              </w:pBdr>
              <w:spacing w:line="240" w:lineRule="auto"/>
              <w:ind w:left="317" w:hanging="284"/>
              <w:rPr>
                <w:rFonts w:ascii="Arial" w:eastAsia="Arial" w:hAnsi="Arial" w:cs="Arial"/>
                <w:szCs w:val="20"/>
              </w:rPr>
            </w:pPr>
          </w:p>
        </w:tc>
        <w:tc>
          <w:tcPr>
            <w:tcW w:w="25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F7589" w:rsidRPr="00D7793A" w:rsidRDefault="004F7589" w:rsidP="00D7793A">
            <w:pPr>
              <w:pStyle w:val="Akapitzlist"/>
              <w:numPr>
                <w:ilvl w:val="0"/>
                <w:numId w:val="14"/>
              </w:numPr>
              <w:pBdr>
                <w:top w:val="nil"/>
                <w:left w:val="nil"/>
                <w:bottom w:val="nil"/>
                <w:right w:val="nil"/>
                <w:between w:val="nil"/>
              </w:pBdr>
              <w:spacing w:line="240" w:lineRule="auto"/>
              <w:ind w:left="274" w:hanging="281"/>
              <w:rPr>
                <w:rFonts w:ascii="Arial" w:eastAsia="Arial" w:hAnsi="Arial" w:cs="Arial"/>
                <w:szCs w:val="20"/>
              </w:rPr>
            </w:pPr>
            <w:r w:rsidRPr="00D7793A">
              <w:rPr>
                <w:rFonts w:ascii="Arial" w:eastAsia="Arial" w:hAnsi="Arial" w:cs="Arial"/>
                <w:szCs w:val="20"/>
              </w:rPr>
              <w:t>wykonać rzuty, przekroje i wymiarowanie części maszyn zgodnie z obowiązującymi normami i zasadami</w:t>
            </w:r>
          </w:p>
          <w:p w:rsidR="004F7589" w:rsidRPr="00D7793A" w:rsidRDefault="004F7589" w:rsidP="00D7793A">
            <w:pPr>
              <w:spacing w:line="240" w:lineRule="auto"/>
              <w:rPr>
                <w:rFonts w:cs="Arial"/>
                <w:szCs w:val="20"/>
              </w:rPr>
            </w:pPr>
          </w:p>
        </w:tc>
        <w:tc>
          <w:tcPr>
            <w:tcW w:w="1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F7589" w:rsidRPr="00D7793A" w:rsidRDefault="004F7589" w:rsidP="00D7793A">
            <w:pPr>
              <w:spacing w:line="240" w:lineRule="auto"/>
              <w:rPr>
                <w:rFonts w:cs="Arial"/>
                <w:szCs w:val="20"/>
              </w:rPr>
            </w:pPr>
            <w:r w:rsidRPr="00D7793A">
              <w:rPr>
                <w:rFonts w:cs="Arial"/>
                <w:szCs w:val="20"/>
              </w:rPr>
              <w:t> Klasa I</w:t>
            </w:r>
          </w:p>
        </w:tc>
      </w:tr>
      <w:tr w:rsidR="00202280" w:rsidRPr="00825CD2" w:rsidTr="00F8496D">
        <w:trPr>
          <w:trHeight w:val="1152"/>
        </w:trPr>
        <w:tc>
          <w:tcPr>
            <w:tcW w:w="142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02280" w:rsidRPr="00D7793A" w:rsidRDefault="00202280" w:rsidP="00D7793A">
            <w:pPr>
              <w:spacing w:line="240" w:lineRule="auto"/>
              <w:rPr>
                <w:rFonts w:cs="Arial"/>
                <w:b/>
                <w:bCs/>
                <w:szCs w:val="20"/>
              </w:rPr>
            </w:pPr>
          </w:p>
        </w:tc>
        <w:tc>
          <w:tcPr>
            <w:tcW w:w="22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2280" w:rsidRPr="009B636F" w:rsidRDefault="00202280" w:rsidP="007F6F87">
            <w:pPr>
              <w:pStyle w:val="Akapitzlist"/>
              <w:numPr>
                <w:ilvl w:val="0"/>
                <w:numId w:val="172"/>
              </w:numPr>
              <w:spacing w:line="240" w:lineRule="auto"/>
              <w:ind w:left="372" w:hanging="283"/>
              <w:rPr>
                <w:rFonts w:ascii="Arial" w:hAnsi="Arial" w:cs="Arial"/>
                <w:szCs w:val="20"/>
              </w:rPr>
            </w:pPr>
            <w:r w:rsidRPr="009B636F">
              <w:rPr>
                <w:rFonts w:ascii="Arial" w:hAnsi="Arial" w:cs="Arial"/>
                <w:szCs w:val="20"/>
              </w:rPr>
              <w:t>Schematy techniczne i technologiczne</w:t>
            </w:r>
          </w:p>
        </w:tc>
        <w:tc>
          <w:tcPr>
            <w:tcW w:w="16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02280" w:rsidRPr="00D7793A" w:rsidRDefault="00202280" w:rsidP="00D7793A">
            <w:pPr>
              <w:spacing w:line="240" w:lineRule="auto"/>
              <w:rPr>
                <w:rFonts w:cs="Arial"/>
                <w:szCs w:val="20"/>
              </w:rPr>
            </w:pPr>
          </w:p>
        </w:tc>
        <w:tc>
          <w:tcPr>
            <w:tcW w:w="21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2280" w:rsidRPr="00D7793A" w:rsidRDefault="002C5912" w:rsidP="00B73AE8">
            <w:pPr>
              <w:pStyle w:val="Akapitzlist"/>
              <w:numPr>
                <w:ilvl w:val="0"/>
                <w:numId w:val="12"/>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eastAsia="Arial" w:hAnsi="Arial" w:cs="Arial"/>
                <w:szCs w:val="20"/>
              </w:rPr>
              <w:t>sporządzić</w:t>
            </w:r>
            <w:r w:rsidR="00202280" w:rsidRPr="00D7793A">
              <w:rPr>
                <w:rFonts w:ascii="Arial" w:eastAsia="Arial" w:hAnsi="Arial" w:cs="Arial"/>
                <w:szCs w:val="20"/>
              </w:rPr>
              <w:t xml:space="preserve"> schematy działania maszyn i urządzeń technicznych stosowanych w przemyśle chemicznym</w:t>
            </w:r>
          </w:p>
          <w:p w:rsidR="00202280" w:rsidRPr="00D7793A" w:rsidRDefault="00D7793A" w:rsidP="00B73AE8">
            <w:pPr>
              <w:pStyle w:val="Akapitzlist"/>
              <w:numPr>
                <w:ilvl w:val="0"/>
                <w:numId w:val="12"/>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eastAsia="Arial" w:hAnsi="Arial" w:cs="Arial"/>
                <w:szCs w:val="20"/>
              </w:rPr>
              <w:t xml:space="preserve">sporządzić </w:t>
            </w:r>
            <w:r w:rsidR="00202280" w:rsidRPr="00D7793A">
              <w:rPr>
                <w:rFonts w:ascii="Arial" w:eastAsia="Arial" w:hAnsi="Arial" w:cs="Arial"/>
                <w:szCs w:val="20"/>
              </w:rPr>
              <w:t>schematy linii produkcyjnych w procesach chemicznych</w:t>
            </w:r>
          </w:p>
          <w:p w:rsidR="00202280" w:rsidRPr="00D7793A" w:rsidRDefault="00202280" w:rsidP="00B73AE8">
            <w:pPr>
              <w:pStyle w:val="Akapitzlist"/>
              <w:numPr>
                <w:ilvl w:val="0"/>
                <w:numId w:val="12"/>
              </w:numPr>
              <w:pBdr>
                <w:top w:val="nil"/>
                <w:left w:val="nil"/>
                <w:bottom w:val="nil"/>
                <w:right w:val="nil"/>
                <w:between w:val="nil"/>
              </w:pBdr>
              <w:spacing w:line="240" w:lineRule="auto"/>
              <w:ind w:left="317" w:hanging="284"/>
              <w:rPr>
                <w:rFonts w:ascii="Arial" w:eastAsia="Arial" w:hAnsi="Arial" w:cs="Arial"/>
                <w:szCs w:val="20"/>
              </w:rPr>
            </w:pPr>
            <w:r w:rsidRPr="00D7793A">
              <w:rPr>
                <w:rFonts w:ascii="Arial" w:eastAsia="Calibri" w:hAnsi="Arial" w:cs="Arial"/>
                <w:szCs w:val="20"/>
                <w:lang w:eastAsia="ar-SA"/>
              </w:rPr>
              <w:t xml:space="preserve">prezentować wykonanie zadania </w:t>
            </w:r>
          </w:p>
          <w:p w:rsidR="00202280" w:rsidRPr="00D7793A" w:rsidRDefault="00202280" w:rsidP="00B73AE8">
            <w:pPr>
              <w:pStyle w:val="Akapitzlist"/>
              <w:spacing w:line="240" w:lineRule="auto"/>
              <w:ind w:left="317" w:hanging="284"/>
              <w:rPr>
                <w:rFonts w:ascii="Arial" w:hAnsi="Arial" w:cs="Arial"/>
                <w:szCs w:val="20"/>
              </w:rPr>
            </w:pPr>
          </w:p>
        </w:tc>
        <w:tc>
          <w:tcPr>
            <w:tcW w:w="25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2280" w:rsidRPr="00D7793A" w:rsidRDefault="00202280" w:rsidP="009C5B89">
            <w:pPr>
              <w:pStyle w:val="Akapitzlist"/>
              <w:numPr>
                <w:ilvl w:val="0"/>
                <w:numId w:val="12"/>
              </w:numPr>
              <w:spacing w:line="240" w:lineRule="auto"/>
              <w:ind w:left="281" w:hanging="281"/>
              <w:rPr>
                <w:rFonts w:ascii="Arial" w:hAnsi="Arial" w:cs="Arial"/>
                <w:szCs w:val="20"/>
              </w:rPr>
            </w:pPr>
            <w:r w:rsidRPr="00D7793A">
              <w:rPr>
                <w:rFonts w:ascii="Arial" w:eastAsia="Arial" w:hAnsi="Arial" w:cs="Arial"/>
                <w:szCs w:val="20"/>
              </w:rPr>
              <w:t>wyjaśnić znaczenie rysunku technicznego i uproszczeń rysunkowych w praktyce zawodowej</w:t>
            </w:r>
          </w:p>
        </w:tc>
        <w:tc>
          <w:tcPr>
            <w:tcW w:w="1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2280" w:rsidRPr="00D7793A" w:rsidRDefault="00202280" w:rsidP="00D7793A">
            <w:pPr>
              <w:spacing w:line="240" w:lineRule="auto"/>
              <w:rPr>
                <w:rFonts w:cs="Arial"/>
                <w:szCs w:val="20"/>
              </w:rPr>
            </w:pPr>
            <w:r w:rsidRPr="00D7793A">
              <w:rPr>
                <w:rFonts w:cs="Arial"/>
                <w:szCs w:val="20"/>
              </w:rPr>
              <w:t> Klasa I</w:t>
            </w:r>
          </w:p>
        </w:tc>
      </w:tr>
      <w:tr w:rsidR="00057435" w:rsidRPr="00825CD2" w:rsidTr="00F8496D">
        <w:trPr>
          <w:trHeight w:val="1152"/>
        </w:trPr>
        <w:tc>
          <w:tcPr>
            <w:tcW w:w="142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FC0B67" w:rsidRPr="00D7793A" w:rsidRDefault="00FC0B67" w:rsidP="00D7793A">
            <w:pPr>
              <w:spacing w:line="240" w:lineRule="auto"/>
              <w:rPr>
                <w:rFonts w:cs="Arial"/>
                <w:szCs w:val="20"/>
              </w:rPr>
            </w:pPr>
          </w:p>
        </w:tc>
        <w:tc>
          <w:tcPr>
            <w:tcW w:w="22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C0B67" w:rsidRPr="009B636F" w:rsidRDefault="00FC0B67" w:rsidP="007F6F87">
            <w:pPr>
              <w:pStyle w:val="Akapitzlist"/>
              <w:numPr>
                <w:ilvl w:val="0"/>
                <w:numId w:val="172"/>
              </w:numPr>
              <w:spacing w:line="240" w:lineRule="auto"/>
              <w:ind w:left="372" w:hanging="283"/>
              <w:rPr>
                <w:rFonts w:ascii="Arial" w:hAnsi="Arial" w:cs="Arial"/>
                <w:szCs w:val="20"/>
              </w:rPr>
            </w:pPr>
            <w:r w:rsidRPr="009B636F">
              <w:rPr>
                <w:rFonts w:ascii="Arial" w:hAnsi="Arial" w:cs="Arial"/>
                <w:szCs w:val="20"/>
              </w:rPr>
              <w:t>Wykorzystanie techniki komputerowej do wykonywania rysunków technicznych</w:t>
            </w:r>
          </w:p>
        </w:tc>
        <w:tc>
          <w:tcPr>
            <w:tcW w:w="16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C0B67" w:rsidRPr="00D7793A" w:rsidRDefault="00FC0B67" w:rsidP="00D7793A">
            <w:pPr>
              <w:spacing w:line="240" w:lineRule="auto"/>
              <w:rPr>
                <w:rFonts w:cs="Arial"/>
                <w:szCs w:val="20"/>
              </w:rPr>
            </w:pPr>
          </w:p>
        </w:tc>
        <w:tc>
          <w:tcPr>
            <w:tcW w:w="21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52224" w:rsidRPr="00D7793A" w:rsidRDefault="00152224" w:rsidP="007F6F87">
            <w:pPr>
              <w:numPr>
                <w:ilvl w:val="0"/>
                <w:numId w:val="157"/>
              </w:numPr>
              <w:pBdr>
                <w:top w:val="nil"/>
                <w:left w:val="nil"/>
                <w:bottom w:val="nil"/>
                <w:right w:val="nil"/>
                <w:between w:val="nil"/>
              </w:pBdr>
              <w:spacing w:line="240" w:lineRule="auto"/>
              <w:ind w:left="317" w:hanging="284"/>
              <w:rPr>
                <w:rFonts w:cs="Arial"/>
                <w:szCs w:val="20"/>
              </w:rPr>
            </w:pPr>
            <w:r w:rsidRPr="00D7793A">
              <w:rPr>
                <w:rFonts w:cs="Arial"/>
                <w:szCs w:val="20"/>
              </w:rPr>
              <w:t>sporządzić r</w:t>
            </w:r>
            <w:r w:rsidR="00D7793A" w:rsidRPr="00D7793A">
              <w:rPr>
                <w:rFonts w:cs="Arial"/>
                <w:szCs w:val="20"/>
              </w:rPr>
              <w:t xml:space="preserve">ysunki techniczne części maszyn i </w:t>
            </w:r>
            <w:r w:rsidR="00D7793A" w:rsidRPr="00D7793A">
              <w:rPr>
                <w:rFonts w:eastAsia="Arial" w:cs="Arial"/>
                <w:szCs w:val="20"/>
              </w:rPr>
              <w:t>elementów aparatury chemicznej</w:t>
            </w:r>
            <w:r w:rsidR="00D7793A" w:rsidRPr="00D7793A">
              <w:rPr>
                <w:rFonts w:cs="Arial"/>
                <w:szCs w:val="20"/>
              </w:rPr>
              <w:t xml:space="preserve"> </w:t>
            </w:r>
            <w:r w:rsidRPr="00D7793A">
              <w:rPr>
                <w:rFonts w:cs="Arial"/>
                <w:szCs w:val="20"/>
              </w:rPr>
              <w:t>z wykorzystaniem technik komputerowych</w:t>
            </w:r>
          </w:p>
          <w:p w:rsidR="00FC0B67" w:rsidRPr="00D7793A" w:rsidRDefault="00152224" w:rsidP="007F6F87">
            <w:pPr>
              <w:pStyle w:val="Akapitzlist"/>
              <w:numPr>
                <w:ilvl w:val="0"/>
                <w:numId w:val="160"/>
              </w:numPr>
              <w:spacing w:line="240" w:lineRule="auto"/>
              <w:ind w:left="317" w:hanging="284"/>
              <w:rPr>
                <w:rFonts w:ascii="Arial" w:hAnsi="Arial" w:cs="Arial"/>
                <w:szCs w:val="20"/>
              </w:rPr>
            </w:pPr>
            <w:r w:rsidRPr="00D7793A">
              <w:rPr>
                <w:rFonts w:ascii="Arial" w:hAnsi="Arial" w:cs="Arial"/>
                <w:szCs w:val="20"/>
              </w:rPr>
              <w:t>sporządzić rysunki techniczne połączeń części maszyn i urządzeń z wykorzystaniem technik komputerowych</w:t>
            </w:r>
          </w:p>
        </w:tc>
        <w:tc>
          <w:tcPr>
            <w:tcW w:w="25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C0B67" w:rsidRPr="00D7793A" w:rsidRDefault="00DB1B85" w:rsidP="007F6F87">
            <w:pPr>
              <w:numPr>
                <w:ilvl w:val="0"/>
                <w:numId w:val="157"/>
              </w:numPr>
              <w:pBdr>
                <w:top w:val="nil"/>
                <w:left w:val="nil"/>
                <w:bottom w:val="nil"/>
                <w:right w:val="nil"/>
                <w:between w:val="nil"/>
              </w:pBdr>
              <w:spacing w:line="240" w:lineRule="auto"/>
              <w:ind w:left="281" w:hanging="281"/>
              <w:rPr>
                <w:rFonts w:cs="Arial"/>
                <w:szCs w:val="20"/>
              </w:rPr>
            </w:pPr>
            <w:r w:rsidRPr="00D7793A">
              <w:rPr>
                <w:rFonts w:cs="Arial"/>
                <w:szCs w:val="20"/>
              </w:rPr>
              <w:t>sporządzić rysunki techniczne złożeniowe z wykorzystaniem technik komputerowych</w:t>
            </w:r>
          </w:p>
        </w:tc>
        <w:tc>
          <w:tcPr>
            <w:tcW w:w="16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C0B67" w:rsidRPr="00D7793A" w:rsidRDefault="00DB1B85" w:rsidP="00D7793A">
            <w:pPr>
              <w:pBdr>
                <w:top w:val="nil"/>
                <w:left w:val="nil"/>
                <w:bottom w:val="nil"/>
                <w:right w:val="nil"/>
                <w:between w:val="nil"/>
              </w:pBdr>
              <w:spacing w:line="240" w:lineRule="auto"/>
              <w:ind w:left="317"/>
              <w:rPr>
                <w:rFonts w:cs="Arial"/>
                <w:szCs w:val="20"/>
              </w:rPr>
            </w:pPr>
            <w:r w:rsidRPr="00D7793A">
              <w:rPr>
                <w:rFonts w:cs="Arial"/>
                <w:szCs w:val="20"/>
              </w:rPr>
              <w:t> Klasa I</w:t>
            </w:r>
          </w:p>
        </w:tc>
      </w:tr>
    </w:tbl>
    <w:p w:rsidR="00F27416" w:rsidRDefault="00F27416" w:rsidP="00E04E44">
      <w:pPr>
        <w:spacing w:line="360" w:lineRule="auto"/>
        <w:jc w:val="both"/>
        <w:rPr>
          <w:rFonts w:cs="Arial"/>
          <w:b/>
          <w:szCs w:val="20"/>
        </w:rPr>
      </w:pPr>
    </w:p>
    <w:p w:rsidR="00E04E44" w:rsidRPr="00EC3904" w:rsidRDefault="00E04E44" w:rsidP="00180859">
      <w:pPr>
        <w:jc w:val="both"/>
        <w:rPr>
          <w:rFonts w:cs="Arial"/>
          <w:szCs w:val="20"/>
        </w:rPr>
      </w:pPr>
      <w:r w:rsidRPr="00EC3904">
        <w:rPr>
          <w:rFonts w:cs="Arial"/>
          <w:b/>
          <w:szCs w:val="20"/>
        </w:rPr>
        <w:t>PROCEDURY OSIĄGANIA CELÓW KSZTAŁCENIA PRZEDMIOTU</w:t>
      </w:r>
    </w:p>
    <w:p w:rsidR="00844EC3" w:rsidRPr="00EC3904" w:rsidRDefault="00E516F5" w:rsidP="00871439">
      <w:pPr>
        <w:jc w:val="both"/>
        <w:rPr>
          <w:rFonts w:cs="Arial"/>
          <w:bCs/>
          <w:szCs w:val="20"/>
        </w:rPr>
      </w:pPr>
      <w:r w:rsidRPr="00190DFC">
        <w:rPr>
          <w:rFonts w:cs="Arial"/>
          <w:szCs w:val="20"/>
        </w:rPr>
        <w:t xml:space="preserve">Program nauczania przedmiotu </w:t>
      </w:r>
      <w:r>
        <w:rPr>
          <w:rFonts w:cs="Arial"/>
          <w:b/>
          <w:szCs w:val="20"/>
        </w:rPr>
        <w:t>Rysunek techniczny maszynowy</w:t>
      </w:r>
      <w:r w:rsidRPr="00190DFC">
        <w:rPr>
          <w:rFonts w:cs="Arial"/>
          <w:i/>
          <w:szCs w:val="20"/>
        </w:rPr>
        <w:t xml:space="preserve"> </w:t>
      </w:r>
      <w:r w:rsidRPr="00190DFC">
        <w:rPr>
          <w:rFonts w:cs="Arial"/>
          <w:szCs w:val="20"/>
        </w:rPr>
        <w:t xml:space="preserve">obejmuje działy, które zawierają podstawowe treści dotyczące </w:t>
      </w:r>
      <w:r>
        <w:rPr>
          <w:rFonts w:cs="Arial"/>
          <w:szCs w:val="20"/>
        </w:rPr>
        <w:t xml:space="preserve">podstaw </w:t>
      </w:r>
      <w:r w:rsidR="00844EC3">
        <w:rPr>
          <w:rFonts w:cs="Arial"/>
          <w:szCs w:val="20"/>
        </w:rPr>
        <w:t xml:space="preserve">sporządzania </w:t>
      </w:r>
      <w:r>
        <w:rPr>
          <w:rFonts w:cs="Arial"/>
          <w:szCs w:val="20"/>
        </w:rPr>
        <w:t>rysunku technicznego</w:t>
      </w:r>
      <w:r w:rsidR="00844EC3">
        <w:rPr>
          <w:rFonts w:cs="Arial"/>
          <w:szCs w:val="20"/>
        </w:rPr>
        <w:t xml:space="preserve"> oraz</w:t>
      </w:r>
      <w:r>
        <w:rPr>
          <w:rFonts w:cs="Arial"/>
          <w:szCs w:val="20"/>
        </w:rPr>
        <w:t xml:space="preserve"> </w:t>
      </w:r>
      <w:r w:rsidR="00844EC3">
        <w:rPr>
          <w:rFonts w:cs="Arial"/>
          <w:szCs w:val="20"/>
        </w:rPr>
        <w:t>rysun</w:t>
      </w:r>
      <w:r w:rsidR="00844EC3" w:rsidRPr="00D7793A">
        <w:rPr>
          <w:rFonts w:cs="Arial"/>
          <w:szCs w:val="20"/>
        </w:rPr>
        <w:t>k</w:t>
      </w:r>
      <w:r w:rsidR="00844EC3">
        <w:rPr>
          <w:rFonts w:cs="Arial"/>
          <w:szCs w:val="20"/>
        </w:rPr>
        <w:t>u technicznego</w:t>
      </w:r>
      <w:r w:rsidR="00844EC3" w:rsidRPr="00D7793A">
        <w:rPr>
          <w:rFonts w:cs="Arial"/>
          <w:szCs w:val="20"/>
        </w:rPr>
        <w:t xml:space="preserve"> części maszyn i urządzeń stosowanych w przemyśle chemicznym</w:t>
      </w:r>
      <w:r w:rsidR="00844EC3" w:rsidRPr="00190DFC">
        <w:rPr>
          <w:rFonts w:cs="Arial"/>
          <w:szCs w:val="20"/>
        </w:rPr>
        <w:t xml:space="preserve"> </w:t>
      </w:r>
      <w:r w:rsidRPr="00190DFC">
        <w:rPr>
          <w:rFonts w:cs="Arial"/>
          <w:szCs w:val="20"/>
        </w:rPr>
        <w:t xml:space="preserve">W procesie dydaktycznym wskazane jest stosowanie </w:t>
      </w:r>
      <w:r w:rsidR="00844EC3">
        <w:rPr>
          <w:rFonts w:cs="Arial"/>
          <w:szCs w:val="20"/>
        </w:rPr>
        <w:t>metod</w:t>
      </w:r>
      <w:r w:rsidR="00844EC3" w:rsidRPr="00EC3904">
        <w:rPr>
          <w:rFonts w:cs="Arial"/>
          <w:bCs/>
          <w:szCs w:val="20"/>
        </w:rPr>
        <w:t xml:space="preserve"> aktywizujących uwzględniających ćwiczenia, metodę projektów, łączenie teorii z praktyką, duż</w:t>
      </w:r>
      <w:r w:rsidR="00844EC3">
        <w:rPr>
          <w:rFonts w:cs="Arial"/>
          <w:bCs/>
          <w:szCs w:val="20"/>
        </w:rPr>
        <w:t>ą</w:t>
      </w:r>
      <w:r w:rsidR="00844EC3" w:rsidRPr="00EC3904">
        <w:rPr>
          <w:rFonts w:cs="Arial"/>
          <w:bCs/>
          <w:szCs w:val="20"/>
        </w:rPr>
        <w:t xml:space="preserve"> samodzielnoś</w:t>
      </w:r>
      <w:r w:rsidR="00844EC3">
        <w:rPr>
          <w:rFonts w:cs="Arial"/>
          <w:bCs/>
          <w:szCs w:val="20"/>
        </w:rPr>
        <w:t>ć</w:t>
      </w:r>
      <w:r w:rsidR="00844EC3" w:rsidRPr="00EC3904">
        <w:rPr>
          <w:rFonts w:cs="Arial"/>
          <w:bCs/>
          <w:szCs w:val="20"/>
        </w:rPr>
        <w:t xml:space="preserve"> w poszukiwaniu przez uczniów informacji oraz stosowani</w:t>
      </w:r>
      <w:r w:rsidR="00844EC3">
        <w:rPr>
          <w:rFonts w:cs="Arial"/>
          <w:bCs/>
          <w:szCs w:val="20"/>
        </w:rPr>
        <w:t>e</w:t>
      </w:r>
      <w:r w:rsidR="00844EC3" w:rsidRPr="00EC3904">
        <w:rPr>
          <w:rFonts w:cs="Arial"/>
          <w:bCs/>
          <w:szCs w:val="20"/>
        </w:rPr>
        <w:t xml:space="preserve"> techniki komputerowej</w:t>
      </w:r>
      <w:r w:rsidR="00844EC3">
        <w:rPr>
          <w:rFonts w:cs="Arial"/>
          <w:bCs/>
          <w:szCs w:val="20"/>
        </w:rPr>
        <w:t>.</w:t>
      </w:r>
    </w:p>
    <w:p w:rsidR="00E516F5" w:rsidRPr="00871439" w:rsidRDefault="00E516F5" w:rsidP="00871439">
      <w:pPr>
        <w:widowControl w:val="0"/>
        <w:autoSpaceDE w:val="0"/>
        <w:autoSpaceDN w:val="0"/>
        <w:jc w:val="both"/>
        <w:rPr>
          <w:rFonts w:cs="Arial"/>
          <w:bCs/>
          <w:szCs w:val="20"/>
        </w:rPr>
      </w:pPr>
      <w:r w:rsidRPr="00190DFC">
        <w:rPr>
          <w:rFonts w:cs="Arial"/>
          <w:szCs w:val="20"/>
        </w:rPr>
        <w:t xml:space="preserve">W celu zapewnienia prawidłowego przebiegu zajęć należy korzystać z </w:t>
      </w:r>
      <w:r>
        <w:rPr>
          <w:rFonts w:eastAsia="Arial" w:cs="Arial"/>
          <w:szCs w:val="20"/>
        </w:rPr>
        <w:t xml:space="preserve">Pracowni rysunku </w:t>
      </w:r>
      <w:r w:rsidR="00871439" w:rsidRPr="00EC3904">
        <w:rPr>
          <w:rFonts w:cs="Arial"/>
          <w:szCs w:val="20"/>
        </w:rPr>
        <w:t>wyposażonej w stanowiska rysunkowe, modele brył geometrycznych, części maszyn, modele połączeń,</w:t>
      </w:r>
      <w:r w:rsidR="00871439">
        <w:rPr>
          <w:rFonts w:cs="Arial"/>
          <w:szCs w:val="20"/>
        </w:rPr>
        <w:t xml:space="preserve"> </w:t>
      </w:r>
      <w:r w:rsidR="00871439" w:rsidRPr="00EC3904">
        <w:rPr>
          <w:rFonts w:cs="Arial"/>
          <w:szCs w:val="20"/>
        </w:rPr>
        <w:t xml:space="preserve">normy dotyczące zasad wykonywania rysunku technicznego oraz elementów znormalizowanych stosowanych w budowie maszyn, a także </w:t>
      </w:r>
      <w:r w:rsidR="00871439" w:rsidRPr="00EC3904">
        <w:rPr>
          <w:rFonts w:cs="Arial"/>
          <w:bCs/>
          <w:szCs w:val="20"/>
        </w:rPr>
        <w:t xml:space="preserve">pomoce dydaktyczne do kształtowania wyobraźni przestrzennej. W pracowni powinno znajdować się stanowisko komputerowe dla nauczyciela podłączone do sieci lokalnej z dostępem do </w:t>
      </w:r>
      <w:r w:rsidR="00871439">
        <w:rPr>
          <w:rFonts w:cs="Arial"/>
          <w:bCs/>
          <w:szCs w:val="20"/>
        </w:rPr>
        <w:t>i</w:t>
      </w:r>
      <w:r w:rsidR="00871439" w:rsidRPr="00EC3904">
        <w:rPr>
          <w:rFonts w:cs="Arial"/>
          <w:bCs/>
          <w:szCs w:val="20"/>
        </w:rPr>
        <w:t xml:space="preserve">nternetu, z drukarką i skanerem oraz projektorem multimedialnym. Uczniowie powinni mieć dostęp do stanowisk komputerowych (jedno stanowisko dla jednego ucznia), komputery na wszystkich stanowiskach powinny być podłączone do sieci lokalnej z dostępem do </w:t>
      </w:r>
      <w:r w:rsidR="00871439">
        <w:rPr>
          <w:rFonts w:cs="Arial"/>
          <w:bCs/>
          <w:szCs w:val="20"/>
        </w:rPr>
        <w:t>i</w:t>
      </w:r>
      <w:r w:rsidR="00871439" w:rsidRPr="00EC3904">
        <w:rPr>
          <w:rFonts w:cs="Arial"/>
          <w:bCs/>
          <w:szCs w:val="20"/>
        </w:rPr>
        <w:t>nternetu i posiadać pakiet programów biurowych, program (programy) do wykonywania rysunku technicznego. Zajęcia edukacyjne powinny odbywać się w grupie do 15 uczniów. Zadania (ćwiczenia) powinny być wykonywane indywidualnie lub w grupach dwuosobowych.</w:t>
      </w:r>
    </w:p>
    <w:p w:rsidR="00E516F5" w:rsidRPr="00190DFC" w:rsidRDefault="00E516F5" w:rsidP="00871439">
      <w:pPr>
        <w:jc w:val="both"/>
        <w:rPr>
          <w:rFonts w:cs="Arial"/>
          <w:szCs w:val="20"/>
        </w:rPr>
      </w:pPr>
      <w:r w:rsidRPr="00190DFC">
        <w:rPr>
          <w:rFonts w:cs="Arial"/>
          <w:szCs w:val="20"/>
        </w:rPr>
        <w:t>Dodatkowo, nauczyciel może przygotować materiał nauczania z wykorzystaniem prezentacji multimedialnych i doświadczeń, które zwiększą atrakcyjność zajęć i ich skuteczność.</w:t>
      </w:r>
    </w:p>
    <w:p w:rsidR="00E04E44" w:rsidRPr="00EC3904" w:rsidRDefault="00E04E44" w:rsidP="00180859">
      <w:pPr>
        <w:jc w:val="both"/>
        <w:rPr>
          <w:rFonts w:cs="Arial"/>
          <w:szCs w:val="20"/>
        </w:rPr>
      </w:pPr>
    </w:p>
    <w:p w:rsidR="00E04E44" w:rsidRPr="00EC3904" w:rsidRDefault="00E04E44" w:rsidP="00180859">
      <w:pPr>
        <w:jc w:val="both"/>
        <w:rPr>
          <w:rFonts w:cs="Arial"/>
          <w:b/>
          <w:szCs w:val="20"/>
        </w:rPr>
      </w:pPr>
      <w:r w:rsidRPr="00EC3904">
        <w:rPr>
          <w:rFonts w:cs="Arial"/>
          <w:b/>
          <w:szCs w:val="20"/>
        </w:rPr>
        <w:t>PROPONOWANE METODY SPRAWDZANIA OSIĄGNIĘĆ EDUKACYJNYCH UCZNIA</w:t>
      </w:r>
    </w:p>
    <w:p w:rsidR="00E04E44" w:rsidRPr="00EC3904" w:rsidRDefault="00E04E44" w:rsidP="00180859">
      <w:pPr>
        <w:pStyle w:val="nag3"/>
        <w:spacing w:line="276" w:lineRule="auto"/>
        <w:jc w:val="both"/>
        <w:rPr>
          <w:b w:val="0"/>
          <w:sz w:val="20"/>
        </w:rPr>
      </w:pPr>
      <w:r w:rsidRPr="00EC3904">
        <w:rPr>
          <w:b w:val="0"/>
          <w:sz w:val="20"/>
        </w:rPr>
        <w:t>Sprawdzanie opanowania przez uczniów wymagań programowych będzie przeprowadzone na podstawie wykonanych ćwiczeń. W ocenie należy uwzględnić następujące kryteria ogólne: zawartość merytoryczn</w:t>
      </w:r>
      <w:r>
        <w:rPr>
          <w:b w:val="0"/>
          <w:sz w:val="20"/>
        </w:rPr>
        <w:t>ą</w:t>
      </w:r>
      <w:r w:rsidRPr="00EC3904">
        <w:rPr>
          <w:b w:val="0"/>
          <w:sz w:val="20"/>
        </w:rPr>
        <w:t xml:space="preserve"> ćwiczeń, ich poprawność, formy przedstawienia rozwiązania.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wykonania rysunków, obserwacji ucznia podczas zajęć. </w:t>
      </w:r>
    </w:p>
    <w:p w:rsidR="00E04E44" w:rsidRDefault="00E04E44" w:rsidP="00180859">
      <w:pPr>
        <w:rPr>
          <w:rFonts w:cs="Arial"/>
          <w:szCs w:val="20"/>
        </w:rPr>
      </w:pPr>
    </w:p>
    <w:p w:rsidR="00E04E44" w:rsidRPr="00EC3904" w:rsidRDefault="00E04E44" w:rsidP="00180859">
      <w:pPr>
        <w:rPr>
          <w:rFonts w:cs="Arial"/>
          <w:b/>
          <w:szCs w:val="20"/>
        </w:rPr>
      </w:pPr>
      <w:r w:rsidRPr="00EC3904">
        <w:rPr>
          <w:rFonts w:cs="Arial"/>
          <w:b/>
          <w:szCs w:val="20"/>
        </w:rPr>
        <w:t>PROPONOWANE METODY EWALUACJI PRZEDMIOTU</w:t>
      </w:r>
    </w:p>
    <w:p w:rsidR="00E04E44" w:rsidRDefault="00E04E44" w:rsidP="00E32690">
      <w:pPr>
        <w:rPr>
          <w:rFonts w:cs="Arial"/>
          <w:szCs w:val="20"/>
        </w:rPr>
      </w:pPr>
      <w:r w:rsidRPr="00EC3904">
        <w:rPr>
          <w:rFonts w:cs="Arial"/>
          <w:szCs w:val="20"/>
        </w:rPr>
        <w:t>Podczas ewaluacji przedmiotu można wykorzystać:</w:t>
      </w:r>
      <w:r w:rsidR="00A83C94">
        <w:rPr>
          <w:rFonts w:cs="Arial"/>
          <w:szCs w:val="20"/>
        </w:rPr>
        <w:t xml:space="preserve"> </w:t>
      </w:r>
      <w:r w:rsidRPr="00A83C94">
        <w:rPr>
          <w:rFonts w:cs="Arial"/>
          <w:szCs w:val="20"/>
        </w:rPr>
        <w:t>szkice i rysunki sporządzone przez uczniów,</w:t>
      </w:r>
      <w:r w:rsidR="00A83C94">
        <w:rPr>
          <w:rFonts w:cs="Arial"/>
          <w:szCs w:val="20"/>
        </w:rPr>
        <w:t xml:space="preserve"> </w:t>
      </w:r>
      <w:r w:rsidRPr="00A83C94">
        <w:rPr>
          <w:rFonts w:cs="Arial"/>
          <w:szCs w:val="20"/>
        </w:rPr>
        <w:t>samoocenę dokonywaną przez nauczyciela,</w:t>
      </w:r>
      <w:r w:rsidR="00A72536">
        <w:rPr>
          <w:rFonts w:cs="Arial"/>
          <w:szCs w:val="20"/>
        </w:rPr>
        <w:t xml:space="preserve"> </w:t>
      </w:r>
      <w:r w:rsidRPr="00A72536">
        <w:rPr>
          <w:rFonts w:cs="Arial"/>
          <w:szCs w:val="20"/>
        </w:rPr>
        <w:t>ankiety oceny zajęć wypełnione przez uczniów,</w:t>
      </w:r>
      <w:r w:rsidR="00A72536">
        <w:rPr>
          <w:rFonts w:cs="Arial"/>
          <w:szCs w:val="20"/>
        </w:rPr>
        <w:t xml:space="preserve"> opinie  rodziców</w:t>
      </w:r>
      <w:r w:rsidRPr="00A72536">
        <w:rPr>
          <w:rFonts w:cs="Arial"/>
          <w:szCs w:val="20"/>
        </w:rPr>
        <w:t>.</w:t>
      </w:r>
      <w:r w:rsidR="00A72536">
        <w:rPr>
          <w:rFonts w:cs="Arial"/>
          <w:szCs w:val="20"/>
        </w:rPr>
        <w:t xml:space="preserve"> </w:t>
      </w:r>
    </w:p>
    <w:p w:rsidR="00E32690" w:rsidRDefault="00E32690">
      <w:pPr>
        <w:spacing w:after="160" w:line="259" w:lineRule="auto"/>
        <w:rPr>
          <w:rFonts w:cs="Arial"/>
          <w:szCs w:val="20"/>
        </w:rPr>
      </w:pPr>
      <w:r>
        <w:rPr>
          <w:rFonts w:cs="Arial"/>
          <w:szCs w:val="20"/>
        </w:rPr>
        <w:br w:type="page"/>
      </w:r>
    </w:p>
    <w:p w:rsidR="00E32690" w:rsidRPr="00E32690" w:rsidRDefault="00713FDF" w:rsidP="0039627A">
      <w:pPr>
        <w:pStyle w:val="Nagwek2"/>
        <w:rPr>
          <w:bCs/>
          <w:szCs w:val="20"/>
        </w:rPr>
      </w:pPr>
      <w:bookmarkStart w:id="12" w:name="_Toc18574016"/>
      <w:r w:rsidRPr="004A5AE1">
        <w:t>Pracownia podstaw technologii chemicznej</w:t>
      </w:r>
      <w:bookmarkEnd w:id="12"/>
    </w:p>
    <w:p w:rsidR="00A303AF" w:rsidRPr="00190DFC" w:rsidRDefault="00A303AF" w:rsidP="00190DFC">
      <w:pPr>
        <w:rPr>
          <w:rFonts w:cs="Arial"/>
          <w:b/>
          <w:szCs w:val="20"/>
        </w:rPr>
      </w:pPr>
      <w:r w:rsidRPr="00190DFC">
        <w:rPr>
          <w:rFonts w:cs="Arial"/>
          <w:b/>
          <w:szCs w:val="20"/>
        </w:rPr>
        <w:t>Cele ogólne przedmiotu</w:t>
      </w:r>
    </w:p>
    <w:p w:rsidR="00A303AF" w:rsidRPr="00190DFC" w:rsidRDefault="00A303AF" w:rsidP="00E021E2">
      <w:pPr>
        <w:pStyle w:val="Akapitzlist"/>
        <w:numPr>
          <w:ilvl w:val="0"/>
          <w:numId w:val="41"/>
        </w:numPr>
        <w:ind w:left="426" w:hanging="426"/>
        <w:rPr>
          <w:rFonts w:ascii="Arial" w:hAnsi="Arial" w:cs="Arial"/>
          <w:szCs w:val="20"/>
        </w:rPr>
      </w:pPr>
      <w:r w:rsidRPr="00190DFC">
        <w:rPr>
          <w:rFonts w:ascii="Arial" w:hAnsi="Arial" w:cs="Arial"/>
          <w:szCs w:val="20"/>
        </w:rPr>
        <w:t>Posługiwanie się dokumentacją techniczną i technologiczną.</w:t>
      </w:r>
    </w:p>
    <w:p w:rsidR="00B73E6A" w:rsidRPr="00190DFC" w:rsidRDefault="00A23553" w:rsidP="00E021E2">
      <w:pPr>
        <w:pStyle w:val="Akapitzlist"/>
        <w:numPr>
          <w:ilvl w:val="0"/>
          <w:numId w:val="41"/>
        </w:numPr>
        <w:ind w:left="426" w:hanging="426"/>
        <w:rPr>
          <w:rFonts w:ascii="Arial" w:hAnsi="Arial" w:cs="Arial"/>
          <w:szCs w:val="20"/>
        </w:rPr>
      </w:pPr>
      <w:r w:rsidRPr="00190DFC">
        <w:rPr>
          <w:rFonts w:ascii="Arial" w:eastAsia="Calibri" w:hAnsi="Arial" w:cs="Arial"/>
          <w:szCs w:val="20"/>
        </w:rPr>
        <w:t>Sporządzanie roztworów robocz</w:t>
      </w:r>
      <w:r w:rsidRPr="00190DFC">
        <w:rPr>
          <w:rFonts w:ascii="Arial" w:hAnsi="Arial" w:cs="Arial"/>
          <w:szCs w:val="20"/>
        </w:rPr>
        <w:t xml:space="preserve">ych, składu kompozycji chemicznych </w:t>
      </w:r>
      <w:r w:rsidRPr="00190DFC">
        <w:rPr>
          <w:rFonts w:ascii="Arial" w:eastAsia="Calibri" w:hAnsi="Arial" w:cs="Arial"/>
          <w:szCs w:val="20"/>
        </w:rPr>
        <w:t>zgodnie z recepturami i instrukcjami technologicznymi.</w:t>
      </w:r>
    </w:p>
    <w:p w:rsidR="0018621E" w:rsidRPr="00190DFC" w:rsidRDefault="00A23553" w:rsidP="00E021E2">
      <w:pPr>
        <w:pStyle w:val="Akapitzlist"/>
        <w:numPr>
          <w:ilvl w:val="0"/>
          <w:numId w:val="41"/>
        </w:numPr>
        <w:ind w:left="426" w:hanging="426"/>
        <w:rPr>
          <w:rFonts w:ascii="Arial" w:hAnsi="Arial" w:cs="Arial"/>
          <w:szCs w:val="20"/>
        </w:rPr>
      </w:pPr>
      <w:r w:rsidRPr="00190DFC">
        <w:rPr>
          <w:rFonts w:ascii="Arial" w:hAnsi="Arial" w:cs="Arial"/>
          <w:szCs w:val="20"/>
        </w:rPr>
        <w:t>Wytwa</w:t>
      </w:r>
      <w:r w:rsidR="00881021" w:rsidRPr="00190DFC">
        <w:rPr>
          <w:rFonts w:ascii="Arial" w:hAnsi="Arial" w:cs="Arial"/>
          <w:szCs w:val="20"/>
        </w:rPr>
        <w:t>rzanie półproduktów i</w:t>
      </w:r>
      <w:r w:rsidRPr="00190DFC">
        <w:rPr>
          <w:rFonts w:ascii="Arial" w:hAnsi="Arial" w:cs="Arial"/>
          <w:szCs w:val="20"/>
        </w:rPr>
        <w:t xml:space="preserve"> produktów przemysłu chemicznego</w:t>
      </w:r>
      <w:r w:rsidR="0015369E" w:rsidRPr="00190DFC">
        <w:rPr>
          <w:rFonts w:ascii="Arial" w:hAnsi="Arial" w:cs="Arial"/>
          <w:szCs w:val="20"/>
        </w:rPr>
        <w:t>.</w:t>
      </w:r>
    </w:p>
    <w:p w:rsidR="00A303AF" w:rsidRPr="00190DFC" w:rsidRDefault="005C63E2" w:rsidP="00E021E2">
      <w:pPr>
        <w:pStyle w:val="Akapitzlist"/>
        <w:numPr>
          <w:ilvl w:val="0"/>
          <w:numId w:val="41"/>
        </w:numPr>
        <w:ind w:left="426" w:hanging="426"/>
        <w:rPr>
          <w:rFonts w:ascii="Arial" w:hAnsi="Arial" w:cs="Arial"/>
          <w:szCs w:val="20"/>
        </w:rPr>
      </w:pPr>
      <w:r w:rsidRPr="00190DFC">
        <w:rPr>
          <w:rFonts w:ascii="Arial" w:hAnsi="Arial" w:cs="Arial"/>
          <w:szCs w:val="20"/>
        </w:rPr>
        <w:t xml:space="preserve">Zestawienie </w:t>
      </w:r>
      <w:r w:rsidR="00A303AF" w:rsidRPr="00190DFC">
        <w:rPr>
          <w:rFonts w:ascii="Arial" w:hAnsi="Arial" w:cs="Arial"/>
          <w:szCs w:val="20"/>
        </w:rPr>
        <w:t>surowca i pó</w:t>
      </w:r>
      <w:r w:rsidR="00B73E6A" w:rsidRPr="00190DFC">
        <w:rPr>
          <w:rFonts w:ascii="Arial" w:hAnsi="Arial" w:cs="Arial"/>
          <w:szCs w:val="20"/>
        </w:rPr>
        <w:t>łproduktów do realizacji procesu technologicznego</w:t>
      </w:r>
      <w:r w:rsidR="00A303AF" w:rsidRPr="00190DFC">
        <w:rPr>
          <w:rFonts w:ascii="Arial" w:hAnsi="Arial" w:cs="Arial"/>
          <w:szCs w:val="20"/>
        </w:rPr>
        <w:t>.</w:t>
      </w:r>
    </w:p>
    <w:p w:rsidR="00A303AF" w:rsidRPr="00190DFC" w:rsidRDefault="00A303AF" w:rsidP="00E021E2">
      <w:pPr>
        <w:pStyle w:val="Akapitzlist"/>
        <w:numPr>
          <w:ilvl w:val="0"/>
          <w:numId w:val="41"/>
        </w:numPr>
        <w:ind w:left="426" w:hanging="426"/>
        <w:rPr>
          <w:rFonts w:ascii="Arial" w:hAnsi="Arial" w:cs="Arial"/>
          <w:szCs w:val="20"/>
        </w:rPr>
      </w:pPr>
      <w:r w:rsidRPr="00190DFC">
        <w:rPr>
          <w:rFonts w:ascii="Arial" w:hAnsi="Arial" w:cs="Arial"/>
          <w:szCs w:val="20"/>
        </w:rPr>
        <w:t xml:space="preserve">Ocenianie stanu technicznego narzędzi, maszyn i urządzeń stosowanych w procesie </w:t>
      </w:r>
      <w:r w:rsidR="00881021" w:rsidRPr="00190DFC">
        <w:rPr>
          <w:rFonts w:ascii="Arial" w:hAnsi="Arial" w:cs="Arial"/>
          <w:szCs w:val="20"/>
        </w:rPr>
        <w:t>produkcji</w:t>
      </w:r>
      <w:r w:rsidRPr="00190DFC">
        <w:rPr>
          <w:rFonts w:ascii="Arial" w:hAnsi="Arial" w:cs="Arial"/>
          <w:szCs w:val="20"/>
        </w:rPr>
        <w:t>.</w:t>
      </w:r>
    </w:p>
    <w:p w:rsidR="00A303AF" w:rsidRPr="00190DFC" w:rsidRDefault="00A303AF" w:rsidP="00E021E2">
      <w:pPr>
        <w:pStyle w:val="Akapitzlist"/>
        <w:numPr>
          <w:ilvl w:val="0"/>
          <w:numId w:val="41"/>
        </w:numPr>
        <w:ind w:left="426" w:hanging="426"/>
        <w:rPr>
          <w:rFonts w:ascii="Arial" w:hAnsi="Arial" w:cs="Arial"/>
          <w:szCs w:val="20"/>
        </w:rPr>
      </w:pPr>
      <w:r w:rsidRPr="00190DFC">
        <w:rPr>
          <w:rFonts w:ascii="Arial" w:hAnsi="Arial" w:cs="Arial"/>
          <w:szCs w:val="20"/>
        </w:rPr>
        <w:t xml:space="preserve">Użytkowanie maszyn i urządzeń stosowanych </w:t>
      </w:r>
      <w:r w:rsidR="0015369E" w:rsidRPr="00190DFC">
        <w:rPr>
          <w:rFonts w:ascii="Arial" w:eastAsia="Times New Roman" w:hAnsi="Arial" w:cs="Arial"/>
          <w:szCs w:val="20"/>
        </w:rPr>
        <w:t>do operacji i procesów jednostkowych.</w:t>
      </w:r>
    </w:p>
    <w:p w:rsidR="00A303AF" w:rsidRPr="00190DFC" w:rsidRDefault="005C63E2" w:rsidP="00E021E2">
      <w:pPr>
        <w:pStyle w:val="Akapitzlist"/>
        <w:numPr>
          <w:ilvl w:val="0"/>
          <w:numId w:val="41"/>
        </w:numPr>
        <w:ind w:left="426" w:hanging="426"/>
        <w:rPr>
          <w:rFonts w:ascii="Arial" w:hAnsi="Arial" w:cs="Arial"/>
          <w:szCs w:val="20"/>
        </w:rPr>
      </w:pPr>
      <w:r w:rsidRPr="00190DFC">
        <w:rPr>
          <w:rFonts w:ascii="Arial" w:hAnsi="Arial" w:cs="Arial"/>
          <w:szCs w:val="20"/>
        </w:rPr>
        <w:t>Wytwarzanie półproduktów i produktów przemysłu chemicznego</w:t>
      </w:r>
      <w:r w:rsidR="0015369E" w:rsidRPr="00190DFC">
        <w:rPr>
          <w:rFonts w:ascii="Arial" w:hAnsi="Arial" w:cs="Arial"/>
          <w:szCs w:val="20"/>
        </w:rPr>
        <w:t>.</w:t>
      </w:r>
    </w:p>
    <w:p w:rsidR="00A303AF" w:rsidRPr="00190DFC" w:rsidRDefault="005C63E2" w:rsidP="00E021E2">
      <w:pPr>
        <w:pStyle w:val="Akapitzlist"/>
        <w:numPr>
          <w:ilvl w:val="0"/>
          <w:numId w:val="41"/>
        </w:numPr>
        <w:ind w:left="426" w:hanging="426"/>
        <w:rPr>
          <w:rFonts w:ascii="Arial" w:hAnsi="Arial" w:cs="Arial"/>
          <w:szCs w:val="20"/>
        </w:rPr>
      </w:pPr>
      <w:r w:rsidRPr="00190DFC">
        <w:rPr>
          <w:rFonts w:ascii="Arial" w:hAnsi="Arial" w:cs="Arial"/>
          <w:szCs w:val="20"/>
        </w:rPr>
        <w:t>Monitorowanie procesu otrzymywania półproduktów i produktów w przedsiębiorstwie chemicznym</w:t>
      </w:r>
      <w:r w:rsidR="00A303AF" w:rsidRPr="00190DFC">
        <w:rPr>
          <w:rFonts w:ascii="Arial" w:hAnsi="Arial" w:cs="Arial"/>
          <w:szCs w:val="20"/>
        </w:rPr>
        <w:t xml:space="preserve">. </w:t>
      </w:r>
    </w:p>
    <w:p w:rsidR="00A303AF" w:rsidRPr="00190DFC" w:rsidRDefault="00A303AF" w:rsidP="00190DFC">
      <w:pPr>
        <w:pStyle w:val="Akapitzlist"/>
        <w:rPr>
          <w:rFonts w:ascii="Arial" w:hAnsi="Arial" w:cs="Arial"/>
          <w:szCs w:val="20"/>
        </w:rPr>
      </w:pPr>
    </w:p>
    <w:p w:rsidR="004E1BF1" w:rsidRDefault="00A303AF" w:rsidP="001E17CB">
      <w:pPr>
        <w:rPr>
          <w:rFonts w:cs="Arial"/>
          <w:b/>
          <w:szCs w:val="20"/>
        </w:rPr>
      </w:pPr>
      <w:r w:rsidRPr="00190DFC">
        <w:rPr>
          <w:rFonts w:cs="Arial"/>
          <w:b/>
          <w:szCs w:val="20"/>
        </w:rPr>
        <w:t>Cele operacyjne</w:t>
      </w:r>
    </w:p>
    <w:p w:rsidR="001E17CB" w:rsidRDefault="001E17CB" w:rsidP="001E17CB">
      <w:pPr>
        <w:jc w:val="both"/>
        <w:rPr>
          <w:rFonts w:cs="Arial"/>
          <w:b/>
          <w:szCs w:val="20"/>
        </w:rPr>
      </w:pPr>
      <w:r>
        <w:rPr>
          <w:rFonts w:cs="Arial"/>
          <w:b/>
          <w:szCs w:val="20"/>
        </w:rPr>
        <w:t>Uczeń potrafi:</w:t>
      </w:r>
    </w:p>
    <w:p w:rsidR="001E17CB" w:rsidRPr="00190DFC" w:rsidRDefault="001E17CB" w:rsidP="001E17CB">
      <w:pPr>
        <w:jc w:val="both"/>
        <w:rPr>
          <w:rFonts w:cs="Arial"/>
          <w:b/>
          <w:szCs w:val="20"/>
        </w:rPr>
      </w:pPr>
    </w:p>
    <w:p w:rsidR="00A303AF" w:rsidRPr="00190DFC" w:rsidRDefault="00A303AF" w:rsidP="001E17CB">
      <w:pPr>
        <w:pStyle w:val="Akapitzlist"/>
        <w:numPr>
          <w:ilvl w:val="0"/>
          <w:numId w:val="42"/>
        </w:numPr>
        <w:ind w:left="426" w:hanging="426"/>
        <w:rPr>
          <w:rFonts w:ascii="Arial" w:hAnsi="Arial" w:cs="Arial"/>
          <w:szCs w:val="20"/>
        </w:rPr>
      </w:pPr>
      <w:r w:rsidRPr="00190DFC">
        <w:rPr>
          <w:rFonts w:ascii="Arial" w:hAnsi="Arial" w:cs="Arial"/>
          <w:szCs w:val="20"/>
        </w:rPr>
        <w:t>współpracować w zespole,</w:t>
      </w:r>
    </w:p>
    <w:p w:rsidR="00DA3806" w:rsidRPr="00190DFC" w:rsidRDefault="00D84F44" w:rsidP="00E021E2">
      <w:pPr>
        <w:pStyle w:val="Akapitzlist"/>
        <w:numPr>
          <w:ilvl w:val="0"/>
          <w:numId w:val="42"/>
        </w:numPr>
        <w:ind w:left="426" w:hanging="426"/>
        <w:rPr>
          <w:rFonts w:ascii="Arial" w:hAnsi="Arial" w:cs="Arial"/>
          <w:szCs w:val="20"/>
        </w:rPr>
      </w:pPr>
      <w:r>
        <w:rPr>
          <w:rFonts w:ascii="Arial" w:hAnsi="Arial" w:cs="Arial"/>
          <w:szCs w:val="20"/>
        </w:rPr>
        <w:t>z</w:t>
      </w:r>
      <w:r w:rsidR="00D15FBD" w:rsidRPr="00190DFC">
        <w:rPr>
          <w:rFonts w:ascii="Arial" w:hAnsi="Arial" w:cs="Arial"/>
          <w:szCs w:val="20"/>
        </w:rPr>
        <w:t xml:space="preserve">organizować stanowisko pracy zgodnie z zasadami </w:t>
      </w:r>
      <w:r w:rsidR="00DA3806" w:rsidRPr="00190DFC">
        <w:rPr>
          <w:rFonts w:ascii="Arial" w:hAnsi="Arial" w:cs="Arial"/>
          <w:szCs w:val="20"/>
        </w:rPr>
        <w:t>ergonomii,</w:t>
      </w:r>
    </w:p>
    <w:p w:rsidR="00DA3806" w:rsidRPr="00190DFC" w:rsidRDefault="00DA3806" w:rsidP="00E021E2">
      <w:pPr>
        <w:pStyle w:val="Akapitzlist"/>
        <w:numPr>
          <w:ilvl w:val="0"/>
          <w:numId w:val="42"/>
        </w:numPr>
        <w:ind w:left="426" w:hanging="426"/>
        <w:rPr>
          <w:rFonts w:ascii="Arial" w:hAnsi="Arial" w:cs="Arial"/>
          <w:szCs w:val="20"/>
        </w:rPr>
      </w:pPr>
      <w:r w:rsidRPr="00190DFC">
        <w:rPr>
          <w:rFonts w:ascii="Arial" w:hAnsi="Arial" w:cs="Arial"/>
          <w:szCs w:val="20"/>
        </w:rPr>
        <w:t>rozróżnić zjawiska chemiczne zachodzące w procesach technologicznych,</w:t>
      </w:r>
    </w:p>
    <w:p w:rsidR="00DA3806" w:rsidRPr="00190DFC" w:rsidRDefault="00EE32E4" w:rsidP="00E021E2">
      <w:pPr>
        <w:pStyle w:val="Akapitzlist"/>
        <w:numPr>
          <w:ilvl w:val="0"/>
          <w:numId w:val="42"/>
        </w:numPr>
        <w:ind w:left="426" w:hanging="426"/>
        <w:rPr>
          <w:rFonts w:ascii="Arial" w:hAnsi="Arial" w:cs="Arial"/>
          <w:szCs w:val="20"/>
        </w:rPr>
      </w:pPr>
      <w:r w:rsidRPr="00190DFC">
        <w:rPr>
          <w:rFonts w:ascii="Arial" w:hAnsi="Arial" w:cs="Arial"/>
          <w:szCs w:val="20"/>
        </w:rPr>
        <w:t>określ</w:t>
      </w:r>
      <w:r w:rsidR="00D84F44">
        <w:rPr>
          <w:rFonts w:ascii="Arial" w:hAnsi="Arial" w:cs="Arial"/>
          <w:szCs w:val="20"/>
        </w:rPr>
        <w:t>i</w:t>
      </w:r>
      <w:r w:rsidR="00DA3806" w:rsidRPr="00190DFC">
        <w:rPr>
          <w:rFonts w:ascii="Arial" w:hAnsi="Arial" w:cs="Arial"/>
          <w:szCs w:val="20"/>
        </w:rPr>
        <w:t>ć warunki prowadzenia procesów technologicznych w przemyśle chemicznym,</w:t>
      </w:r>
    </w:p>
    <w:p w:rsidR="00D22479" w:rsidRPr="00190DFC" w:rsidRDefault="00D84F44" w:rsidP="00E021E2">
      <w:pPr>
        <w:pStyle w:val="Akapitzlist"/>
        <w:numPr>
          <w:ilvl w:val="0"/>
          <w:numId w:val="42"/>
        </w:numPr>
        <w:ind w:left="426" w:hanging="426"/>
        <w:rPr>
          <w:rFonts w:ascii="Arial" w:hAnsi="Arial" w:cs="Arial"/>
          <w:szCs w:val="20"/>
        </w:rPr>
      </w:pPr>
      <w:r>
        <w:rPr>
          <w:rFonts w:ascii="Arial" w:hAnsi="Arial" w:cs="Arial"/>
          <w:szCs w:val="20"/>
        </w:rPr>
        <w:t>prze</w:t>
      </w:r>
      <w:r w:rsidR="00D22479" w:rsidRPr="00190DFC">
        <w:rPr>
          <w:rFonts w:ascii="Arial" w:hAnsi="Arial" w:cs="Arial"/>
          <w:szCs w:val="20"/>
        </w:rPr>
        <w:t>prowadzić analizę procesu technologicznego</w:t>
      </w:r>
      <w:r w:rsidR="00102CDD" w:rsidRPr="00190DFC">
        <w:rPr>
          <w:rFonts w:ascii="Arial" w:hAnsi="Arial" w:cs="Arial"/>
          <w:szCs w:val="20"/>
        </w:rPr>
        <w:t>,</w:t>
      </w:r>
      <w:r w:rsidR="00D22479" w:rsidRPr="00190DFC">
        <w:rPr>
          <w:rFonts w:ascii="Arial" w:hAnsi="Arial" w:cs="Arial"/>
          <w:szCs w:val="20"/>
        </w:rPr>
        <w:t xml:space="preserve"> </w:t>
      </w:r>
    </w:p>
    <w:p w:rsidR="00A303AF" w:rsidRPr="00190DFC" w:rsidRDefault="00D84F44" w:rsidP="00E021E2">
      <w:pPr>
        <w:pStyle w:val="Akapitzlist"/>
        <w:numPr>
          <w:ilvl w:val="0"/>
          <w:numId w:val="42"/>
        </w:numPr>
        <w:ind w:left="426" w:hanging="426"/>
        <w:rPr>
          <w:rFonts w:ascii="Arial" w:hAnsi="Arial" w:cs="Arial"/>
          <w:szCs w:val="20"/>
        </w:rPr>
      </w:pPr>
      <w:r>
        <w:rPr>
          <w:rFonts w:ascii="Arial" w:hAnsi="Arial" w:cs="Arial"/>
          <w:szCs w:val="20"/>
        </w:rPr>
        <w:t>za</w:t>
      </w:r>
      <w:r w:rsidR="00A303AF" w:rsidRPr="00190DFC">
        <w:rPr>
          <w:rFonts w:ascii="Arial" w:hAnsi="Arial" w:cs="Arial"/>
          <w:szCs w:val="20"/>
        </w:rPr>
        <w:t>stosować dokumentację techniczno-technologiczną,</w:t>
      </w:r>
    </w:p>
    <w:p w:rsidR="00A303AF" w:rsidRPr="00190DFC" w:rsidRDefault="00A303AF" w:rsidP="00E021E2">
      <w:pPr>
        <w:pStyle w:val="Akapitzlist"/>
        <w:numPr>
          <w:ilvl w:val="0"/>
          <w:numId w:val="42"/>
        </w:numPr>
        <w:ind w:left="426" w:hanging="426"/>
        <w:rPr>
          <w:rFonts w:ascii="Arial" w:hAnsi="Arial" w:cs="Arial"/>
          <w:szCs w:val="20"/>
        </w:rPr>
      </w:pPr>
      <w:r w:rsidRPr="00190DFC">
        <w:rPr>
          <w:rFonts w:ascii="Arial" w:hAnsi="Arial" w:cs="Arial"/>
          <w:szCs w:val="20"/>
        </w:rPr>
        <w:t>przygotować maszyny i urządzenia do pracy,</w:t>
      </w:r>
    </w:p>
    <w:p w:rsidR="00A303AF" w:rsidRPr="00190DFC" w:rsidRDefault="00A303AF" w:rsidP="00E021E2">
      <w:pPr>
        <w:pStyle w:val="Akapitzlist"/>
        <w:numPr>
          <w:ilvl w:val="0"/>
          <w:numId w:val="42"/>
        </w:numPr>
        <w:ind w:left="426" w:hanging="426"/>
        <w:rPr>
          <w:rFonts w:ascii="Arial" w:hAnsi="Arial" w:cs="Arial"/>
          <w:szCs w:val="20"/>
        </w:rPr>
      </w:pPr>
      <w:r w:rsidRPr="00190DFC">
        <w:rPr>
          <w:rFonts w:ascii="Arial" w:hAnsi="Arial" w:cs="Arial"/>
          <w:szCs w:val="20"/>
        </w:rPr>
        <w:t xml:space="preserve">dobrać maszyny i urządzenia do </w:t>
      </w:r>
      <w:r w:rsidR="00102CDD" w:rsidRPr="00190DFC">
        <w:rPr>
          <w:rFonts w:ascii="Arial" w:hAnsi="Arial" w:cs="Arial"/>
          <w:szCs w:val="20"/>
        </w:rPr>
        <w:t>procesu technologicznego w przemyśle chemicznym</w:t>
      </w:r>
      <w:r w:rsidRPr="00190DFC">
        <w:rPr>
          <w:rFonts w:ascii="Arial" w:hAnsi="Arial" w:cs="Arial"/>
          <w:szCs w:val="20"/>
        </w:rPr>
        <w:t>,</w:t>
      </w:r>
    </w:p>
    <w:p w:rsidR="00A303AF" w:rsidRPr="00190DFC" w:rsidRDefault="00EE32E4" w:rsidP="00E021E2">
      <w:pPr>
        <w:pStyle w:val="Akapitzlist"/>
        <w:numPr>
          <w:ilvl w:val="0"/>
          <w:numId w:val="42"/>
        </w:numPr>
        <w:ind w:left="426" w:hanging="426"/>
        <w:rPr>
          <w:rFonts w:ascii="Arial" w:hAnsi="Arial" w:cs="Arial"/>
          <w:szCs w:val="20"/>
        </w:rPr>
      </w:pPr>
      <w:r w:rsidRPr="00190DFC">
        <w:rPr>
          <w:rFonts w:ascii="Arial" w:hAnsi="Arial" w:cs="Arial"/>
          <w:szCs w:val="20"/>
        </w:rPr>
        <w:t>przeprowadz</w:t>
      </w:r>
      <w:r w:rsidR="00D014C2">
        <w:rPr>
          <w:rFonts w:ascii="Arial" w:hAnsi="Arial" w:cs="Arial"/>
          <w:szCs w:val="20"/>
        </w:rPr>
        <w:t>i</w:t>
      </w:r>
      <w:r w:rsidR="00102CDD" w:rsidRPr="00190DFC">
        <w:rPr>
          <w:rFonts w:ascii="Arial" w:hAnsi="Arial" w:cs="Arial"/>
          <w:szCs w:val="20"/>
        </w:rPr>
        <w:t>ć proces</w:t>
      </w:r>
      <w:r w:rsidR="00F84383" w:rsidRPr="00190DFC">
        <w:rPr>
          <w:rFonts w:ascii="Arial" w:hAnsi="Arial" w:cs="Arial"/>
          <w:szCs w:val="20"/>
        </w:rPr>
        <w:t xml:space="preserve"> technologiczny wytwarzania półproduktów i </w:t>
      </w:r>
      <w:r w:rsidR="00141660" w:rsidRPr="00190DFC">
        <w:rPr>
          <w:rFonts w:ascii="Arial" w:hAnsi="Arial" w:cs="Arial"/>
          <w:szCs w:val="20"/>
        </w:rPr>
        <w:t>produktów przemysłu chemicznego</w:t>
      </w:r>
      <w:r w:rsidR="00A303AF" w:rsidRPr="00190DFC">
        <w:rPr>
          <w:rFonts w:ascii="Arial" w:hAnsi="Arial" w:cs="Arial"/>
          <w:szCs w:val="20"/>
        </w:rPr>
        <w:t>,</w:t>
      </w:r>
    </w:p>
    <w:p w:rsidR="00A303AF" w:rsidRPr="00190DFC" w:rsidRDefault="00D014C2" w:rsidP="00E021E2">
      <w:pPr>
        <w:pStyle w:val="Akapitzlist"/>
        <w:numPr>
          <w:ilvl w:val="0"/>
          <w:numId w:val="42"/>
        </w:numPr>
        <w:ind w:left="426" w:hanging="426"/>
        <w:rPr>
          <w:rFonts w:ascii="Arial" w:hAnsi="Arial" w:cs="Arial"/>
          <w:szCs w:val="20"/>
        </w:rPr>
      </w:pPr>
      <w:r w:rsidRPr="00190DFC">
        <w:rPr>
          <w:rFonts w:ascii="Arial" w:hAnsi="Arial" w:cs="Arial"/>
          <w:szCs w:val="20"/>
        </w:rPr>
        <w:t>przeprowadz</w:t>
      </w:r>
      <w:r>
        <w:rPr>
          <w:rFonts w:ascii="Arial" w:hAnsi="Arial" w:cs="Arial"/>
          <w:szCs w:val="20"/>
        </w:rPr>
        <w:t>i</w:t>
      </w:r>
      <w:r w:rsidRPr="00190DFC">
        <w:rPr>
          <w:rFonts w:ascii="Arial" w:hAnsi="Arial" w:cs="Arial"/>
          <w:szCs w:val="20"/>
        </w:rPr>
        <w:t xml:space="preserve">ć </w:t>
      </w:r>
      <w:r w:rsidR="00A303AF" w:rsidRPr="00190DFC">
        <w:rPr>
          <w:rFonts w:ascii="Arial" w:hAnsi="Arial" w:cs="Arial"/>
          <w:szCs w:val="20"/>
        </w:rPr>
        <w:t xml:space="preserve">kontrolę procesów technologicznych, </w:t>
      </w:r>
    </w:p>
    <w:p w:rsidR="00A303AF" w:rsidRPr="00190DFC" w:rsidRDefault="00141660" w:rsidP="00E021E2">
      <w:pPr>
        <w:pStyle w:val="Akapitzlist"/>
        <w:numPr>
          <w:ilvl w:val="0"/>
          <w:numId w:val="42"/>
        </w:numPr>
        <w:ind w:left="426" w:hanging="426"/>
        <w:rPr>
          <w:rFonts w:ascii="Arial" w:hAnsi="Arial" w:cs="Arial"/>
          <w:szCs w:val="20"/>
        </w:rPr>
      </w:pPr>
      <w:r w:rsidRPr="00190DFC">
        <w:rPr>
          <w:rFonts w:ascii="Arial" w:hAnsi="Arial" w:cs="Arial"/>
          <w:szCs w:val="20"/>
        </w:rPr>
        <w:t>komunikować się z innymi.</w:t>
      </w:r>
    </w:p>
    <w:p w:rsidR="00A303AF" w:rsidRPr="00190DFC" w:rsidRDefault="00A303AF" w:rsidP="00190DFC">
      <w:pPr>
        <w:pStyle w:val="Akapitzlist"/>
        <w:ind w:left="426"/>
        <w:rPr>
          <w:rFonts w:ascii="Arial" w:hAnsi="Arial" w:cs="Arial"/>
          <w:szCs w:val="20"/>
        </w:rPr>
      </w:pPr>
    </w:p>
    <w:p w:rsidR="00D84F44" w:rsidRDefault="00D84F44" w:rsidP="00190DFC">
      <w:pPr>
        <w:rPr>
          <w:rFonts w:cs="Arial"/>
          <w:b/>
          <w:szCs w:val="20"/>
        </w:rPr>
      </w:pPr>
      <w:r>
        <w:rPr>
          <w:rFonts w:cs="Arial"/>
          <w:b/>
          <w:szCs w:val="20"/>
        </w:rPr>
        <w:br w:type="page"/>
      </w:r>
    </w:p>
    <w:p w:rsidR="00A303AF" w:rsidRPr="00190DFC" w:rsidRDefault="0029774D" w:rsidP="00190DFC">
      <w:pPr>
        <w:rPr>
          <w:rFonts w:cs="Arial"/>
          <w:b/>
          <w:szCs w:val="20"/>
        </w:rPr>
      </w:pPr>
      <w:r w:rsidRPr="00190DFC">
        <w:rPr>
          <w:rFonts w:cs="Arial"/>
          <w:b/>
          <w:szCs w:val="20"/>
        </w:rPr>
        <w:t>MATERIAŁ NAUCZANIA – Pracownia podstaw technologii chemicznej</w:t>
      </w:r>
      <w:r w:rsidR="00E06AFC" w:rsidRPr="00190DFC">
        <w:rPr>
          <w:rFonts w:cs="Arial"/>
          <w:b/>
          <w:szCs w:val="20"/>
        </w:rPr>
        <w:t xml:space="preserve"> </w:t>
      </w:r>
    </w:p>
    <w:tbl>
      <w:tblPr>
        <w:tblW w:w="14175" w:type="dxa"/>
        <w:tblInd w:w="-152" w:type="dxa"/>
        <w:tblCellMar>
          <w:left w:w="0" w:type="dxa"/>
          <w:right w:w="0" w:type="dxa"/>
        </w:tblCellMar>
        <w:tblLook w:val="04A0" w:firstRow="1" w:lastRow="0" w:firstColumn="1" w:lastColumn="0" w:noHBand="0" w:noVBand="1"/>
      </w:tblPr>
      <w:tblGrid>
        <w:gridCol w:w="2352"/>
        <w:gridCol w:w="2546"/>
        <w:gridCol w:w="995"/>
        <w:gridCol w:w="3328"/>
        <w:gridCol w:w="3678"/>
        <w:gridCol w:w="1276"/>
      </w:tblGrid>
      <w:tr w:rsidR="007A4AD7" w:rsidRPr="00190DFC" w:rsidTr="00F8496D">
        <w:trPr>
          <w:trHeight w:val="558"/>
        </w:trPr>
        <w:tc>
          <w:tcPr>
            <w:tcW w:w="224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9774D" w:rsidRPr="00211EE2" w:rsidRDefault="0029774D" w:rsidP="00AF2CCF">
            <w:pPr>
              <w:spacing w:line="240" w:lineRule="auto"/>
              <w:rPr>
                <w:rFonts w:cs="Arial"/>
                <w:szCs w:val="20"/>
              </w:rPr>
            </w:pPr>
            <w:r w:rsidRPr="00211EE2">
              <w:rPr>
                <w:rFonts w:cs="Arial"/>
                <w:b/>
                <w:bCs/>
                <w:szCs w:val="20"/>
              </w:rPr>
              <w:t>Dział programowy</w:t>
            </w:r>
          </w:p>
        </w:tc>
        <w:tc>
          <w:tcPr>
            <w:tcW w:w="242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9774D" w:rsidRPr="00211EE2" w:rsidRDefault="0029774D" w:rsidP="00AF2CCF">
            <w:pPr>
              <w:spacing w:line="240" w:lineRule="auto"/>
              <w:rPr>
                <w:rFonts w:cs="Arial"/>
                <w:szCs w:val="20"/>
              </w:rPr>
            </w:pPr>
            <w:r w:rsidRPr="00211EE2">
              <w:rPr>
                <w:rFonts w:cs="Arial"/>
                <w:b/>
                <w:bCs/>
                <w:szCs w:val="20"/>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rsidR="0029774D" w:rsidRPr="00211EE2" w:rsidRDefault="00F8496D" w:rsidP="00AF2CCF">
            <w:pPr>
              <w:spacing w:line="240" w:lineRule="auto"/>
              <w:rPr>
                <w:rFonts w:cs="Arial"/>
                <w:szCs w:val="20"/>
              </w:rPr>
            </w:pPr>
            <w:r w:rsidRPr="00190DFC">
              <w:rPr>
                <w:rFonts w:cs="Arial"/>
                <w:b/>
                <w:bCs/>
                <w:szCs w:val="20"/>
              </w:rPr>
              <w:t>Liczba godz.</w:t>
            </w:r>
          </w:p>
        </w:tc>
        <w:tc>
          <w:tcPr>
            <w:tcW w:w="6479"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9774D" w:rsidRPr="00211EE2" w:rsidRDefault="0029774D" w:rsidP="00AF2CCF">
            <w:pPr>
              <w:spacing w:line="240" w:lineRule="auto"/>
              <w:rPr>
                <w:rFonts w:cs="Arial"/>
                <w:szCs w:val="20"/>
              </w:rPr>
            </w:pPr>
            <w:r w:rsidRPr="00211EE2">
              <w:rPr>
                <w:rFonts w:cs="Arial"/>
                <w:b/>
                <w:bCs/>
                <w:szCs w:val="20"/>
              </w:rPr>
              <w:t>Wymagania programowe</w:t>
            </w:r>
          </w:p>
        </w:tc>
        <w:tc>
          <w:tcPr>
            <w:tcW w:w="12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9774D" w:rsidRPr="00190DFC" w:rsidRDefault="0029774D" w:rsidP="00190DFC">
            <w:pPr>
              <w:rPr>
                <w:rFonts w:cs="Arial"/>
                <w:szCs w:val="20"/>
              </w:rPr>
            </w:pPr>
            <w:r w:rsidRPr="00190DFC">
              <w:rPr>
                <w:rFonts w:cs="Arial"/>
                <w:b/>
                <w:bCs/>
                <w:szCs w:val="20"/>
              </w:rPr>
              <w:t>Uwagi o realizacji</w:t>
            </w:r>
          </w:p>
        </w:tc>
      </w:tr>
      <w:tr w:rsidR="007A4AD7" w:rsidRPr="00190DFC" w:rsidTr="00F8496D">
        <w:trPr>
          <w:trHeight w:val="485"/>
        </w:trPr>
        <w:tc>
          <w:tcPr>
            <w:tcW w:w="2242" w:type="dxa"/>
            <w:vMerge/>
            <w:tcBorders>
              <w:top w:val="single" w:sz="8" w:space="0" w:color="FFFFFF"/>
              <w:left w:val="single" w:sz="8" w:space="0" w:color="FFFFFF"/>
              <w:bottom w:val="single" w:sz="24" w:space="0" w:color="FFFFFF"/>
              <w:right w:val="single" w:sz="8" w:space="0" w:color="FFFFFF"/>
            </w:tcBorders>
            <w:vAlign w:val="center"/>
            <w:hideMark/>
          </w:tcPr>
          <w:p w:rsidR="0029774D" w:rsidRPr="00211EE2" w:rsidRDefault="0029774D" w:rsidP="00BB2714">
            <w:pPr>
              <w:spacing w:line="240" w:lineRule="auto"/>
              <w:rPr>
                <w:rFonts w:cs="Arial"/>
                <w:szCs w:val="20"/>
              </w:rPr>
            </w:pPr>
          </w:p>
        </w:tc>
        <w:tc>
          <w:tcPr>
            <w:tcW w:w="2428" w:type="dxa"/>
            <w:vMerge/>
            <w:tcBorders>
              <w:top w:val="single" w:sz="8" w:space="0" w:color="FFFFFF"/>
              <w:left w:val="single" w:sz="8" w:space="0" w:color="FFFFFF"/>
              <w:bottom w:val="single" w:sz="24" w:space="0" w:color="FFFFFF"/>
              <w:right w:val="single" w:sz="8" w:space="0" w:color="FFFFFF"/>
            </w:tcBorders>
            <w:vAlign w:val="center"/>
            <w:hideMark/>
          </w:tcPr>
          <w:p w:rsidR="0029774D" w:rsidRPr="00211EE2" w:rsidRDefault="0029774D" w:rsidP="00BB2714">
            <w:pPr>
              <w:spacing w:line="240" w:lineRule="auto"/>
              <w:rPr>
                <w:rFonts w:cs="Arial"/>
                <w:szCs w:val="20"/>
              </w:rPr>
            </w:pPr>
          </w:p>
        </w:tc>
        <w:tc>
          <w:tcPr>
            <w:tcW w:w="949" w:type="dxa"/>
            <w:vMerge/>
            <w:tcBorders>
              <w:top w:val="single" w:sz="8" w:space="0" w:color="FFFFFF"/>
              <w:left w:val="single" w:sz="8" w:space="0" w:color="FFFFFF"/>
              <w:bottom w:val="single" w:sz="24" w:space="0" w:color="FFFFFF"/>
              <w:right w:val="single" w:sz="8" w:space="0" w:color="FFFFFF"/>
            </w:tcBorders>
            <w:vAlign w:val="center"/>
          </w:tcPr>
          <w:p w:rsidR="0029774D" w:rsidRPr="00211EE2" w:rsidRDefault="0029774D" w:rsidP="00BB2714">
            <w:pPr>
              <w:spacing w:line="240" w:lineRule="auto"/>
              <w:rPr>
                <w:rFonts w:cs="Arial"/>
                <w:szCs w:val="20"/>
              </w:rPr>
            </w:pPr>
          </w:p>
        </w:tc>
        <w:tc>
          <w:tcPr>
            <w:tcW w:w="2971"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9774D" w:rsidRPr="00211EE2" w:rsidRDefault="0029774D" w:rsidP="00BB2714">
            <w:pPr>
              <w:spacing w:line="240" w:lineRule="auto"/>
              <w:rPr>
                <w:rFonts w:cs="Arial"/>
                <w:szCs w:val="20"/>
              </w:rPr>
            </w:pPr>
            <w:r w:rsidRPr="00211EE2">
              <w:rPr>
                <w:rFonts w:cs="Arial"/>
                <w:szCs w:val="20"/>
              </w:rPr>
              <w:t>Podstawowe</w:t>
            </w:r>
          </w:p>
          <w:p w:rsidR="0029774D" w:rsidRPr="00211EE2" w:rsidRDefault="0029774D" w:rsidP="00BB2714">
            <w:pPr>
              <w:spacing w:line="240" w:lineRule="auto"/>
              <w:rPr>
                <w:rFonts w:cs="Arial"/>
                <w:szCs w:val="20"/>
              </w:rPr>
            </w:pPr>
            <w:r w:rsidRPr="00211EE2">
              <w:rPr>
                <w:rFonts w:cs="Arial"/>
                <w:szCs w:val="20"/>
              </w:rPr>
              <w:t>Uczeń potrafi:</w:t>
            </w:r>
          </w:p>
        </w:tc>
        <w:tc>
          <w:tcPr>
            <w:tcW w:w="350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9774D" w:rsidRPr="00211EE2" w:rsidRDefault="0029774D" w:rsidP="00BB2714">
            <w:pPr>
              <w:spacing w:line="240" w:lineRule="auto"/>
              <w:rPr>
                <w:rFonts w:cs="Arial"/>
                <w:szCs w:val="20"/>
              </w:rPr>
            </w:pPr>
            <w:r w:rsidRPr="00211EE2">
              <w:rPr>
                <w:rFonts w:cs="Arial"/>
                <w:szCs w:val="20"/>
              </w:rPr>
              <w:t>Ponadpodstawowe</w:t>
            </w:r>
          </w:p>
          <w:p w:rsidR="0029774D" w:rsidRPr="00211EE2" w:rsidRDefault="0029774D" w:rsidP="00BB2714">
            <w:pPr>
              <w:spacing w:line="240" w:lineRule="auto"/>
              <w:rPr>
                <w:rFonts w:cs="Arial"/>
                <w:szCs w:val="20"/>
              </w:rPr>
            </w:pPr>
            <w:r w:rsidRPr="00211EE2">
              <w:rPr>
                <w:rFonts w:cs="Arial"/>
                <w:szCs w:val="20"/>
              </w:rPr>
              <w:t>Uczeń potrafi:</w:t>
            </w:r>
          </w:p>
        </w:tc>
        <w:tc>
          <w:tcPr>
            <w:tcW w:w="121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9774D" w:rsidRPr="00190DFC" w:rsidRDefault="0029774D" w:rsidP="00BB2714">
            <w:pPr>
              <w:rPr>
                <w:rFonts w:cs="Arial"/>
                <w:szCs w:val="20"/>
              </w:rPr>
            </w:pPr>
            <w:r w:rsidRPr="00190DFC">
              <w:rPr>
                <w:rFonts w:cs="Arial"/>
                <w:szCs w:val="20"/>
              </w:rPr>
              <w:t>Etap realizacji</w:t>
            </w:r>
          </w:p>
        </w:tc>
      </w:tr>
      <w:tr w:rsidR="00161C9F" w:rsidRPr="00190DFC" w:rsidTr="00F8496D">
        <w:trPr>
          <w:trHeight w:val="1152"/>
        </w:trPr>
        <w:tc>
          <w:tcPr>
            <w:tcW w:w="2242"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161C9F" w:rsidRPr="00211EE2" w:rsidRDefault="007B79CE" w:rsidP="00BB2714">
            <w:pPr>
              <w:spacing w:line="240" w:lineRule="auto"/>
              <w:rPr>
                <w:rFonts w:cs="Arial"/>
                <w:szCs w:val="20"/>
              </w:rPr>
            </w:pPr>
            <w:r>
              <w:rPr>
                <w:rFonts w:cs="Arial"/>
                <w:szCs w:val="20"/>
              </w:rPr>
              <w:t xml:space="preserve">I. </w:t>
            </w:r>
            <w:r w:rsidRPr="00CB7064">
              <w:rPr>
                <w:rFonts w:cs="Arial"/>
                <w:szCs w:val="20"/>
              </w:rPr>
              <w:t>Organizacja</w:t>
            </w:r>
            <w:r w:rsidR="00161C9F" w:rsidRPr="00CB7064">
              <w:rPr>
                <w:rFonts w:cs="Arial"/>
                <w:szCs w:val="20"/>
              </w:rPr>
              <w:t xml:space="preserve"> pracy</w:t>
            </w:r>
          </w:p>
        </w:tc>
        <w:tc>
          <w:tcPr>
            <w:tcW w:w="242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61C9F" w:rsidRPr="00211EE2" w:rsidRDefault="00161C9F" w:rsidP="001009F8">
            <w:pPr>
              <w:numPr>
                <w:ilvl w:val="0"/>
                <w:numId w:val="44"/>
              </w:numPr>
              <w:pBdr>
                <w:top w:val="nil"/>
                <w:left w:val="nil"/>
                <w:bottom w:val="nil"/>
                <w:right w:val="nil"/>
                <w:between w:val="nil"/>
              </w:pBdr>
              <w:spacing w:line="240" w:lineRule="auto"/>
              <w:ind w:left="323" w:hanging="284"/>
              <w:rPr>
                <w:rFonts w:cs="Arial"/>
                <w:szCs w:val="20"/>
              </w:rPr>
            </w:pPr>
            <w:r w:rsidRPr="00211EE2">
              <w:rPr>
                <w:rFonts w:cs="Arial"/>
                <w:szCs w:val="20"/>
              </w:rPr>
              <w:t>Organizacja pracy na stanowisku zgodnie z zasadami ergonomii</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61C9F" w:rsidRPr="00211EE2" w:rsidRDefault="00161C9F" w:rsidP="00AF2CCF">
            <w:pPr>
              <w:spacing w:line="240" w:lineRule="auto"/>
              <w:jc w:val="center"/>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61C9F" w:rsidRPr="00211EE2" w:rsidRDefault="00161C9F" w:rsidP="001009F8">
            <w:pPr>
              <w:numPr>
                <w:ilvl w:val="0"/>
                <w:numId w:val="43"/>
              </w:numPr>
              <w:pBdr>
                <w:top w:val="nil"/>
                <w:left w:val="nil"/>
                <w:bottom w:val="nil"/>
                <w:right w:val="nil"/>
                <w:between w:val="nil"/>
              </w:pBdr>
              <w:spacing w:line="240" w:lineRule="auto"/>
              <w:ind w:left="203" w:hanging="246"/>
              <w:rPr>
                <w:rFonts w:cs="Arial"/>
                <w:szCs w:val="20"/>
              </w:rPr>
            </w:pPr>
            <w:r w:rsidRPr="00211EE2">
              <w:rPr>
                <w:rFonts w:cs="Arial"/>
                <w:szCs w:val="20"/>
              </w:rPr>
              <w:t>dobrać wyposażenie, maszyny, urządzenia zgodnie z obowiązującymi wymaganiami ergonomii, przepisami bezpieczeństwa i higieny pracy, ochrony przeciwpożarowej i ochrony środowiska</w:t>
            </w:r>
          </w:p>
          <w:p w:rsidR="00161C9F" w:rsidRPr="00211EE2" w:rsidRDefault="00161C9F" w:rsidP="001009F8">
            <w:pPr>
              <w:numPr>
                <w:ilvl w:val="0"/>
                <w:numId w:val="43"/>
              </w:numPr>
              <w:pBdr>
                <w:top w:val="nil"/>
                <w:left w:val="nil"/>
                <w:bottom w:val="nil"/>
                <w:right w:val="nil"/>
                <w:between w:val="nil"/>
              </w:pBdr>
              <w:spacing w:line="240" w:lineRule="auto"/>
              <w:ind w:left="203" w:hanging="246"/>
              <w:rPr>
                <w:rFonts w:cs="Arial"/>
                <w:szCs w:val="20"/>
              </w:rPr>
            </w:pPr>
            <w:r w:rsidRPr="00211EE2">
              <w:rPr>
                <w:rFonts w:cs="Arial"/>
                <w:szCs w:val="20"/>
              </w:rPr>
              <w:t>stosować zalecenia zawarte w instrukcjach użytkowania maszyn i urządzeń na stanowisku pracy</w:t>
            </w:r>
          </w:p>
          <w:p w:rsidR="00161C9F" w:rsidRPr="00211EE2" w:rsidRDefault="00161C9F" w:rsidP="001009F8">
            <w:pPr>
              <w:numPr>
                <w:ilvl w:val="0"/>
                <w:numId w:val="43"/>
              </w:numPr>
              <w:pBdr>
                <w:top w:val="nil"/>
                <w:left w:val="nil"/>
                <w:bottom w:val="nil"/>
                <w:right w:val="nil"/>
                <w:between w:val="nil"/>
              </w:pBdr>
              <w:spacing w:line="240" w:lineRule="auto"/>
              <w:ind w:left="203" w:hanging="246"/>
              <w:rPr>
                <w:rFonts w:cs="Arial"/>
                <w:szCs w:val="20"/>
              </w:rPr>
            </w:pPr>
            <w:r w:rsidRPr="00211EE2">
              <w:rPr>
                <w:rFonts w:cs="Arial"/>
                <w:szCs w:val="20"/>
              </w:rPr>
              <w:t>stosować środki ochrony zalecane na stanowisku pracy</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61C9F" w:rsidRPr="00211EE2" w:rsidRDefault="00161C9F" w:rsidP="001009F8">
            <w:pPr>
              <w:numPr>
                <w:ilvl w:val="0"/>
                <w:numId w:val="43"/>
              </w:numPr>
              <w:pBdr>
                <w:top w:val="nil"/>
                <w:left w:val="nil"/>
                <w:bottom w:val="nil"/>
                <w:right w:val="nil"/>
                <w:between w:val="nil"/>
              </w:pBdr>
              <w:spacing w:line="240" w:lineRule="auto"/>
              <w:ind w:left="203" w:hanging="246"/>
              <w:rPr>
                <w:rFonts w:cs="Arial"/>
                <w:szCs w:val="20"/>
              </w:rPr>
            </w:pPr>
            <w:r w:rsidRPr="00211EE2">
              <w:rPr>
                <w:rFonts w:cs="Arial"/>
                <w:szCs w:val="20"/>
              </w:rPr>
              <w:t>analizować możliwość wystąpienia zagrożenia zdrowia i życia na stanowisku pracy</w:t>
            </w:r>
          </w:p>
          <w:p w:rsidR="00161C9F" w:rsidRPr="00211EE2" w:rsidRDefault="00161C9F" w:rsidP="001009F8">
            <w:pPr>
              <w:pBdr>
                <w:top w:val="nil"/>
                <w:left w:val="nil"/>
                <w:bottom w:val="nil"/>
                <w:right w:val="nil"/>
                <w:between w:val="nil"/>
              </w:pBdr>
              <w:spacing w:line="240" w:lineRule="auto"/>
              <w:ind w:left="203" w:hanging="246"/>
              <w:rPr>
                <w:rFonts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61C9F" w:rsidRPr="00190DFC" w:rsidRDefault="00161C9F" w:rsidP="00190DFC">
            <w:pPr>
              <w:rPr>
                <w:rFonts w:cs="Arial"/>
                <w:szCs w:val="20"/>
              </w:rPr>
            </w:pPr>
            <w:r w:rsidRPr="00190DFC">
              <w:rPr>
                <w:rFonts w:cs="Arial"/>
                <w:szCs w:val="20"/>
              </w:rPr>
              <w:t>Klasa I</w:t>
            </w:r>
          </w:p>
        </w:tc>
      </w:tr>
      <w:tr w:rsidR="001D7764" w:rsidRPr="00190DFC" w:rsidTr="00F8496D">
        <w:trPr>
          <w:trHeight w:val="1152"/>
        </w:trPr>
        <w:tc>
          <w:tcPr>
            <w:tcW w:w="2242"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1D7764" w:rsidRPr="00211EE2" w:rsidRDefault="001D7764" w:rsidP="00AF2CCF">
            <w:pPr>
              <w:spacing w:line="240" w:lineRule="auto"/>
              <w:rPr>
                <w:rFonts w:cs="Arial"/>
                <w:szCs w:val="20"/>
              </w:rPr>
            </w:pPr>
          </w:p>
        </w:tc>
        <w:tc>
          <w:tcPr>
            <w:tcW w:w="242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D7764" w:rsidRPr="00211EE2" w:rsidRDefault="001D7764" w:rsidP="001009F8">
            <w:pPr>
              <w:numPr>
                <w:ilvl w:val="0"/>
                <w:numId w:val="44"/>
              </w:numPr>
              <w:pBdr>
                <w:top w:val="nil"/>
                <w:left w:val="nil"/>
                <w:bottom w:val="nil"/>
                <w:right w:val="nil"/>
                <w:between w:val="nil"/>
              </w:pBdr>
              <w:spacing w:line="240" w:lineRule="auto"/>
              <w:ind w:left="323" w:hanging="284"/>
              <w:rPr>
                <w:rFonts w:cs="Arial"/>
                <w:szCs w:val="20"/>
              </w:rPr>
            </w:pPr>
            <w:r>
              <w:rPr>
                <w:rFonts w:cs="Arial"/>
                <w:szCs w:val="20"/>
              </w:rPr>
              <w:t>Współpraca w zespole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7764" w:rsidRPr="00211EE2" w:rsidRDefault="001D7764" w:rsidP="00AF2CCF">
            <w:pPr>
              <w:spacing w:line="240" w:lineRule="auto"/>
              <w:jc w:val="center"/>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D7764" w:rsidRPr="00211EE2" w:rsidRDefault="001D7764" w:rsidP="00C34979">
            <w:pPr>
              <w:pStyle w:val="Akapitzlist"/>
              <w:numPr>
                <w:ilvl w:val="0"/>
                <w:numId w:val="112"/>
              </w:numPr>
              <w:pBdr>
                <w:top w:val="nil"/>
                <w:left w:val="nil"/>
                <w:bottom w:val="nil"/>
                <w:right w:val="nil"/>
                <w:between w:val="nil"/>
              </w:pBdr>
              <w:spacing w:line="240" w:lineRule="auto"/>
              <w:ind w:left="203" w:hanging="246"/>
              <w:contextualSpacing w:val="0"/>
              <w:rPr>
                <w:rFonts w:ascii="Arial" w:hAnsi="Arial" w:cs="Arial"/>
                <w:szCs w:val="20"/>
              </w:rPr>
            </w:pPr>
            <w:r w:rsidRPr="00211EE2">
              <w:rPr>
                <w:rFonts w:ascii="Arial" w:hAnsi="Arial" w:cs="Arial"/>
                <w:szCs w:val="20"/>
              </w:rPr>
              <w:t>pracować w zespole, ponosząc odpowiedzialność za wspólnie realizowane zadania</w:t>
            </w:r>
          </w:p>
          <w:p w:rsidR="001D7764" w:rsidRPr="00211EE2" w:rsidRDefault="001D7764" w:rsidP="00C34979">
            <w:pPr>
              <w:pStyle w:val="Akapitzlist"/>
              <w:numPr>
                <w:ilvl w:val="0"/>
                <w:numId w:val="112"/>
              </w:numPr>
              <w:pBdr>
                <w:top w:val="nil"/>
                <w:left w:val="nil"/>
                <w:bottom w:val="nil"/>
                <w:right w:val="nil"/>
                <w:between w:val="nil"/>
              </w:pBdr>
              <w:spacing w:line="240" w:lineRule="auto"/>
              <w:ind w:left="203" w:hanging="246"/>
              <w:contextualSpacing w:val="0"/>
              <w:rPr>
                <w:rFonts w:ascii="Arial" w:hAnsi="Arial" w:cs="Arial"/>
                <w:szCs w:val="20"/>
              </w:rPr>
            </w:pPr>
            <w:r w:rsidRPr="00211EE2">
              <w:rPr>
                <w:rFonts w:ascii="Arial" w:hAnsi="Arial" w:cs="Arial"/>
                <w:szCs w:val="20"/>
              </w:rPr>
              <w:t>przestrzegać podziału ról, zadań i odpowiedzialności w zespole</w:t>
            </w:r>
          </w:p>
          <w:p w:rsidR="001D7764" w:rsidRPr="00211EE2" w:rsidRDefault="001D7764" w:rsidP="00C34979">
            <w:pPr>
              <w:pStyle w:val="Akapitzlist"/>
              <w:numPr>
                <w:ilvl w:val="0"/>
                <w:numId w:val="112"/>
              </w:numPr>
              <w:pBdr>
                <w:top w:val="nil"/>
                <w:left w:val="nil"/>
                <w:bottom w:val="nil"/>
                <w:right w:val="nil"/>
                <w:between w:val="nil"/>
              </w:pBdr>
              <w:spacing w:line="240" w:lineRule="auto"/>
              <w:ind w:left="203" w:hanging="246"/>
              <w:contextualSpacing w:val="0"/>
              <w:rPr>
                <w:rFonts w:ascii="Arial" w:hAnsi="Arial" w:cs="Arial"/>
                <w:szCs w:val="20"/>
              </w:rPr>
            </w:pPr>
            <w:r w:rsidRPr="00211EE2">
              <w:rPr>
                <w:rFonts w:ascii="Arial" w:hAnsi="Arial" w:cs="Arial"/>
                <w:szCs w:val="20"/>
              </w:rPr>
              <w:t>angażować się w realizację wspólnych działań zespołu</w:t>
            </w:r>
          </w:p>
          <w:p w:rsidR="001D7764" w:rsidRPr="00211EE2" w:rsidRDefault="001D7764" w:rsidP="00C34979">
            <w:pPr>
              <w:pStyle w:val="Akapitzlist"/>
              <w:numPr>
                <w:ilvl w:val="0"/>
                <w:numId w:val="112"/>
              </w:numPr>
              <w:pBdr>
                <w:top w:val="nil"/>
                <w:left w:val="nil"/>
                <w:bottom w:val="nil"/>
                <w:right w:val="nil"/>
                <w:between w:val="nil"/>
              </w:pBdr>
              <w:spacing w:line="240" w:lineRule="auto"/>
              <w:ind w:left="203" w:hanging="246"/>
              <w:rPr>
                <w:rFonts w:ascii="Arial" w:hAnsi="Arial" w:cs="Arial"/>
                <w:szCs w:val="20"/>
              </w:rPr>
            </w:pPr>
            <w:r w:rsidRPr="00211EE2">
              <w:rPr>
                <w:rFonts w:ascii="Arial" w:hAnsi="Arial" w:cs="Arial"/>
                <w:szCs w:val="20"/>
              </w:rPr>
              <w:t>m</w:t>
            </w:r>
            <w:r w:rsidRPr="00211EE2" w:rsidDel="00450479">
              <w:rPr>
                <w:rFonts w:ascii="Arial" w:hAnsi="Arial" w:cs="Arial"/>
                <w:szCs w:val="20"/>
              </w:rPr>
              <w:t>odyfik</w:t>
            </w:r>
            <w:r w:rsidRPr="00211EE2">
              <w:rPr>
                <w:rFonts w:ascii="Arial" w:hAnsi="Arial" w:cs="Arial"/>
                <w:szCs w:val="20"/>
              </w:rPr>
              <w:t>ować</w:t>
            </w:r>
            <w:r w:rsidRPr="00211EE2" w:rsidDel="00450479">
              <w:rPr>
                <w:rFonts w:ascii="Arial" w:hAnsi="Arial" w:cs="Arial"/>
                <w:szCs w:val="20"/>
              </w:rPr>
              <w:t xml:space="preserve"> sposób </w:t>
            </w:r>
            <w:r w:rsidRPr="00211EE2">
              <w:rPr>
                <w:rFonts w:ascii="Arial" w:hAnsi="Arial" w:cs="Arial"/>
                <w:szCs w:val="20"/>
              </w:rPr>
              <w:t>zachowania,</w:t>
            </w:r>
            <w:r w:rsidRPr="00211EE2" w:rsidDel="00450479">
              <w:rPr>
                <w:rFonts w:ascii="Arial" w:hAnsi="Arial" w:cs="Arial"/>
                <w:szCs w:val="20"/>
              </w:rPr>
              <w:t xml:space="preserve"> uwzględniając stanowisko wypracowane wspólnie</w:t>
            </w:r>
            <w:r w:rsidRPr="00211EE2">
              <w:rPr>
                <w:rFonts w:ascii="Arial" w:hAnsi="Arial" w:cs="Arial"/>
                <w:szCs w:val="20"/>
              </w:rPr>
              <w:t xml:space="preserve"> z innymi członkami zespołu</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D7764" w:rsidRPr="00211EE2" w:rsidRDefault="001D7764" w:rsidP="00C34979">
            <w:pPr>
              <w:pStyle w:val="Akapitzlist"/>
              <w:numPr>
                <w:ilvl w:val="0"/>
                <w:numId w:val="112"/>
              </w:numPr>
              <w:pBdr>
                <w:top w:val="nil"/>
                <w:left w:val="nil"/>
                <w:bottom w:val="nil"/>
                <w:right w:val="nil"/>
                <w:between w:val="nil"/>
              </w:pBdr>
              <w:spacing w:line="240" w:lineRule="auto"/>
              <w:ind w:left="203" w:hanging="246"/>
              <w:contextualSpacing w:val="0"/>
              <w:rPr>
                <w:rFonts w:ascii="Arial" w:hAnsi="Arial" w:cs="Arial"/>
                <w:szCs w:val="20"/>
              </w:rPr>
            </w:pPr>
            <w:r w:rsidRPr="00211EE2">
              <w:rPr>
                <w:rFonts w:ascii="Arial" w:hAnsi="Arial" w:cs="Arial"/>
                <w:szCs w:val="20"/>
              </w:rPr>
              <w:t>m</w:t>
            </w:r>
            <w:r w:rsidRPr="00211EE2" w:rsidDel="00450479">
              <w:rPr>
                <w:rFonts w:ascii="Arial" w:hAnsi="Arial" w:cs="Arial"/>
                <w:szCs w:val="20"/>
              </w:rPr>
              <w:t>odyfik</w:t>
            </w:r>
            <w:r w:rsidRPr="00211EE2">
              <w:rPr>
                <w:rFonts w:ascii="Arial" w:hAnsi="Arial" w:cs="Arial"/>
                <w:szCs w:val="20"/>
              </w:rPr>
              <w:t>ować</w:t>
            </w:r>
            <w:r w:rsidRPr="00211EE2" w:rsidDel="00450479">
              <w:rPr>
                <w:rFonts w:ascii="Arial" w:hAnsi="Arial" w:cs="Arial"/>
                <w:szCs w:val="20"/>
              </w:rPr>
              <w:t xml:space="preserve"> sposób </w:t>
            </w:r>
            <w:r w:rsidRPr="00211EE2">
              <w:rPr>
                <w:rFonts w:ascii="Arial" w:hAnsi="Arial" w:cs="Arial"/>
                <w:szCs w:val="20"/>
              </w:rPr>
              <w:t>zachowania,</w:t>
            </w:r>
            <w:r w:rsidRPr="00211EE2" w:rsidDel="00450479">
              <w:rPr>
                <w:rFonts w:ascii="Arial" w:hAnsi="Arial" w:cs="Arial"/>
                <w:szCs w:val="20"/>
              </w:rPr>
              <w:t xml:space="preserve"> uwzględniając stanowisko wypracowane wspólnie</w:t>
            </w:r>
            <w:r w:rsidRPr="00211EE2">
              <w:rPr>
                <w:rFonts w:ascii="Arial" w:hAnsi="Arial" w:cs="Arial"/>
                <w:szCs w:val="20"/>
              </w:rPr>
              <w:t xml:space="preserve"> z innymi członkami zespołu</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D7764" w:rsidRPr="00190DFC" w:rsidRDefault="001D7764" w:rsidP="00190DFC">
            <w:pPr>
              <w:rPr>
                <w:rFonts w:cs="Arial"/>
                <w:szCs w:val="20"/>
              </w:rPr>
            </w:pPr>
            <w:r>
              <w:rPr>
                <w:rFonts w:cs="Arial"/>
                <w:szCs w:val="20"/>
              </w:rPr>
              <w:t>Klasa I</w:t>
            </w:r>
          </w:p>
        </w:tc>
      </w:tr>
      <w:tr w:rsidR="007A4AD7" w:rsidRPr="00190DFC" w:rsidTr="00F8496D">
        <w:trPr>
          <w:trHeight w:val="1152"/>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9774D" w:rsidRPr="00211EE2" w:rsidRDefault="0029774D" w:rsidP="00AF2CCF">
            <w:pPr>
              <w:spacing w:line="240" w:lineRule="auto"/>
              <w:rPr>
                <w:rFonts w:cs="Arial"/>
                <w:szCs w:val="20"/>
              </w:rPr>
            </w:pPr>
            <w:r w:rsidRPr="00211EE2">
              <w:rPr>
                <w:rFonts w:cs="Arial"/>
                <w:b/>
                <w:bCs/>
                <w:szCs w:val="20"/>
              </w:rPr>
              <w:t>II.</w:t>
            </w:r>
            <w:r w:rsidR="009D7C8E" w:rsidRPr="00211EE2">
              <w:rPr>
                <w:rFonts w:eastAsia="Times New Roman" w:cs="Arial"/>
                <w:szCs w:val="20"/>
              </w:rPr>
              <w:t xml:space="preserve"> </w:t>
            </w:r>
            <w:r w:rsidR="0013461E" w:rsidRPr="00211EE2">
              <w:rPr>
                <w:rFonts w:eastAsia="Times New Roman" w:cs="Arial"/>
                <w:szCs w:val="20"/>
              </w:rPr>
              <w:t>Chemiczna koncepcja procesu technologicznego</w:t>
            </w: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9774D" w:rsidRPr="005708CA" w:rsidRDefault="00900F17" w:rsidP="007F6F87">
            <w:pPr>
              <w:pStyle w:val="Akapitzlist"/>
              <w:numPr>
                <w:ilvl w:val="0"/>
                <w:numId w:val="173"/>
              </w:numPr>
              <w:spacing w:line="240" w:lineRule="auto"/>
              <w:ind w:left="323" w:hanging="284"/>
              <w:rPr>
                <w:rFonts w:ascii="Arial" w:hAnsi="Arial" w:cs="Arial"/>
                <w:szCs w:val="20"/>
              </w:rPr>
            </w:pPr>
            <w:r w:rsidRPr="005708CA">
              <w:rPr>
                <w:rFonts w:ascii="Arial" w:eastAsia="Times New Roman" w:hAnsi="Arial" w:cs="Arial"/>
                <w:szCs w:val="20"/>
              </w:rPr>
              <w:t>Podstawowe procesy przemysłu chemicznego</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9774D" w:rsidRPr="00211EE2" w:rsidRDefault="0029774D"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9774D" w:rsidRPr="00211EE2" w:rsidRDefault="00900F17" w:rsidP="001009F8">
            <w:pPr>
              <w:pStyle w:val="Akapitzlist"/>
              <w:numPr>
                <w:ilvl w:val="0"/>
                <w:numId w:val="45"/>
              </w:numPr>
              <w:spacing w:line="240" w:lineRule="auto"/>
              <w:ind w:left="203" w:hanging="246"/>
              <w:rPr>
                <w:rFonts w:ascii="Arial" w:hAnsi="Arial" w:cs="Arial"/>
                <w:szCs w:val="20"/>
              </w:rPr>
            </w:pPr>
            <w:r w:rsidRPr="00211EE2">
              <w:rPr>
                <w:rFonts w:ascii="Arial" w:hAnsi="Arial" w:cs="Arial"/>
                <w:szCs w:val="20"/>
              </w:rPr>
              <w:t>rozróżnić zjawiska fizyczne zachodzą</w:t>
            </w:r>
            <w:r w:rsidR="002270E1">
              <w:rPr>
                <w:rFonts w:ascii="Arial" w:hAnsi="Arial" w:cs="Arial"/>
                <w:szCs w:val="20"/>
              </w:rPr>
              <w:t>ce w procesach technologicznych</w:t>
            </w:r>
          </w:p>
          <w:p w:rsidR="00900F17" w:rsidRPr="00211EE2" w:rsidRDefault="00900F17" w:rsidP="001009F8">
            <w:pPr>
              <w:pStyle w:val="Akapitzlist"/>
              <w:numPr>
                <w:ilvl w:val="0"/>
                <w:numId w:val="45"/>
              </w:numPr>
              <w:spacing w:line="240" w:lineRule="auto"/>
              <w:ind w:left="203" w:hanging="246"/>
              <w:rPr>
                <w:rFonts w:ascii="Arial" w:hAnsi="Arial" w:cs="Arial"/>
                <w:szCs w:val="20"/>
              </w:rPr>
            </w:pPr>
            <w:r w:rsidRPr="00211EE2">
              <w:rPr>
                <w:rFonts w:ascii="Arial" w:hAnsi="Arial" w:cs="Arial"/>
                <w:szCs w:val="20"/>
              </w:rPr>
              <w:t>rozróżnić</w:t>
            </w:r>
            <w:r w:rsidR="007C2CBE" w:rsidRPr="00211EE2">
              <w:rPr>
                <w:rFonts w:ascii="Arial" w:hAnsi="Arial" w:cs="Arial"/>
                <w:szCs w:val="20"/>
              </w:rPr>
              <w:t xml:space="preserve"> zjawiska fizykochemiczne zachodzące w procesach technologiczny te </w:t>
            </w:r>
          </w:p>
          <w:p w:rsidR="007C2CBE" w:rsidRPr="00211EE2" w:rsidRDefault="007C2CBE" w:rsidP="001009F8">
            <w:pPr>
              <w:pStyle w:val="Akapitzlist"/>
              <w:numPr>
                <w:ilvl w:val="0"/>
                <w:numId w:val="45"/>
              </w:numPr>
              <w:spacing w:line="240" w:lineRule="auto"/>
              <w:ind w:left="203" w:hanging="246"/>
              <w:rPr>
                <w:rFonts w:ascii="Arial" w:hAnsi="Arial" w:cs="Arial"/>
                <w:szCs w:val="20"/>
              </w:rPr>
            </w:pPr>
            <w:r w:rsidRPr="00211EE2">
              <w:rPr>
                <w:rFonts w:ascii="Arial" w:hAnsi="Arial" w:cs="Arial"/>
                <w:szCs w:val="20"/>
              </w:rPr>
              <w:t>rozróżnić zjawiska chemiczne zachodzące w procesach technologicznych</w:t>
            </w:r>
          </w:p>
          <w:p w:rsidR="007C2CBE" w:rsidRPr="00211EE2" w:rsidRDefault="00F75036" w:rsidP="001009F8">
            <w:pPr>
              <w:pStyle w:val="Akapitzlist"/>
              <w:numPr>
                <w:ilvl w:val="0"/>
                <w:numId w:val="45"/>
              </w:numPr>
              <w:spacing w:line="240" w:lineRule="auto"/>
              <w:ind w:left="203" w:hanging="246"/>
              <w:rPr>
                <w:rFonts w:ascii="Arial" w:hAnsi="Arial" w:cs="Arial"/>
                <w:szCs w:val="20"/>
              </w:rPr>
            </w:pPr>
            <w:r w:rsidRPr="00211EE2">
              <w:rPr>
                <w:rFonts w:ascii="Arial" w:hAnsi="Arial" w:cs="Arial"/>
                <w:szCs w:val="20"/>
              </w:rPr>
              <w:t>przepro</w:t>
            </w:r>
            <w:r w:rsidR="00EC5FD9" w:rsidRPr="00211EE2">
              <w:rPr>
                <w:rFonts w:ascii="Arial" w:hAnsi="Arial" w:cs="Arial"/>
                <w:szCs w:val="20"/>
              </w:rPr>
              <w:t>wadzić proces sedymentacji</w:t>
            </w:r>
          </w:p>
          <w:p w:rsidR="005A6028" w:rsidRPr="00211EE2" w:rsidRDefault="005A6028" w:rsidP="001009F8">
            <w:pPr>
              <w:pStyle w:val="Akapitzlist"/>
              <w:numPr>
                <w:ilvl w:val="0"/>
                <w:numId w:val="45"/>
              </w:numPr>
              <w:spacing w:line="240" w:lineRule="auto"/>
              <w:ind w:left="203" w:hanging="246"/>
              <w:rPr>
                <w:rFonts w:ascii="Arial" w:hAnsi="Arial" w:cs="Arial"/>
                <w:szCs w:val="20"/>
              </w:rPr>
            </w:pPr>
            <w:r w:rsidRPr="00211EE2">
              <w:rPr>
                <w:rFonts w:ascii="Arial" w:hAnsi="Arial" w:cs="Arial"/>
                <w:szCs w:val="20"/>
              </w:rPr>
              <w:t xml:space="preserve">przeprowadzić proces </w:t>
            </w:r>
            <w:r w:rsidR="00136CE1" w:rsidRPr="00211EE2">
              <w:rPr>
                <w:rFonts w:ascii="Arial" w:hAnsi="Arial" w:cs="Arial"/>
                <w:szCs w:val="20"/>
              </w:rPr>
              <w:t>suszenia, destylacji i ekstrakcji</w:t>
            </w:r>
          </w:p>
          <w:p w:rsidR="00413316" w:rsidRPr="00211EE2" w:rsidRDefault="00413316" w:rsidP="001009F8">
            <w:pPr>
              <w:pStyle w:val="Akapitzlist"/>
              <w:numPr>
                <w:ilvl w:val="0"/>
                <w:numId w:val="45"/>
              </w:numPr>
              <w:spacing w:line="240" w:lineRule="auto"/>
              <w:ind w:left="203" w:hanging="246"/>
              <w:rPr>
                <w:rFonts w:ascii="Arial" w:hAnsi="Arial" w:cs="Arial"/>
                <w:szCs w:val="20"/>
              </w:rPr>
            </w:pPr>
            <w:r w:rsidRPr="00211EE2">
              <w:rPr>
                <w:rFonts w:ascii="Arial" w:eastAsia="Times New Roman" w:hAnsi="Arial" w:cs="Arial"/>
                <w:szCs w:val="20"/>
              </w:rPr>
              <w:t>okre</w:t>
            </w:r>
            <w:r w:rsidRPr="00211EE2">
              <w:rPr>
                <w:rFonts w:ascii="Arial" w:eastAsia="TimesNewRoman" w:hAnsi="Arial" w:cs="Arial"/>
                <w:szCs w:val="20"/>
              </w:rPr>
              <w:t>ś</w:t>
            </w:r>
            <w:r w:rsidRPr="00211EE2">
              <w:rPr>
                <w:rFonts w:ascii="Arial" w:eastAsia="Times New Roman" w:hAnsi="Arial" w:cs="Arial"/>
                <w:szCs w:val="20"/>
              </w:rPr>
              <w:t>li</w:t>
            </w:r>
            <w:r w:rsidRPr="00211EE2">
              <w:rPr>
                <w:rFonts w:ascii="Arial" w:eastAsia="TimesNewRoman" w:hAnsi="Arial" w:cs="Arial"/>
                <w:szCs w:val="20"/>
              </w:rPr>
              <w:t xml:space="preserve">ć </w:t>
            </w:r>
            <w:r w:rsidRPr="00211EE2">
              <w:rPr>
                <w:rFonts w:ascii="Arial" w:eastAsia="Times New Roman" w:hAnsi="Arial" w:cs="Arial"/>
                <w:szCs w:val="20"/>
              </w:rPr>
              <w:t>warunki prowadzenia reakcji chemicznych stosowanych w procesach technologicznych przemysłu chemicznego</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A6028" w:rsidRPr="00211EE2" w:rsidRDefault="00EC5FD9" w:rsidP="001009F8">
            <w:pPr>
              <w:pStyle w:val="Akapitzlist"/>
              <w:numPr>
                <w:ilvl w:val="0"/>
                <w:numId w:val="46"/>
              </w:numPr>
              <w:spacing w:line="240" w:lineRule="auto"/>
              <w:ind w:left="203" w:hanging="246"/>
              <w:rPr>
                <w:rFonts w:ascii="Arial" w:hAnsi="Arial" w:cs="Arial"/>
                <w:szCs w:val="20"/>
              </w:rPr>
            </w:pPr>
            <w:r w:rsidRPr="00211EE2">
              <w:rPr>
                <w:rFonts w:ascii="Arial" w:hAnsi="Arial" w:cs="Arial"/>
                <w:szCs w:val="20"/>
              </w:rPr>
              <w:t>wyznaczyć prędkości opadania swobodnego cząstek kulistych w różnych cieczach</w:t>
            </w:r>
          </w:p>
          <w:p w:rsidR="009558C2" w:rsidRPr="00211EE2" w:rsidRDefault="009558C2" w:rsidP="001009F8">
            <w:pPr>
              <w:pStyle w:val="Akapitzlist"/>
              <w:numPr>
                <w:ilvl w:val="0"/>
                <w:numId w:val="46"/>
              </w:numPr>
              <w:spacing w:line="240" w:lineRule="auto"/>
              <w:ind w:left="203" w:hanging="246"/>
              <w:rPr>
                <w:rFonts w:ascii="Arial" w:hAnsi="Arial" w:cs="Arial"/>
                <w:szCs w:val="20"/>
              </w:rPr>
            </w:pPr>
            <w:r w:rsidRPr="00211EE2">
              <w:rPr>
                <w:rFonts w:ascii="Arial" w:hAnsi="Arial" w:cs="Arial"/>
                <w:szCs w:val="20"/>
              </w:rPr>
              <w:t>przeprowadzić</w:t>
            </w:r>
            <w:r w:rsidR="00413316" w:rsidRPr="00211EE2">
              <w:rPr>
                <w:rFonts w:ascii="Arial" w:hAnsi="Arial" w:cs="Arial"/>
                <w:szCs w:val="20"/>
              </w:rPr>
              <w:t xml:space="preserve"> reakcję </w:t>
            </w:r>
            <w:r w:rsidRPr="00211EE2">
              <w:rPr>
                <w:rFonts w:ascii="Arial" w:hAnsi="Arial" w:cs="Arial"/>
                <w:szCs w:val="20"/>
              </w:rPr>
              <w:t>chemiczną w reaktorze chemicznym</w:t>
            </w:r>
          </w:p>
          <w:p w:rsidR="00B70234" w:rsidRPr="00211EE2" w:rsidRDefault="00B70234" w:rsidP="001009F8">
            <w:pPr>
              <w:pStyle w:val="Akapitzlist"/>
              <w:numPr>
                <w:ilvl w:val="0"/>
                <w:numId w:val="46"/>
              </w:numPr>
              <w:spacing w:line="240" w:lineRule="auto"/>
              <w:ind w:left="203" w:hanging="246"/>
              <w:rPr>
                <w:rFonts w:ascii="Arial" w:hAnsi="Arial" w:cs="Arial"/>
                <w:szCs w:val="20"/>
              </w:rPr>
            </w:pPr>
            <w:r w:rsidRPr="00211EE2">
              <w:rPr>
                <w:rFonts w:ascii="Arial" w:hAnsi="Arial" w:cs="Arial"/>
                <w:szCs w:val="20"/>
              </w:rPr>
              <w:t>prowadzić proces suszenia</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9774D" w:rsidRPr="00190DFC" w:rsidRDefault="00D03B7E" w:rsidP="00190DFC">
            <w:pPr>
              <w:rPr>
                <w:rFonts w:cs="Arial"/>
                <w:szCs w:val="20"/>
              </w:rPr>
            </w:pPr>
            <w:r w:rsidRPr="00190DFC">
              <w:rPr>
                <w:rFonts w:cs="Arial"/>
                <w:szCs w:val="20"/>
              </w:rPr>
              <w:t>Klasa I</w:t>
            </w:r>
          </w:p>
        </w:tc>
      </w:tr>
      <w:tr w:rsidR="007A4AD7" w:rsidRPr="00190DFC" w:rsidTr="00F8496D">
        <w:trPr>
          <w:trHeight w:val="1152"/>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580FB3" w:rsidRPr="00211EE2" w:rsidRDefault="00580FB3" w:rsidP="00AF2CCF">
            <w:pPr>
              <w:spacing w:line="240" w:lineRule="auto"/>
              <w:rPr>
                <w:rFonts w:cs="Arial"/>
                <w:b/>
                <w:bCs/>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80FB3" w:rsidRPr="00211EE2" w:rsidRDefault="00580FB3" w:rsidP="007F6F87">
            <w:pPr>
              <w:pStyle w:val="Akapitzlist"/>
              <w:numPr>
                <w:ilvl w:val="0"/>
                <w:numId w:val="173"/>
              </w:numPr>
              <w:spacing w:line="240" w:lineRule="auto"/>
              <w:ind w:left="323" w:hanging="284"/>
              <w:rPr>
                <w:rFonts w:ascii="Arial" w:hAnsi="Arial" w:cs="Arial"/>
                <w:szCs w:val="20"/>
              </w:rPr>
            </w:pPr>
            <w:r w:rsidRPr="00211EE2">
              <w:rPr>
                <w:rFonts w:ascii="Arial" w:hAnsi="Arial" w:cs="Arial"/>
                <w:szCs w:val="20"/>
              </w:rPr>
              <w:t>Warunki prowadzenia procesu</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80FB3" w:rsidRPr="00211EE2" w:rsidRDefault="00580FB3"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80FB3" w:rsidRPr="00211EE2" w:rsidRDefault="00580FB3"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 xml:space="preserve">określić procesy wysokotemperaturowe </w:t>
            </w:r>
          </w:p>
          <w:p w:rsidR="00580FB3" w:rsidRPr="00211EE2" w:rsidRDefault="00580FB3"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określić procesy wysokociśnieniowe</w:t>
            </w:r>
          </w:p>
          <w:p w:rsidR="00580FB3" w:rsidRPr="00211EE2" w:rsidRDefault="00580FB3"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 xml:space="preserve"> rozróżnić procesy roztworowe i elektrochemiczne</w:t>
            </w:r>
          </w:p>
          <w:p w:rsidR="000A2CBD" w:rsidRPr="00211EE2" w:rsidRDefault="007B50B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dobrać metodę do wytworzenia półproduktów i produktów w przemyśle chemicznym</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80FB3" w:rsidRPr="00211EE2" w:rsidRDefault="00580FB3" w:rsidP="001009F8">
            <w:pPr>
              <w:pStyle w:val="Akapitzlist"/>
              <w:numPr>
                <w:ilvl w:val="0"/>
                <w:numId w:val="46"/>
              </w:numPr>
              <w:spacing w:line="240" w:lineRule="auto"/>
              <w:ind w:left="203" w:hanging="246"/>
              <w:rPr>
                <w:rFonts w:ascii="Arial" w:hAnsi="Arial" w:cs="Arial"/>
                <w:szCs w:val="20"/>
              </w:rPr>
            </w:pPr>
            <w:r w:rsidRPr="00211EE2">
              <w:rPr>
                <w:rFonts w:ascii="Arial" w:hAnsi="Arial" w:cs="Arial"/>
                <w:szCs w:val="20"/>
              </w:rPr>
              <w:t>określić warunki prowadzenia określonego procesu technologicznego</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80FB3" w:rsidRPr="00190DFC" w:rsidRDefault="00D03B7E" w:rsidP="00190DFC">
            <w:pPr>
              <w:rPr>
                <w:rFonts w:cs="Arial"/>
                <w:szCs w:val="20"/>
              </w:rPr>
            </w:pPr>
            <w:r w:rsidRPr="00190DFC">
              <w:rPr>
                <w:rFonts w:cs="Arial"/>
                <w:szCs w:val="20"/>
              </w:rPr>
              <w:t>Klasa I</w:t>
            </w:r>
          </w:p>
        </w:tc>
      </w:tr>
      <w:tr w:rsidR="007A4AD7" w:rsidRPr="00190DFC" w:rsidTr="00F8496D">
        <w:trPr>
          <w:trHeight w:val="1152"/>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C40CEA" w:rsidRPr="00211EE2" w:rsidRDefault="00C40CEA" w:rsidP="00AF2CCF">
            <w:pPr>
              <w:spacing w:line="240" w:lineRule="auto"/>
              <w:rPr>
                <w:rFonts w:cs="Arial"/>
                <w:b/>
                <w:bCs/>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40CEA" w:rsidRPr="00211EE2" w:rsidRDefault="00647F0C" w:rsidP="007F6F87">
            <w:pPr>
              <w:pStyle w:val="Akapitzlist"/>
              <w:numPr>
                <w:ilvl w:val="0"/>
                <w:numId w:val="173"/>
              </w:numPr>
              <w:spacing w:line="240" w:lineRule="auto"/>
              <w:ind w:left="323" w:hanging="284"/>
              <w:rPr>
                <w:rFonts w:ascii="Arial" w:hAnsi="Arial" w:cs="Arial"/>
                <w:szCs w:val="20"/>
              </w:rPr>
            </w:pPr>
            <w:r w:rsidRPr="00211EE2">
              <w:rPr>
                <w:rFonts w:ascii="Arial" w:hAnsi="Arial" w:cs="Arial"/>
                <w:szCs w:val="20"/>
              </w:rPr>
              <w:t>Bilans technologiczny</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40CEA" w:rsidRPr="00211EE2" w:rsidRDefault="00C40CEA"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C587C" w:rsidRPr="00211EE2" w:rsidRDefault="000C587C" w:rsidP="001009F8">
            <w:pPr>
              <w:pStyle w:val="Akapitzlist"/>
              <w:numPr>
                <w:ilvl w:val="0"/>
                <w:numId w:val="45"/>
              </w:numPr>
              <w:spacing w:line="240" w:lineRule="auto"/>
              <w:ind w:left="203" w:hanging="246"/>
              <w:rPr>
                <w:rFonts w:ascii="Arial" w:hAnsi="Arial" w:cs="Arial"/>
                <w:szCs w:val="20"/>
              </w:rPr>
            </w:pPr>
            <w:r w:rsidRPr="00211EE2">
              <w:rPr>
                <w:rFonts w:ascii="Arial" w:eastAsia="Times New Roman" w:hAnsi="Arial" w:cs="Arial"/>
                <w:szCs w:val="20"/>
              </w:rPr>
              <w:t>wyjaśnić zasady przygotowywania bilansów materiałowych i energetycznych</w:t>
            </w:r>
            <w:r w:rsidRPr="00211EE2">
              <w:rPr>
                <w:rFonts w:ascii="Arial" w:eastAsia="Times New Roman" w:hAnsi="Arial" w:cs="Arial"/>
                <w:color w:val="000000"/>
                <w:szCs w:val="20"/>
              </w:rPr>
              <w:t xml:space="preserve"> aparatów i urządzeń do operacji i procesów jednostkowych</w:t>
            </w:r>
          </w:p>
          <w:p w:rsidR="00C40CEA" w:rsidRPr="00211EE2" w:rsidRDefault="000C587C" w:rsidP="001009F8">
            <w:pPr>
              <w:pStyle w:val="Akapitzlist"/>
              <w:numPr>
                <w:ilvl w:val="0"/>
                <w:numId w:val="45"/>
              </w:numPr>
              <w:spacing w:line="240" w:lineRule="auto"/>
              <w:ind w:left="203" w:hanging="246"/>
              <w:rPr>
                <w:rFonts w:ascii="Arial" w:hAnsi="Arial" w:cs="Arial"/>
                <w:szCs w:val="20"/>
              </w:rPr>
            </w:pPr>
            <w:r w:rsidRPr="00211EE2">
              <w:rPr>
                <w:rFonts w:ascii="Arial" w:hAnsi="Arial" w:cs="Arial"/>
                <w:szCs w:val="20"/>
              </w:rPr>
              <w:t>narysować schemat procesu, określić obszar bilansowania</w:t>
            </w:r>
          </w:p>
          <w:p w:rsidR="000C587C" w:rsidRPr="00211EE2" w:rsidRDefault="00D2518D" w:rsidP="001009F8">
            <w:pPr>
              <w:pStyle w:val="Akapitzlist"/>
              <w:numPr>
                <w:ilvl w:val="0"/>
                <w:numId w:val="45"/>
              </w:numPr>
              <w:spacing w:line="240" w:lineRule="auto"/>
              <w:ind w:left="203" w:hanging="246"/>
              <w:rPr>
                <w:rFonts w:ascii="Arial" w:hAnsi="Arial" w:cs="Arial"/>
                <w:szCs w:val="20"/>
              </w:rPr>
            </w:pPr>
            <w:r w:rsidRPr="00211EE2">
              <w:rPr>
                <w:rFonts w:ascii="Arial" w:eastAsia="Arial Unicode MS" w:hAnsi="Arial" w:cs="Arial"/>
                <w:szCs w:val="20"/>
              </w:rPr>
              <w:t xml:space="preserve">scharakteryzować </w:t>
            </w:r>
            <w:r w:rsidRPr="00211EE2">
              <w:rPr>
                <w:rFonts w:ascii="Arial" w:eastAsia="Times New Roman" w:hAnsi="Arial" w:cs="Arial"/>
                <w:szCs w:val="20"/>
              </w:rPr>
              <w:t>podstawowe reakcje chemiczne stosowane w procesach wytwarzania substancji organicznych i nieorganicznych</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40CEA" w:rsidRPr="00211EE2" w:rsidRDefault="00A41303" w:rsidP="001009F8">
            <w:pPr>
              <w:pStyle w:val="Akapitzlist"/>
              <w:numPr>
                <w:ilvl w:val="0"/>
                <w:numId w:val="46"/>
              </w:numPr>
              <w:spacing w:line="240" w:lineRule="auto"/>
              <w:ind w:left="203" w:hanging="246"/>
              <w:rPr>
                <w:rFonts w:ascii="Arial" w:hAnsi="Arial" w:cs="Arial"/>
                <w:szCs w:val="20"/>
              </w:rPr>
            </w:pPr>
            <w:r w:rsidRPr="00211EE2">
              <w:rPr>
                <w:rFonts w:ascii="Arial" w:hAnsi="Arial" w:cs="Arial"/>
                <w:szCs w:val="20"/>
              </w:rPr>
              <w:t>opracować bilans materiałowy dla wybranych operacji i procesów</w:t>
            </w:r>
          </w:p>
          <w:p w:rsidR="004D1A47" w:rsidRPr="00211EE2" w:rsidRDefault="004D1A47" w:rsidP="001009F8">
            <w:pPr>
              <w:pStyle w:val="Akapitzlist"/>
              <w:numPr>
                <w:ilvl w:val="0"/>
                <w:numId w:val="46"/>
              </w:numPr>
              <w:spacing w:line="240" w:lineRule="auto"/>
              <w:ind w:left="203" w:hanging="246"/>
              <w:rPr>
                <w:rFonts w:ascii="Arial" w:hAnsi="Arial" w:cs="Arial"/>
                <w:szCs w:val="20"/>
              </w:rPr>
            </w:pPr>
            <w:r w:rsidRPr="00211EE2">
              <w:rPr>
                <w:rFonts w:ascii="Arial" w:hAnsi="Arial" w:cs="Arial"/>
                <w:szCs w:val="20"/>
              </w:rPr>
              <w:t xml:space="preserve">przeprowadzić analizę procesu na podstawie </w:t>
            </w:r>
            <w:r w:rsidR="00760A26" w:rsidRPr="00211EE2">
              <w:rPr>
                <w:rFonts w:ascii="Arial" w:hAnsi="Arial" w:cs="Arial"/>
                <w:szCs w:val="20"/>
              </w:rPr>
              <w:t>bilansu materiałowego i cieplnego</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40CEA" w:rsidRPr="00190DFC" w:rsidRDefault="00D46F51" w:rsidP="00190DFC">
            <w:pPr>
              <w:rPr>
                <w:rFonts w:cs="Arial"/>
                <w:szCs w:val="20"/>
              </w:rPr>
            </w:pPr>
            <w:r w:rsidRPr="00190DFC">
              <w:rPr>
                <w:rFonts w:cs="Arial"/>
                <w:szCs w:val="20"/>
              </w:rPr>
              <w:t>Klasa I</w:t>
            </w:r>
          </w:p>
        </w:tc>
      </w:tr>
      <w:tr w:rsidR="007A4AD7" w:rsidRPr="00190DFC" w:rsidTr="00F8496D">
        <w:trPr>
          <w:trHeight w:val="1152"/>
        </w:trPr>
        <w:tc>
          <w:tcPr>
            <w:tcW w:w="2242"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7D369A" w:rsidRPr="00CB7064" w:rsidRDefault="007D369A" w:rsidP="00AF2CCF">
            <w:pPr>
              <w:spacing w:line="240" w:lineRule="auto"/>
              <w:rPr>
                <w:rFonts w:cs="Arial"/>
                <w:bCs/>
                <w:szCs w:val="20"/>
              </w:rPr>
            </w:pPr>
            <w:r w:rsidRPr="00CB7064">
              <w:rPr>
                <w:rFonts w:cs="Arial"/>
                <w:bCs/>
                <w:szCs w:val="20"/>
              </w:rPr>
              <w:t>II</w:t>
            </w:r>
            <w:r w:rsidR="00CB7064">
              <w:rPr>
                <w:rFonts w:cs="Arial"/>
                <w:bCs/>
                <w:szCs w:val="20"/>
              </w:rPr>
              <w:t>I</w:t>
            </w:r>
            <w:r w:rsidRPr="00CB7064">
              <w:rPr>
                <w:rFonts w:cs="Arial"/>
                <w:bCs/>
                <w:szCs w:val="20"/>
              </w:rPr>
              <w:t xml:space="preserve"> Realizacja procesu technologicznego</w:t>
            </w: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211EE2" w:rsidRDefault="007D369A" w:rsidP="007F6F87">
            <w:pPr>
              <w:pStyle w:val="Akapitzlist"/>
              <w:numPr>
                <w:ilvl w:val="0"/>
                <w:numId w:val="174"/>
              </w:numPr>
              <w:spacing w:line="240" w:lineRule="auto"/>
              <w:ind w:left="323" w:hanging="284"/>
              <w:rPr>
                <w:rFonts w:ascii="Arial" w:hAnsi="Arial" w:cs="Arial"/>
                <w:szCs w:val="20"/>
              </w:rPr>
            </w:pPr>
            <w:r w:rsidRPr="00211EE2">
              <w:rPr>
                <w:rFonts w:ascii="Arial" w:hAnsi="Arial" w:cs="Arial"/>
                <w:szCs w:val="20"/>
              </w:rPr>
              <w:t xml:space="preserve">Dokumentacja technologiczna </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D369A" w:rsidRPr="00211EE2" w:rsidRDefault="007D369A"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011E8" w:rsidRPr="00211EE2" w:rsidRDefault="00A011E8" w:rsidP="001009F8">
            <w:pPr>
              <w:pStyle w:val="Akapitzlist"/>
              <w:numPr>
                <w:ilvl w:val="0"/>
                <w:numId w:val="30"/>
              </w:numPr>
              <w:spacing w:line="240" w:lineRule="auto"/>
              <w:ind w:left="203" w:hanging="246"/>
              <w:contextualSpacing w:val="0"/>
              <w:rPr>
                <w:rFonts w:ascii="Arial" w:hAnsi="Arial" w:cs="Arial"/>
                <w:szCs w:val="20"/>
              </w:rPr>
            </w:pPr>
            <w:r w:rsidRPr="00211EE2">
              <w:rPr>
                <w:rFonts w:ascii="Arial" w:hAnsi="Arial" w:cs="Arial"/>
                <w:szCs w:val="20"/>
              </w:rPr>
              <w:t xml:space="preserve">opracować schemat ideowy wytwarzania półproduktów </w:t>
            </w:r>
          </w:p>
          <w:p w:rsidR="00A011E8" w:rsidRPr="00211EE2" w:rsidRDefault="00A011E8" w:rsidP="001009F8">
            <w:pPr>
              <w:pStyle w:val="Akapitzlist"/>
              <w:numPr>
                <w:ilvl w:val="0"/>
                <w:numId w:val="30"/>
              </w:numPr>
              <w:spacing w:line="240" w:lineRule="auto"/>
              <w:ind w:left="203" w:hanging="246"/>
              <w:contextualSpacing w:val="0"/>
              <w:rPr>
                <w:rFonts w:ascii="Arial" w:hAnsi="Arial" w:cs="Arial"/>
                <w:szCs w:val="20"/>
              </w:rPr>
            </w:pPr>
            <w:r w:rsidRPr="00211EE2">
              <w:rPr>
                <w:rFonts w:ascii="Arial" w:hAnsi="Arial" w:cs="Arial"/>
                <w:szCs w:val="20"/>
              </w:rPr>
              <w:t>opracować schemat ideowy wytwarzania produktów nieorganicznych i organicznych</w:t>
            </w:r>
          </w:p>
          <w:p w:rsidR="007D369A" w:rsidRPr="00211EE2" w:rsidRDefault="007D369A" w:rsidP="001009F8">
            <w:pPr>
              <w:pStyle w:val="Akapitzlist"/>
              <w:numPr>
                <w:ilvl w:val="0"/>
                <w:numId w:val="45"/>
              </w:numPr>
              <w:spacing w:line="240" w:lineRule="auto"/>
              <w:ind w:left="203" w:hanging="246"/>
              <w:rPr>
                <w:rFonts w:ascii="Arial" w:hAnsi="Arial" w:cs="Arial"/>
                <w:szCs w:val="20"/>
              </w:rPr>
            </w:pPr>
            <w:r w:rsidRPr="00211EE2">
              <w:rPr>
                <w:rFonts w:ascii="Arial" w:hAnsi="Arial" w:cs="Arial"/>
                <w:szCs w:val="20"/>
              </w:rPr>
              <w:t>określić proces technologiczny na podstawie dokumentacji technologicznej</w:t>
            </w:r>
          </w:p>
          <w:p w:rsidR="007D369A" w:rsidRPr="00211EE2" w:rsidRDefault="007D369A" w:rsidP="001009F8">
            <w:pPr>
              <w:pStyle w:val="Akapitzlist"/>
              <w:numPr>
                <w:ilvl w:val="0"/>
                <w:numId w:val="45"/>
              </w:numPr>
              <w:spacing w:line="240" w:lineRule="auto"/>
              <w:ind w:left="203" w:hanging="246"/>
              <w:rPr>
                <w:rFonts w:ascii="Arial" w:hAnsi="Arial" w:cs="Arial"/>
                <w:szCs w:val="20"/>
              </w:rPr>
            </w:pPr>
            <w:r w:rsidRPr="00211EE2">
              <w:rPr>
                <w:rFonts w:ascii="Arial" w:hAnsi="Arial" w:cs="Arial"/>
                <w:szCs w:val="20"/>
              </w:rPr>
              <w:t>odczytać informacje zawarte w dokumentacji technologicznej</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52636" w:rsidRDefault="00717A08" w:rsidP="001009F8">
            <w:pPr>
              <w:pStyle w:val="Akapitzlist"/>
              <w:numPr>
                <w:ilvl w:val="0"/>
                <w:numId w:val="46"/>
              </w:numPr>
              <w:spacing w:line="240" w:lineRule="auto"/>
              <w:ind w:left="203" w:hanging="246"/>
              <w:rPr>
                <w:rFonts w:ascii="Arial" w:hAnsi="Arial" w:cs="Arial"/>
                <w:szCs w:val="20"/>
              </w:rPr>
            </w:pPr>
            <w:r w:rsidRPr="00211EE2">
              <w:rPr>
                <w:rFonts w:ascii="Arial" w:hAnsi="Arial" w:cs="Arial"/>
                <w:szCs w:val="20"/>
              </w:rPr>
              <w:t>przygotować dokumentację do uruchomienia i prowadzenia procesów technologicznych w zakładach chemicznych</w:t>
            </w:r>
          </w:p>
          <w:p w:rsidR="00E52636" w:rsidRPr="00E52636" w:rsidRDefault="00E52636" w:rsidP="001009F8">
            <w:pPr>
              <w:pStyle w:val="Akapitzlist"/>
              <w:numPr>
                <w:ilvl w:val="0"/>
                <w:numId w:val="46"/>
              </w:numPr>
              <w:spacing w:line="240" w:lineRule="auto"/>
              <w:ind w:left="203" w:hanging="246"/>
              <w:rPr>
                <w:rFonts w:ascii="Arial" w:hAnsi="Arial" w:cs="Arial"/>
                <w:szCs w:val="20"/>
              </w:rPr>
            </w:pPr>
            <w:r>
              <w:rPr>
                <w:rFonts w:ascii="Arial" w:hAnsi="Arial" w:cs="Arial"/>
                <w:szCs w:val="20"/>
              </w:rPr>
              <w:t>rozpozna</w:t>
            </w:r>
            <w:r>
              <w:rPr>
                <w:rFonts w:ascii="Georgia" w:hAnsi="Georgia" w:cs="Arial"/>
                <w:szCs w:val="20"/>
              </w:rPr>
              <w:t>ć</w:t>
            </w:r>
            <w:r w:rsidRPr="00E52636">
              <w:rPr>
                <w:rFonts w:ascii="Arial" w:hAnsi="Arial" w:cs="Arial"/>
                <w:szCs w:val="20"/>
              </w:rPr>
              <w:t xml:space="preserve"> znormalizowane symbole graficzne elementów ciągów technologicznych</w:t>
            </w:r>
            <w:r w:rsidRPr="00E52636">
              <w:rPr>
                <w:rFonts w:ascii="Arial" w:eastAsia="Arial" w:hAnsi="Arial" w:cs="Arial"/>
                <w:szCs w:val="20"/>
              </w:rPr>
              <w:t xml:space="preserve"> stosowanych </w:t>
            </w:r>
            <w:r>
              <w:rPr>
                <w:rFonts w:ascii="Arial" w:hAnsi="Arial" w:cs="Arial"/>
                <w:szCs w:val="20"/>
              </w:rPr>
              <w:t>w przemyśle chemicznym</w:t>
            </w:r>
          </w:p>
          <w:p w:rsidR="00E52636" w:rsidRPr="00211EE2" w:rsidRDefault="00E52636" w:rsidP="001009F8">
            <w:pPr>
              <w:pStyle w:val="Akapitzlist"/>
              <w:spacing w:line="240" w:lineRule="auto"/>
              <w:ind w:left="203" w:hanging="246"/>
              <w:rPr>
                <w:rFonts w:ascii="Arial" w:hAnsi="Arial"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190DFC" w:rsidRDefault="00D46F51" w:rsidP="00190DFC">
            <w:pPr>
              <w:rPr>
                <w:rFonts w:cs="Arial"/>
                <w:szCs w:val="20"/>
              </w:rPr>
            </w:pPr>
            <w:r w:rsidRPr="00190DFC">
              <w:rPr>
                <w:rFonts w:cs="Arial"/>
                <w:szCs w:val="20"/>
              </w:rPr>
              <w:t>Klasa I</w:t>
            </w:r>
          </w:p>
        </w:tc>
      </w:tr>
      <w:tr w:rsidR="007A4AD7" w:rsidRPr="00190DFC" w:rsidTr="00F8496D">
        <w:trPr>
          <w:trHeight w:val="1152"/>
        </w:trPr>
        <w:tc>
          <w:tcPr>
            <w:tcW w:w="2242" w:type="dxa"/>
            <w:vMerge/>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2B2F00" w:rsidRPr="00211EE2" w:rsidRDefault="002B2F00" w:rsidP="00AF2CCF">
            <w:pPr>
              <w:spacing w:line="240" w:lineRule="auto"/>
              <w:rPr>
                <w:rFonts w:cs="Arial"/>
                <w:b/>
                <w:bCs/>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2F00" w:rsidRPr="00211EE2" w:rsidRDefault="002B2F00" w:rsidP="007F6F87">
            <w:pPr>
              <w:pStyle w:val="Akapitzlist"/>
              <w:numPr>
                <w:ilvl w:val="0"/>
                <w:numId w:val="174"/>
              </w:numPr>
              <w:spacing w:line="240" w:lineRule="auto"/>
              <w:ind w:left="323" w:hanging="284"/>
              <w:rPr>
                <w:rFonts w:ascii="Arial" w:hAnsi="Arial" w:cs="Arial"/>
                <w:szCs w:val="20"/>
              </w:rPr>
            </w:pPr>
            <w:r w:rsidRPr="00211EE2">
              <w:rPr>
                <w:rFonts w:ascii="Arial" w:hAnsi="Arial" w:cs="Arial"/>
                <w:szCs w:val="20"/>
              </w:rPr>
              <w:t>Normy i procedury oceny zgodności podczas realizacji zadań zawodowych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2F00" w:rsidRPr="00211EE2" w:rsidRDefault="002B2F00"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2F00" w:rsidRPr="00211EE2" w:rsidRDefault="002B2F00" w:rsidP="001009F8">
            <w:pPr>
              <w:pStyle w:val="Akapitzlist"/>
              <w:numPr>
                <w:ilvl w:val="0"/>
                <w:numId w:val="45"/>
              </w:numPr>
              <w:spacing w:line="240" w:lineRule="auto"/>
              <w:ind w:left="203" w:hanging="246"/>
              <w:rPr>
                <w:rFonts w:ascii="Arial" w:hAnsi="Arial" w:cs="Arial"/>
                <w:szCs w:val="20"/>
              </w:rPr>
            </w:pPr>
            <w:r w:rsidRPr="00211EE2">
              <w:rPr>
                <w:rFonts w:ascii="Arial" w:hAnsi="Arial" w:cs="Arial"/>
                <w:szCs w:val="20"/>
              </w:rPr>
              <w:t>korzysta</w:t>
            </w:r>
            <w:r w:rsidR="00D628CE" w:rsidRPr="00211EE2">
              <w:rPr>
                <w:rFonts w:ascii="Arial" w:hAnsi="Arial" w:cs="Arial"/>
                <w:szCs w:val="20"/>
              </w:rPr>
              <w:t>ć</w:t>
            </w:r>
            <w:r w:rsidRPr="00211EE2">
              <w:rPr>
                <w:rFonts w:ascii="Arial" w:hAnsi="Arial" w:cs="Arial"/>
                <w:szCs w:val="20"/>
              </w:rPr>
              <w:t xml:space="preserve"> ze źródeł informacji dotyczących norm i procedur oceny zgodności</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628CE" w:rsidRPr="00211EE2" w:rsidRDefault="00D628CE" w:rsidP="001009F8">
            <w:pPr>
              <w:pStyle w:val="Akapitzlist"/>
              <w:numPr>
                <w:ilvl w:val="0"/>
                <w:numId w:val="47"/>
              </w:numPr>
              <w:spacing w:line="240" w:lineRule="auto"/>
              <w:ind w:left="203" w:hanging="246"/>
              <w:rPr>
                <w:rFonts w:ascii="Arial" w:hAnsi="Arial" w:cs="Arial"/>
                <w:szCs w:val="20"/>
              </w:rPr>
            </w:pPr>
            <w:r w:rsidRPr="00211EE2">
              <w:rPr>
                <w:rFonts w:ascii="Arial" w:hAnsi="Arial" w:cs="Arial"/>
                <w:szCs w:val="20"/>
              </w:rPr>
              <w:t>o</w:t>
            </w:r>
            <w:r w:rsidR="000C4EDE">
              <w:rPr>
                <w:rFonts w:ascii="Arial" w:hAnsi="Arial" w:cs="Arial"/>
                <w:szCs w:val="20"/>
              </w:rPr>
              <w:t>mówić cele normalizacji</w:t>
            </w:r>
            <w:r w:rsidRPr="00211EE2">
              <w:rPr>
                <w:rFonts w:ascii="Arial" w:hAnsi="Arial" w:cs="Arial"/>
                <w:szCs w:val="20"/>
              </w:rPr>
              <w:t xml:space="preserve"> </w:t>
            </w:r>
          </w:p>
          <w:p w:rsidR="00D628CE" w:rsidRPr="00211EE2" w:rsidRDefault="00D628CE" w:rsidP="001009F8">
            <w:pPr>
              <w:pStyle w:val="Akapitzlist"/>
              <w:numPr>
                <w:ilvl w:val="0"/>
                <w:numId w:val="48"/>
              </w:numPr>
              <w:autoSpaceDE w:val="0"/>
              <w:autoSpaceDN w:val="0"/>
              <w:adjustRightInd w:val="0"/>
              <w:spacing w:line="240" w:lineRule="auto"/>
              <w:ind w:left="203" w:hanging="246"/>
              <w:contextualSpacing w:val="0"/>
              <w:rPr>
                <w:rFonts w:ascii="Arial" w:hAnsi="Arial" w:cs="Arial"/>
                <w:szCs w:val="20"/>
              </w:rPr>
            </w:pPr>
            <w:r w:rsidRPr="00211EE2">
              <w:rPr>
                <w:rFonts w:ascii="Arial" w:hAnsi="Arial" w:cs="Arial"/>
                <w:szCs w:val="20"/>
              </w:rPr>
              <w:t>wymieniać cechy normy</w:t>
            </w:r>
          </w:p>
          <w:p w:rsidR="002B2F00" w:rsidRPr="00211EE2" w:rsidRDefault="002B2F00" w:rsidP="001009F8">
            <w:pPr>
              <w:pStyle w:val="Akapitzlist"/>
              <w:spacing w:line="240" w:lineRule="auto"/>
              <w:ind w:left="203" w:hanging="246"/>
              <w:rPr>
                <w:rFonts w:ascii="Arial" w:hAnsi="Arial"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2F00" w:rsidRPr="00190DFC" w:rsidRDefault="00592CFE" w:rsidP="00190DFC">
            <w:pPr>
              <w:rPr>
                <w:rFonts w:cs="Arial"/>
                <w:szCs w:val="20"/>
              </w:rPr>
            </w:pPr>
            <w:r w:rsidRPr="00190DFC">
              <w:rPr>
                <w:rFonts w:cs="Arial"/>
                <w:szCs w:val="20"/>
              </w:rPr>
              <w:t>Klasa II</w:t>
            </w:r>
          </w:p>
        </w:tc>
      </w:tr>
      <w:tr w:rsidR="007A4AD7" w:rsidRPr="00190DFC" w:rsidTr="00F8496D">
        <w:trPr>
          <w:trHeight w:val="1152"/>
        </w:trPr>
        <w:tc>
          <w:tcPr>
            <w:tcW w:w="2242"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7D369A" w:rsidRPr="00211EE2" w:rsidRDefault="007D369A" w:rsidP="00AF2CCF">
            <w:pPr>
              <w:spacing w:line="240" w:lineRule="auto"/>
              <w:rPr>
                <w:rFonts w:cs="Arial"/>
                <w:b/>
                <w:bCs/>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5708CA" w:rsidRDefault="007D369A" w:rsidP="007F6F87">
            <w:pPr>
              <w:pStyle w:val="Akapitzlist"/>
              <w:numPr>
                <w:ilvl w:val="0"/>
                <w:numId w:val="174"/>
              </w:numPr>
              <w:spacing w:line="240" w:lineRule="auto"/>
              <w:ind w:left="323" w:hanging="284"/>
              <w:rPr>
                <w:rFonts w:ascii="Arial" w:hAnsi="Arial" w:cs="Arial"/>
                <w:szCs w:val="20"/>
              </w:rPr>
            </w:pPr>
            <w:r w:rsidRPr="005708CA">
              <w:rPr>
                <w:rFonts w:ascii="Arial" w:hAnsi="Arial" w:cs="Arial"/>
                <w:szCs w:val="20"/>
              </w:rPr>
              <w:t xml:space="preserve">Surowce podstawowe i pomocnicze </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D369A" w:rsidRPr="00211EE2" w:rsidRDefault="007D369A"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eastAsia="Times New Roman" w:hAnsi="Arial" w:cs="Arial"/>
                <w:szCs w:val="20"/>
              </w:rPr>
              <w:t>dobrać surowce podstawowe do określonego procesu technologicznego</w:t>
            </w:r>
          </w:p>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eastAsia="Times New Roman" w:hAnsi="Arial" w:cs="Arial"/>
                <w:szCs w:val="20"/>
              </w:rPr>
              <w:t>dobrać surowce pomocnicze do określonego procesu technologicznego</w:t>
            </w:r>
          </w:p>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eastAsia="Times New Roman" w:hAnsi="Arial" w:cs="Arial"/>
                <w:szCs w:val="20"/>
              </w:rPr>
              <w:t>stosować karty charakterystyki substancji chemicznych</w:t>
            </w:r>
          </w:p>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eastAsia="Times New Roman" w:hAnsi="Arial" w:cs="Arial"/>
                <w:szCs w:val="20"/>
              </w:rPr>
              <w:t>wykonać załadunek surowców podstawowych i pomocniczych</w:t>
            </w:r>
          </w:p>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eastAsia="Times New Roman" w:hAnsi="Arial" w:cs="Arial"/>
                <w:szCs w:val="20"/>
              </w:rPr>
              <w:t>stosować zasadę najlepszego wykorzystania surowców</w:t>
            </w:r>
          </w:p>
          <w:p w:rsidR="006563B5" w:rsidRPr="00211EE2" w:rsidRDefault="006563B5" w:rsidP="001009F8">
            <w:pPr>
              <w:pStyle w:val="Akapitzlist"/>
              <w:spacing w:line="240" w:lineRule="auto"/>
              <w:ind w:left="203" w:hanging="246"/>
              <w:rPr>
                <w:rFonts w:ascii="Arial" w:eastAsia="Times New Roman" w:hAnsi="Arial" w:cs="Arial"/>
                <w:szCs w:val="20"/>
              </w:rPr>
            </w:pP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211EE2" w:rsidRDefault="007D369A" w:rsidP="001009F8">
            <w:pPr>
              <w:pStyle w:val="Akapitzlist"/>
              <w:numPr>
                <w:ilvl w:val="0"/>
                <w:numId w:val="46"/>
              </w:numPr>
              <w:spacing w:line="240" w:lineRule="auto"/>
              <w:ind w:left="203" w:hanging="246"/>
              <w:rPr>
                <w:rFonts w:ascii="Arial" w:hAnsi="Arial" w:cs="Arial"/>
                <w:szCs w:val="20"/>
              </w:rPr>
            </w:pPr>
            <w:r w:rsidRPr="00211EE2">
              <w:rPr>
                <w:rFonts w:ascii="Arial" w:hAnsi="Arial" w:cs="Arial"/>
                <w:szCs w:val="20"/>
              </w:rPr>
              <w:t>obliczyć ilość surowców podstawowych i pomocniczych zgodnie z metodyką</w:t>
            </w:r>
          </w:p>
          <w:p w:rsidR="007D369A" w:rsidRPr="00211EE2" w:rsidRDefault="007D369A" w:rsidP="001009F8">
            <w:pPr>
              <w:pStyle w:val="Akapitzlist"/>
              <w:numPr>
                <w:ilvl w:val="0"/>
                <w:numId w:val="46"/>
              </w:numPr>
              <w:spacing w:line="240" w:lineRule="auto"/>
              <w:ind w:left="203" w:hanging="246"/>
              <w:rPr>
                <w:rFonts w:ascii="Arial" w:hAnsi="Arial" w:cs="Arial"/>
                <w:szCs w:val="20"/>
              </w:rPr>
            </w:pPr>
            <w:r w:rsidRPr="00211EE2">
              <w:rPr>
                <w:rFonts w:ascii="Arial" w:hAnsi="Arial" w:cs="Arial"/>
                <w:szCs w:val="20"/>
              </w:rPr>
              <w:t>wskazać możliwości wykorzystania surowców ze źródeł odnawialnych</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190DFC" w:rsidRDefault="00592CFE" w:rsidP="00190DFC">
            <w:pPr>
              <w:rPr>
                <w:rFonts w:cs="Arial"/>
                <w:szCs w:val="20"/>
              </w:rPr>
            </w:pPr>
            <w:r w:rsidRPr="00190DFC">
              <w:rPr>
                <w:rFonts w:cs="Arial"/>
                <w:szCs w:val="20"/>
              </w:rPr>
              <w:t>Klasa II</w:t>
            </w:r>
          </w:p>
        </w:tc>
      </w:tr>
      <w:tr w:rsidR="007A4AD7" w:rsidRPr="00190DFC" w:rsidTr="00F8496D">
        <w:trPr>
          <w:trHeight w:val="1152"/>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7D369A" w:rsidRPr="00211EE2" w:rsidRDefault="007D369A" w:rsidP="00AF2CCF">
            <w:pPr>
              <w:spacing w:line="240" w:lineRule="auto"/>
              <w:rPr>
                <w:rFonts w:cs="Arial"/>
                <w:b/>
                <w:bCs/>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211EE2" w:rsidRDefault="007D369A" w:rsidP="007F6F87">
            <w:pPr>
              <w:pStyle w:val="Akapitzlist"/>
              <w:numPr>
                <w:ilvl w:val="0"/>
                <w:numId w:val="174"/>
              </w:numPr>
              <w:spacing w:line="240" w:lineRule="auto"/>
              <w:ind w:left="323" w:hanging="284"/>
              <w:rPr>
                <w:rFonts w:ascii="Arial" w:hAnsi="Arial" w:cs="Arial"/>
                <w:szCs w:val="20"/>
              </w:rPr>
            </w:pPr>
            <w:r w:rsidRPr="00211EE2">
              <w:rPr>
                <w:rFonts w:ascii="Arial" w:hAnsi="Arial" w:cs="Arial"/>
                <w:szCs w:val="20"/>
              </w:rPr>
              <w:t>Mieszaniny substancji, roztwory</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D369A" w:rsidRPr="00211EE2" w:rsidRDefault="007D369A"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3D16" w:rsidRPr="00211EE2" w:rsidRDefault="009C3D16" w:rsidP="001009F8">
            <w:pPr>
              <w:pStyle w:val="tabelalewa"/>
              <w:numPr>
                <w:ilvl w:val="0"/>
                <w:numId w:val="25"/>
              </w:numPr>
              <w:ind w:left="203" w:hanging="246"/>
              <w:rPr>
                <w:rFonts w:ascii="Arial" w:hAnsi="Arial" w:cs="Arial"/>
                <w:sz w:val="20"/>
                <w:szCs w:val="20"/>
              </w:rPr>
            </w:pPr>
            <w:r w:rsidRPr="00211EE2">
              <w:rPr>
                <w:rFonts w:ascii="Arial" w:hAnsi="Arial" w:cs="Arial"/>
                <w:sz w:val="20"/>
                <w:szCs w:val="20"/>
              </w:rPr>
              <w:t xml:space="preserve">sporządzić roztwory  i mieszaniny zgodnie z normami, metodyką i procedurą technologiczną </w:t>
            </w:r>
          </w:p>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eastAsia="Times New Roman" w:hAnsi="Arial" w:cs="Arial"/>
                <w:szCs w:val="20"/>
              </w:rPr>
              <w:t>przygotować mieszaniny homogeniczne (jednorodne, roztwory)</w:t>
            </w:r>
          </w:p>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eastAsia="Times New Roman" w:hAnsi="Arial" w:cs="Arial"/>
                <w:szCs w:val="20"/>
              </w:rPr>
              <w:t>przygotować mieszaniny heterogeniczne(niejednorodne)</w:t>
            </w:r>
          </w:p>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eastAsia="Times New Roman" w:hAnsi="Arial" w:cs="Arial"/>
                <w:szCs w:val="20"/>
              </w:rPr>
              <w:t>obliczyć stężenie składników w roztworze</w:t>
            </w:r>
          </w:p>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eastAsia="Times New Roman" w:hAnsi="Arial" w:cs="Arial"/>
                <w:szCs w:val="20"/>
              </w:rPr>
              <w:t>sporządzić mieszaninę lotnych cieczy</w:t>
            </w:r>
          </w:p>
          <w:p w:rsidR="007D369A" w:rsidRPr="00211EE2" w:rsidRDefault="007D369A" w:rsidP="001009F8">
            <w:pPr>
              <w:pStyle w:val="tabelalewa"/>
              <w:numPr>
                <w:ilvl w:val="0"/>
                <w:numId w:val="25"/>
              </w:numPr>
              <w:ind w:left="203" w:hanging="246"/>
              <w:rPr>
                <w:rFonts w:ascii="Arial" w:hAnsi="Arial" w:cs="Arial"/>
                <w:sz w:val="20"/>
                <w:szCs w:val="20"/>
              </w:rPr>
            </w:pPr>
            <w:r w:rsidRPr="00211EE2">
              <w:rPr>
                <w:rFonts w:ascii="Arial" w:hAnsi="Arial" w:cs="Arial"/>
                <w:sz w:val="20"/>
                <w:szCs w:val="20"/>
              </w:rPr>
              <w:t xml:space="preserve">sporządzić roztwory  i mieszaniny zgodnie z normami, metodyką i procedurą technologiczną </w:t>
            </w:r>
          </w:p>
          <w:p w:rsidR="007D369A" w:rsidRPr="00211EE2" w:rsidRDefault="007D369A" w:rsidP="001009F8">
            <w:pPr>
              <w:pStyle w:val="tabelalewa"/>
              <w:numPr>
                <w:ilvl w:val="0"/>
                <w:numId w:val="25"/>
              </w:numPr>
              <w:ind w:left="203" w:hanging="246"/>
              <w:rPr>
                <w:rFonts w:ascii="Arial" w:hAnsi="Arial" w:cs="Arial"/>
                <w:sz w:val="20"/>
                <w:szCs w:val="20"/>
              </w:rPr>
            </w:pPr>
            <w:r w:rsidRPr="00211EE2">
              <w:rPr>
                <w:rFonts w:ascii="Arial" w:hAnsi="Arial" w:cs="Arial"/>
                <w:sz w:val="20"/>
                <w:szCs w:val="20"/>
              </w:rPr>
              <w:t>dobrać wyposażenie niezbędne do sporządzenia roztworów i mieszanin</w:t>
            </w:r>
          </w:p>
          <w:p w:rsidR="006563B5" w:rsidRPr="00211EE2" w:rsidRDefault="007D369A" w:rsidP="001009F8">
            <w:pPr>
              <w:pStyle w:val="tabelalewa"/>
              <w:numPr>
                <w:ilvl w:val="0"/>
                <w:numId w:val="25"/>
              </w:numPr>
              <w:ind w:left="203" w:hanging="246"/>
              <w:rPr>
                <w:rFonts w:ascii="Arial" w:hAnsi="Arial" w:cs="Arial"/>
                <w:sz w:val="20"/>
                <w:szCs w:val="20"/>
              </w:rPr>
            </w:pPr>
            <w:r w:rsidRPr="00211EE2">
              <w:rPr>
                <w:rFonts w:ascii="Arial" w:hAnsi="Arial" w:cs="Arial"/>
                <w:sz w:val="20"/>
                <w:szCs w:val="20"/>
              </w:rPr>
              <w:t>stosować normy i procedury technologiczne do przygotowania roztworów i mieszanin</w:t>
            </w:r>
          </w:p>
          <w:p w:rsidR="00B416D7" w:rsidRPr="00211EE2" w:rsidRDefault="006563B5" w:rsidP="001009F8">
            <w:pPr>
              <w:pStyle w:val="tabelalewa"/>
              <w:numPr>
                <w:ilvl w:val="0"/>
                <w:numId w:val="25"/>
              </w:numPr>
              <w:ind w:left="203" w:hanging="246"/>
              <w:rPr>
                <w:rFonts w:ascii="Arial" w:hAnsi="Arial" w:cs="Arial"/>
                <w:sz w:val="20"/>
                <w:szCs w:val="20"/>
              </w:rPr>
            </w:pPr>
            <w:r w:rsidRPr="00211EE2">
              <w:rPr>
                <w:rFonts w:ascii="Arial" w:eastAsia="Arial" w:hAnsi="Arial" w:cs="Arial"/>
                <w:sz w:val="20"/>
                <w:szCs w:val="20"/>
              </w:rPr>
              <w:t xml:space="preserve">określić substancje niebezpieczne dla zdrowia ludzi </w:t>
            </w:r>
            <w:r w:rsidRPr="00211EE2">
              <w:rPr>
                <w:rFonts w:ascii="Arial" w:eastAsia="Arial" w:hAnsi="Arial" w:cs="Arial"/>
                <w:sz w:val="20"/>
                <w:szCs w:val="20"/>
              </w:rPr>
              <w:br/>
              <w:t xml:space="preserve">i środowiska na podstawie dokumentacji technologicznej i kart charakterystyk substancji niebezpiecznych i ich mieszanin stosowanych </w:t>
            </w:r>
            <w:r w:rsidRPr="00211EE2">
              <w:rPr>
                <w:rFonts w:ascii="Arial" w:hAnsi="Arial" w:cs="Arial"/>
                <w:sz w:val="20"/>
                <w:szCs w:val="20"/>
              </w:rPr>
              <w:t>w przemyśle chemicznym</w:t>
            </w:r>
          </w:p>
          <w:p w:rsidR="00B416D7" w:rsidRPr="00211EE2" w:rsidRDefault="00B416D7" w:rsidP="001009F8">
            <w:pPr>
              <w:pStyle w:val="tabelalewa"/>
              <w:numPr>
                <w:ilvl w:val="0"/>
                <w:numId w:val="25"/>
              </w:numPr>
              <w:ind w:left="203" w:hanging="246"/>
              <w:rPr>
                <w:rFonts w:ascii="Arial" w:hAnsi="Arial" w:cs="Arial"/>
                <w:sz w:val="20"/>
                <w:szCs w:val="20"/>
              </w:rPr>
            </w:pPr>
            <w:r w:rsidRPr="00211EE2">
              <w:rPr>
                <w:rFonts w:ascii="Arial" w:eastAsia="Arial" w:hAnsi="Arial" w:cs="Arial"/>
                <w:sz w:val="20"/>
                <w:szCs w:val="20"/>
              </w:rPr>
              <w:t>rozróżnić</w:t>
            </w:r>
            <w:r w:rsidR="006563B5" w:rsidRPr="00211EE2">
              <w:rPr>
                <w:rFonts w:ascii="Arial" w:eastAsia="Arial" w:hAnsi="Arial" w:cs="Arial"/>
                <w:sz w:val="20"/>
                <w:szCs w:val="20"/>
              </w:rPr>
              <w:t xml:space="preserve"> sposób oznakowywania substancji niebezpiecznych i ich mieszanin stosowanych </w:t>
            </w:r>
            <w:r w:rsidR="006563B5" w:rsidRPr="00211EE2">
              <w:rPr>
                <w:rFonts w:ascii="Arial" w:hAnsi="Arial" w:cs="Arial"/>
                <w:sz w:val="20"/>
                <w:szCs w:val="20"/>
              </w:rPr>
              <w:t>w przemyśle chemicznym</w:t>
            </w:r>
          </w:p>
          <w:p w:rsidR="00B416D7" w:rsidRPr="00211EE2" w:rsidRDefault="00B416D7" w:rsidP="001009F8">
            <w:pPr>
              <w:pStyle w:val="tabelalewa"/>
              <w:numPr>
                <w:ilvl w:val="0"/>
                <w:numId w:val="25"/>
              </w:numPr>
              <w:ind w:left="203" w:hanging="246"/>
              <w:rPr>
                <w:rFonts w:ascii="Arial" w:hAnsi="Arial" w:cs="Arial"/>
                <w:sz w:val="20"/>
                <w:szCs w:val="20"/>
              </w:rPr>
            </w:pPr>
            <w:r w:rsidRPr="00211EE2">
              <w:rPr>
                <w:rFonts w:ascii="Arial" w:eastAsia="Arial" w:hAnsi="Arial" w:cs="Arial"/>
                <w:sz w:val="20"/>
                <w:szCs w:val="20"/>
              </w:rPr>
              <w:t xml:space="preserve">oznakować substancje chemiczne stosowane </w:t>
            </w:r>
            <w:r w:rsidRPr="00211EE2">
              <w:rPr>
                <w:rFonts w:ascii="Arial" w:hAnsi="Arial" w:cs="Arial"/>
                <w:sz w:val="20"/>
                <w:szCs w:val="20"/>
              </w:rPr>
              <w:t>w przemyśle chemicznym</w:t>
            </w:r>
          </w:p>
          <w:p w:rsidR="00B416D7" w:rsidRPr="00211EE2" w:rsidRDefault="00B416D7" w:rsidP="001009F8">
            <w:pPr>
              <w:pStyle w:val="tabelalewa"/>
              <w:numPr>
                <w:ilvl w:val="0"/>
                <w:numId w:val="25"/>
              </w:numPr>
              <w:ind w:left="203" w:hanging="246"/>
              <w:rPr>
                <w:rFonts w:ascii="Arial" w:hAnsi="Arial" w:cs="Arial"/>
                <w:sz w:val="20"/>
                <w:szCs w:val="20"/>
              </w:rPr>
            </w:pPr>
            <w:r w:rsidRPr="00211EE2">
              <w:rPr>
                <w:rFonts w:ascii="Arial" w:eastAsia="Arial" w:hAnsi="Arial" w:cs="Arial"/>
                <w:sz w:val="20"/>
                <w:szCs w:val="20"/>
              </w:rPr>
              <w:t xml:space="preserve">pakować  oznakowane substancje chemiczne stosowane </w:t>
            </w:r>
            <w:r w:rsidRPr="00211EE2">
              <w:rPr>
                <w:rFonts w:ascii="Arial" w:hAnsi="Arial" w:cs="Arial"/>
                <w:sz w:val="20"/>
                <w:szCs w:val="20"/>
              </w:rPr>
              <w:t>w przemyśle chemicznym</w:t>
            </w:r>
          </w:p>
          <w:p w:rsidR="007D369A" w:rsidRPr="00211EE2" w:rsidRDefault="007D369A" w:rsidP="001009F8">
            <w:pPr>
              <w:pStyle w:val="tabelalewa"/>
              <w:ind w:left="203" w:hanging="246"/>
              <w:rPr>
                <w:rFonts w:ascii="Arial" w:hAnsi="Arial" w:cs="Arial"/>
                <w:sz w:val="20"/>
                <w:szCs w:val="20"/>
              </w:rPr>
            </w:pP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211EE2" w:rsidRDefault="007D369A" w:rsidP="001009F8">
            <w:pPr>
              <w:pStyle w:val="tabelalewa"/>
              <w:numPr>
                <w:ilvl w:val="0"/>
                <w:numId w:val="28"/>
              </w:numPr>
              <w:ind w:left="203" w:hanging="246"/>
              <w:rPr>
                <w:rFonts w:ascii="Arial" w:hAnsi="Arial" w:cs="Arial"/>
                <w:sz w:val="20"/>
                <w:szCs w:val="20"/>
              </w:rPr>
            </w:pPr>
            <w:r w:rsidRPr="00211EE2">
              <w:rPr>
                <w:rFonts w:ascii="Arial" w:hAnsi="Arial" w:cs="Arial"/>
                <w:sz w:val="20"/>
                <w:szCs w:val="20"/>
              </w:rPr>
              <w:t>opracować dokumentację związaną z przygotowaniem roztworów i mieszanin</w:t>
            </w:r>
          </w:p>
          <w:p w:rsidR="007D369A" w:rsidRPr="00211EE2" w:rsidRDefault="007D369A" w:rsidP="001009F8">
            <w:pPr>
              <w:pStyle w:val="Akapitzlist"/>
              <w:numPr>
                <w:ilvl w:val="0"/>
                <w:numId w:val="46"/>
              </w:numPr>
              <w:spacing w:line="240" w:lineRule="auto"/>
              <w:ind w:left="203" w:hanging="246"/>
              <w:rPr>
                <w:rFonts w:ascii="Arial" w:hAnsi="Arial"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190DFC" w:rsidRDefault="00592CFE" w:rsidP="00190DFC">
            <w:pPr>
              <w:rPr>
                <w:rFonts w:cs="Arial"/>
                <w:szCs w:val="20"/>
              </w:rPr>
            </w:pPr>
            <w:r w:rsidRPr="00190DFC">
              <w:rPr>
                <w:rFonts w:cs="Arial"/>
                <w:szCs w:val="20"/>
              </w:rPr>
              <w:t>Klasa II</w:t>
            </w:r>
          </w:p>
        </w:tc>
      </w:tr>
      <w:tr w:rsidR="007A4AD7" w:rsidRPr="00190DFC" w:rsidTr="00F8496D">
        <w:trPr>
          <w:trHeight w:val="1152"/>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7D369A" w:rsidRPr="00211EE2" w:rsidRDefault="007D369A" w:rsidP="00AF2CCF">
            <w:pPr>
              <w:spacing w:line="240" w:lineRule="auto"/>
              <w:rPr>
                <w:rFonts w:cs="Arial"/>
                <w:b/>
                <w:bCs/>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5708CA" w:rsidRDefault="007D369A" w:rsidP="007F6F87">
            <w:pPr>
              <w:pStyle w:val="Akapitzlist"/>
              <w:numPr>
                <w:ilvl w:val="0"/>
                <w:numId w:val="174"/>
              </w:numPr>
              <w:spacing w:line="240" w:lineRule="auto"/>
              <w:ind w:left="323" w:hanging="284"/>
              <w:rPr>
                <w:rFonts w:ascii="Arial" w:hAnsi="Arial" w:cs="Arial"/>
                <w:szCs w:val="20"/>
              </w:rPr>
            </w:pPr>
            <w:r w:rsidRPr="005708CA">
              <w:rPr>
                <w:rFonts w:ascii="Arial" w:hAnsi="Arial" w:cs="Arial"/>
                <w:szCs w:val="20"/>
              </w:rPr>
              <w:t>Rozwiązania aparaturowe</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D369A" w:rsidRPr="00211EE2" w:rsidRDefault="007D369A"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uszeregować procesy podstawowe w  określonym procesie technologicznym</w:t>
            </w:r>
          </w:p>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określić główne rozwiązania aparaturowe dla określonego procesu technologicznego</w:t>
            </w:r>
          </w:p>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eastAsia="Arial" w:hAnsi="Arial" w:cs="Arial"/>
                <w:szCs w:val="20"/>
              </w:rPr>
              <w:t>odczytać charakterystyki i parametry technologiczne maszyn i urządzeń z dokumentacji</w:t>
            </w:r>
          </w:p>
          <w:p w:rsidR="007D369A" w:rsidRPr="00211EE2" w:rsidRDefault="007D369A" w:rsidP="001009F8">
            <w:pPr>
              <w:pStyle w:val="Akapitzlist"/>
              <w:numPr>
                <w:ilvl w:val="0"/>
                <w:numId w:val="20"/>
              </w:numPr>
              <w:spacing w:line="240" w:lineRule="auto"/>
              <w:ind w:left="203" w:hanging="246"/>
              <w:rPr>
                <w:rFonts w:ascii="Arial" w:eastAsia="Calibri" w:hAnsi="Arial" w:cs="Arial"/>
                <w:szCs w:val="20"/>
              </w:rPr>
            </w:pPr>
            <w:r w:rsidRPr="00211EE2">
              <w:rPr>
                <w:rFonts w:ascii="Arial" w:eastAsia="Arial" w:hAnsi="Arial" w:cs="Arial"/>
                <w:szCs w:val="20"/>
              </w:rPr>
              <w:t>dobrać maszyny do określonego procesu technologicznego</w:t>
            </w:r>
          </w:p>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eastAsia="Arial" w:hAnsi="Arial" w:cs="Arial"/>
                <w:szCs w:val="20"/>
              </w:rPr>
              <w:t xml:space="preserve">rozróżnić aparaty i urządzenia stosowane do operacji i w procesach jednostkowych </w:t>
            </w:r>
            <w:r w:rsidRPr="00211EE2">
              <w:rPr>
                <w:rFonts w:ascii="Arial" w:hAnsi="Arial" w:cs="Arial"/>
                <w:szCs w:val="20"/>
              </w:rPr>
              <w:t>w przemyśle chemicznym</w:t>
            </w:r>
          </w:p>
          <w:p w:rsidR="007D369A" w:rsidRPr="00211EE2" w:rsidRDefault="007D369A" w:rsidP="001009F8">
            <w:pPr>
              <w:pStyle w:val="Akapitzlist"/>
              <w:numPr>
                <w:ilvl w:val="0"/>
                <w:numId w:val="20"/>
              </w:numPr>
              <w:spacing w:line="240" w:lineRule="auto"/>
              <w:ind w:left="203" w:hanging="246"/>
              <w:rPr>
                <w:rFonts w:ascii="Arial" w:eastAsia="Calibri" w:hAnsi="Arial" w:cs="Arial"/>
                <w:szCs w:val="20"/>
              </w:rPr>
            </w:pPr>
            <w:r w:rsidRPr="00211EE2">
              <w:rPr>
                <w:rFonts w:ascii="Arial" w:eastAsia="Arial" w:hAnsi="Arial" w:cs="Arial"/>
                <w:szCs w:val="20"/>
              </w:rPr>
              <w:t>dobrać maszyny i urządzenia do określonego procesu technologicznego</w:t>
            </w:r>
          </w:p>
          <w:p w:rsidR="007D369A" w:rsidRPr="00F8496D" w:rsidRDefault="00CA0171" w:rsidP="00F8496D">
            <w:pPr>
              <w:pStyle w:val="Akapitzlist"/>
              <w:numPr>
                <w:ilvl w:val="0"/>
                <w:numId w:val="19"/>
              </w:numPr>
              <w:pBdr>
                <w:top w:val="nil"/>
                <w:left w:val="nil"/>
                <w:bottom w:val="nil"/>
                <w:right w:val="nil"/>
                <w:between w:val="nil"/>
              </w:pBdr>
              <w:spacing w:line="240" w:lineRule="auto"/>
              <w:ind w:left="203" w:hanging="246"/>
              <w:contextualSpacing w:val="0"/>
              <w:rPr>
                <w:rFonts w:ascii="Arial" w:eastAsia="Arial" w:hAnsi="Arial" w:cs="Arial"/>
                <w:szCs w:val="20"/>
              </w:rPr>
            </w:pPr>
            <w:r w:rsidRPr="00211EE2">
              <w:rPr>
                <w:rFonts w:ascii="Arial" w:hAnsi="Arial" w:cs="Arial"/>
                <w:szCs w:val="20"/>
              </w:rPr>
              <w:t>przygotować maszyny i urządzenia do pracy</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211EE2" w:rsidRDefault="007D369A" w:rsidP="001009F8">
            <w:pPr>
              <w:pStyle w:val="Akapitzlist"/>
              <w:numPr>
                <w:ilvl w:val="0"/>
                <w:numId w:val="46"/>
              </w:numPr>
              <w:spacing w:line="240" w:lineRule="auto"/>
              <w:ind w:left="203" w:hanging="246"/>
              <w:rPr>
                <w:rFonts w:ascii="Arial" w:hAnsi="Arial" w:cs="Arial"/>
                <w:szCs w:val="20"/>
              </w:rPr>
            </w:pPr>
            <w:r w:rsidRPr="00211EE2">
              <w:rPr>
                <w:rFonts w:ascii="Arial" w:hAnsi="Arial" w:cs="Arial"/>
                <w:szCs w:val="20"/>
              </w:rPr>
              <w:t>określić możliwości zastosowania maszyn i urządzeń sterowanych komputerowo w procesie technologicznym</w:t>
            </w:r>
          </w:p>
          <w:p w:rsidR="00717A08" w:rsidRPr="00211EE2" w:rsidRDefault="00717A08" w:rsidP="001009F8">
            <w:pPr>
              <w:pStyle w:val="Akapitzlist"/>
              <w:numPr>
                <w:ilvl w:val="0"/>
                <w:numId w:val="31"/>
              </w:numPr>
              <w:spacing w:line="240" w:lineRule="auto"/>
              <w:ind w:left="203" w:hanging="246"/>
              <w:rPr>
                <w:rFonts w:ascii="Arial" w:hAnsi="Arial" w:cs="Arial"/>
                <w:szCs w:val="20"/>
              </w:rPr>
            </w:pPr>
            <w:r w:rsidRPr="00211EE2">
              <w:rPr>
                <w:rFonts w:ascii="Arial" w:hAnsi="Arial" w:cs="Arial"/>
                <w:szCs w:val="20"/>
              </w:rPr>
              <w:t>dobrać parametry pracy maszyn i urządzeń</w:t>
            </w:r>
          </w:p>
          <w:p w:rsidR="00717A08" w:rsidRPr="00211EE2" w:rsidRDefault="00717A08" w:rsidP="001009F8">
            <w:pPr>
              <w:pStyle w:val="Akapitzlist"/>
              <w:numPr>
                <w:ilvl w:val="0"/>
                <w:numId w:val="31"/>
              </w:numPr>
              <w:spacing w:line="240" w:lineRule="auto"/>
              <w:ind w:left="203" w:hanging="246"/>
              <w:rPr>
                <w:rFonts w:ascii="Arial" w:hAnsi="Arial" w:cs="Arial"/>
                <w:szCs w:val="20"/>
              </w:rPr>
            </w:pPr>
            <w:r w:rsidRPr="00211EE2">
              <w:rPr>
                <w:rFonts w:ascii="Arial" w:hAnsi="Arial" w:cs="Arial"/>
                <w:szCs w:val="20"/>
              </w:rPr>
              <w:t>obsłużyć maszyny i urządzenia wspomagane komputerowo</w:t>
            </w:r>
          </w:p>
          <w:p w:rsidR="00717A08" w:rsidRPr="00211EE2" w:rsidRDefault="00717A08" w:rsidP="001009F8">
            <w:pPr>
              <w:pStyle w:val="Akapitzlist"/>
              <w:spacing w:line="240" w:lineRule="auto"/>
              <w:ind w:left="203" w:hanging="246"/>
              <w:rPr>
                <w:rFonts w:ascii="Arial" w:hAnsi="Arial"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190DFC" w:rsidRDefault="00592CFE" w:rsidP="00190DFC">
            <w:pPr>
              <w:rPr>
                <w:rFonts w:cs="Arial"/>
                <w:szCs w:val="20"/>
              </w:rPr>
            </w:pPr>
            <w:r w:rsidRPr="00190DFC">
              <w:rPr>
                <w:rFonts w:cs="Arial"/>
                <w:szCs w:val="20"/>
              </w:rPr>
              <w:t>Klasa II</w:t>
            </w:r>
          </w:p>
        </w:tc>
      </w:tr>
      <w:tr w:rsidR="007A4AD7" w:rsidRPr="00190DFC" w:rsidTr="00F8496D">
        <w:trPr>
          <w:trHeight w:val="1152"/>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D44DB" w:rsidRPr="00211EE2" w:rsidRDefault="002D44DB" w:rsidP="00AF2CCF">
            <w:pPr>
              <w:spacing w:line="240" w:lineRule="auto"/>
              <w:rPr>
                <w:rFonts w:cs="Arial"/>
                <w:b/>
                <w:bCs/>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D44DB" w:rsidRPr="005708CA" w:rsidRDefault="002D44DB" w:rsidP="007F6F87">
            <w:pPr>
              <w:pStyle w:val="Akapitzlist"/>
              <w:numPr>
                <w:ilvl w:val="0"/>
                <w:numId w:val="174"/>
              </w:numPr>
              <w:spacing w:line="240" w:lineRule="auto"/>
              <w:ind w:left="323" w:hanging="284"/>
              <w:rPr>
                <w:rFonts w:ascii="Arial" w:hAnsi="Arial" w:cs="Arial"/>
                <w:szCs w:val="20"/>
              </w:rPr>
            </w:pPr>
            <w:r w:rsidRPr="005708CA">
              <w:rPr>
                <w:rFonts w:ascii="Arial" w:hAnsi="Arial" w:cs="Arial"/>
                <w:szCs w:val="20"/>
              </w:rPr>
              <w:t>Elementy konstrukcyjne maszyn i urządzeń w przemyśle chemicznym</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44DB" w:rsidRPr="00211EE2" w:rsidRDefault="002D44DB"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D44DB" w:rsidRPr="00211EE2" w:rsidRDefault="00C01842" w:rsidP="00C34979">
            <w:pPr>
              <w:pStyle w:val="Akapitzlist"/>
              <w:numPr>
                <w:ilvl w:val="0"/>
                <w:numId w:val="55"/>
              </w:numPr>
              <w:pBdr>
                <w:top w:val="nil"/>
                <w:left w:val="nil"/>
                <w:bottom w:val="nil"/>
                <w:right w:val="nil"/>
                <w:between w:val="nil"/>
              </w:pBdr>
              <w:spacing w:line="240" w:lineRule="auto"/>
              <w:ind w:left="203" w:hanging="246"/>
              <w:contextualSpacing w:val="0"/>
              <w:rPr>
                <w:rFonts w:ascii="Arial" w:eastAsia="Arial" w:hAnsi="Arial" w:cs="Arial"/>
                <w:szCs w:val="20"/>
              </w:rPr>
            </w:pPr>
            <w:r w:rsidRPr="00211EE2">
              <w:rPr>
                <w:rFonts w:ascii="Arial" w:hAnsi="Arial" w:cs="Arial"/>
                <w:szCs w:val="20"/>
              </w:rPr>
              <w:t>określić</w:t>
            </w:r>
            <w:r w:rsidR="002D44DB" w:rsidRPr="00211EE2">
              <w:rPr>
                <w:rFonts w:ascii="Arial" w:hAnsi="Arial" w:cs="Arial"/>
                <w:szCs w:val="20"/>
              </w:rPr>
              <w:t xml:space="preserve"> funkcje elementów konstrukcyjnych maszyn i urządzeń w przemyśle chemicznym</w:t>
            </w:r>
          </w:p>
          <w:p w:rsidR="002D44DB" w:rsidRPr="00211EE2" w:rsidRDefault="00C01842" w:rsidP="00C34979">
            <w:pPr>
              <w:pStyle w:val="Akapitzlist"/>
              <w:numPr>
                <w:ilvl w:val="0"/>
                <w:numId w:val="55"/>
              </w:numPr>
              <w:pBdr>
                <w:top w:val="nil"/>
                <w:left w:val="nil"/>
                <w:bottom w:val="nil"/>
                <w:right w:val="nil"/>
                <w:between w:val="nil"/>
              </w:pBdr>
              <w:spacing w:line="240" w:lineRule="auto"/>
              <w:ind w:left="203" w:hanging="246"/>
              <w:contextualSpacing w:val="0"/>
              <w:rPr>
                <w:rFonts w:ascii="Arial" w:eastAsia="Arial" w:hAnsi="Arial" w:cs="Arial"/>
                <w:szCs w:val="20"/>
              </w:rPr>
            </w:pPr>
            <w:r w:rsidRPr="00211EE2">
              <w:rPr>
                <w:rFonts w:ascii="Arial" w:hAnsi="Arial" w:cs="Arial"/>
                <w:szCs w:val="20"/>
              </w:rPr>
              <w:t>rozpoznać</w:t>
            </w:r>
            <w:r w:rsidR="002D44DB" w:rsidRPr="00211EE2">
              <w:rPr>
                <w:rFonts w:ascii="Arial" w:hAnsi="Arial" w:cs="Arial"/>
                <w:szCs w:val="20"/>
              </w:rPr>
              <w:t xml:space="preserve"> napędy maszyn i urządzeń w przemyśle chemicznym</w:t>
            </w:r>
          </w:p>
          <w:p w:rsidR="002D44DB" w:rsidRPr="00211EE2" w:rsidRDefault="002D44DB" w:rsidP="001009F8">
            <w:pPr>
              <w:pStyle w:val="Akapitzlist"/>
              <w:spacing w:line="240" w:lineRule="auto"/>
              <w:ind w:left="203" w:hanging="246"/>
              <w:rPr>
                <w:rFonts w:ascii="Arial" w:hAnsi="Arial" w:cs="Arial"/>
                <w:szCs w:val="20"/>
              </w:rPr>
            </w:pP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D44DB" w:rsidRPr="00211EE2" w:rsidRDefault="00C01842" w:rsidP="001009F8">
            <w:pPr>
              <w:pStyle w:val="Akapitzlist"/>
              <w:numPr>
                <w:ilvl w:val="0"/>
                <w:numId w:val="46"/>
              </w:numPr>
              <w:spacing w:line="240" w:lineRule="auto"/>
              <w:ind w:left="203" w:hanging="246"/>
              <w:rPr>
                <w:rFonts w:ascii="Arial" w:hAnsi="Arial" w:cs="Arial"/>
                <w:szCs w:val="20"/>
              </w:rPr>
            </w:pPr>
            <w:r w:rsidRPr="00211EE2">
              <w:rPr>
                <w:rFonts w:ascii="Arial" w:eastAsia="Arial" w:hAnsi="Arial" w:cs="Arial"/>
                <w:szCs w:val="20"/>
              </w:rPr>
              <w:t xml:space="preserve">wyjaśnia </w:t>
            </w:r>
            <w:r w:rsidRPr="00211EE2">
              <w:rPr>
                <w:rFonts w:ascii="Arial" w:eastAsia="Arial Unicode MS" w:hAnsi="Arial" w:cs="Arial"/>
                <w:szCs w:val="20"/>
              </w:rPr>
              <w:t xml:space="preserve">budowę i zasadę działania napędów maszyn i urządzeń w </w:t>
            </w:r>
            <w:r w:rsidRPr="00211EE2">
              <w:rPr>
                <w:rFonts w:ascii="Arial" w:hAnsi="Arial" w:cs="Arial"/>
                <w:szCs w:val="20"/>
              </w:rPr>
              <w:t>przemyśle chemicznym</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D44DB" w:rsidRPr="00190DFC" w:rsidRDefault="00592CFE" w:rsidP="00190DFC">
            <w:pPr>
              <w:rPr>
                <w:rFonts w:cs="Arial"/>
                <w:szCs w:val="20"/>
              </w:rPr>
            </w:pPr>
            <w:r w:rsidRPr="00190DFC">
              <w:rPr>
                <w:rFonts w:cs="Arial"/>
                <w:szCs w:val="20"/>
              </w:rPr>
              <w:t>Klasa II</w:t>
            </w:r>
          </w:p>
        </w:tc>
      </w:tr>
      <w:tr w:rsidR="007A4AD7" w:rsidRPr="00190DFC" w:rsidTr="00F8496D">
        <w:trPr>
          <w:trHeight w:val="533"/>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1C6187" w:rsidRPr="00211EE2" w:rsidRDefault="001C6187" w:rsidP="00AF2CCF">
            <w:pPr>
              <w:spacing w:line="240" w:lineRule="auto"/>
              <w:rPr>
                <w:rFonts w:cs="Arial"/>
                <w:b/>
                <w:bCs/>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C6187" w:rsidRPr="005708CA" w:rsidRDefault="003F368B" w:rsidP="007F6F87">
            <w:pPr>
              <w:pStyle w:val="Akapitzlist"/>
              <w:numPr>
                <w:ilvl w:val="0"/>
                <w:numId w:val="174"/>
              </w:numPr>
              <w:spacing w:line="240" w:lineRule="auto"/>
              <w:ind w:left="323" w:hanging="284"/>
              <w:rPr>
                <w:rFonts w:ascii="Arial" w:hAnsi="Arial" w:cs="Arial"/>
                <w:szCs w:val="20"/>
              </w:rPr>
            </w:pPr>
            <w:r w:rsidRPr="005708CA">
              <w:rPr>
                <w:rFonts w:ascii="Arial" w:hAnsi="Arial" w:cs="Arial"/>
                <w:szCs w:val="20"/>
              </w:rPr>
              <w:t>Obsługa maszyn i urzą</w:t>
            </w:r>
            <w:r w:rsidR="001C6187" w:rsidRPr="005708CA">
              <w:rPr>
                <w:rFonts w:ascii="Arial" w:hAnsi="Arial" w:cs="Arial"/>
                <w:szCs w:val="20"/>
              </w:rPr>
              <w:t>dzeń</w:t>
            </w:r>
            <w:r w:rsidR="00E43333" w:rsidRPr="005708CA">
              <w:rPr>
                <w:rFonts w:ascii="Arial" w:hAnsi="Arial" w:cs="Arial"/>
                <w:szCs w:val="20"/>
              </w:rPr>
              <w:t xml:space="preserve"> </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C6187" w:rsidRPr="00211EE2" w:rsidRDefault="001C6187"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F368B" w:rsidRPr="00211EE2" w:rsidRDefault="003F368B" w:rsidP="00C34979">
            <w:pPr>
              <w:pStyle w:val="Akapitzlist"/>
              <w:numPr>
                <w:ilvl w:val="0"/>
                <w:numId w:val="49"/>
              </w:numPr>
              <w:pBdr>
                <w:top w:val="nil"/>
                <w:left w:val="nil"/>
                <w:bottom w:val="nil"/>
                <w:right w:val="nil"/>
                <w:between w:val="nil"/>
              </w:pBdr>
              <w:spacing w:line="240" w:lineRule="auto"/>
              <w:ind w:left="203" w:hanging="246"/>
              <w:rPr>
                <w:rFonts w:ascii="Arial" w:eastAsia="Arial" w:hAnsi="Arial" w:cs="Arial"/>
                <w:szCs w:val="20"/>
              </w:rPr>
            </w:pPr>
            <w:r w:rsidRPr="00211EE2">
              <w:rPr>
                <w:rFonts w:ascii="Arial" w:eastAsia="Arial" w:hAnsi="Arial" w:cs="Arial"/>
                <w:szCs w:val="20"/>
              </w:rPr>
              <w:t>określi</w:t>
            </w:r>
            <w:r w:rsidR="00E43333" w:rsidRPr="00211EE2">
              <w:rPr>
                <w:rFonts w:ascii="Arial" w:eastAsia="Arial" w:hAnsi="Arial" w:cs="Arial"/>
                <w:szCs w:val="20"/>
              </w:rPr>
              <w:t>ć</w:t>
            </w:r>
            <w:r w:rsidRPr="00211EE2">
              <w:rPr>
                <w:rFonts w:ascii="Arial" w:eastAsia="Arial" w:hAnsi="Arial" w:cs="Arial"/>
                <w:szCs w:val="20"/>
              </w:rPr>
              <w:t xml:space="preserve"> </w:t>
            </w:r>
            <w:r w:rsidRPr="00211EE2">
              <w:rPr>
                <w:rFonts w:ascii="Arial" w:hAnsi="Arial" w:cs="Arial"/>
                <w:szCs w:val="20"/>
              </w:rPr>
              <w:t xml:space="preserve">warunki eksploatacji maszyn i urządzeń </w:t>
            </w:r>
          </w:p>
          <w:p w:rsidR="003F368B" w:rsidRPr="00211EE2" w:rsidRDefault="00E43333" w:rsidP="00C34979">
            <w:pPr>
              <w:pStyle w:val="Akapitzlist"/>
              <w:numPr>
                <w:ilvl w:val="0"/>
                <w:numId w:val="49"/>
              </w:numPr>
              <w:pBdr>
                <w:top w:val="nil"/>
                <w:left w:val="nil"/>
                <w:bottom w:val="nil"/>
                <w:right w:val="nil"/>
                <w:between w:val="nil"/>
              </w:pBdr>
              <w:spacing w:line="240" w:lineRule="auto"/>
              <w:ind w:left="203" w:hanging="246"/>
              <w:rPr>
                <w:rFonts w:ascii="Arial" w:eastAsia="Arial" w:hAnsi="Arial" w:cs="Arial"/>
                <w:szCs w:val="20"/>
              </w:rPr>
            </w:pPr>
            <w:r w:rsidRPr="00211EE2">
              <w:rPr>
                <w:rFonts w:ascii="Arial" w:hAnsi="Arial" w:cs="Arial"/>
                <w:szCs w:val="20"/>
              </w:rPr>
              <w:t>diagnozować</w:t>
            </w:r>
            <w:r w:rsidR="003F368B" w:rsidRPr="00211EE2">
              <w:rPr>
                <w:rFonts w:ascii="Arial" w:hAnsi="Arial" w:cs="Arial"/>
                <w:szCs w:val="20"/>
              </w:rPr>
              <w:t xml:space="preserve"> stan techniczny maszyn i urządzeń </w:t>
            </w:r>
          </w:p>
          <w:p w:rsidR="002F4697" w:rsidRPr="00211EE2" w:rsidRDefault="00E43333" w:rsidP="001009F8">
            <w:pPr>
              <w:pStyle w:val="Akapitzlist"/>
              <w:numPr>
                <w:ilvl w:val="0"/>
                <w:numId w:val="45"/>
              </w:numPr>
              <w:spacing w:line="240" w:lineRule="auto"/>
              <w:ind w:left="203" w:hanging="246"/>
              <w:rPr>
                <w:rFonts w:ascii="Arial" w:hAnsi="Arial" w:cs="Arial"/>
                <w:szCs w:val="20"/>
              </w:rPr>
            </w:pPr>
            <w:r w:rsidRPr="00211EE2">
              <w:rPr>
                <w:rFonts w:ascii="Arial" w:eastAsia="Arial" w:hAnsi="Arial" w:cs="Arial"/>
                <w:szCs w:val="20"/>
              </w:rPr>
              <w:t>przygotować maszyny i urządzenia do pracy</w:t>
            </w:r>
            <w:r w:rsidRPr="00211EE2">
              <w:rPr>
                <w:rFonts w:ascii="Arial" w:hAnsi="Arial" w:cs="Arial"/>
                <w:szCs w:val="20"/>
              </w:rPr>
              <w:t xml:space="preserve"> w </w:t>
            </w:r>
            <w:r w:rsidR="002F4697" w:rsidRPr="00211EE2">
              <w:rPr>
                <w:rFonts w:ascii="Arial" w:hAnsi="Arial" w:cs="Arial"/>
                <w:szCs w:val="20"/>
              </w:rPr>
              <w:t>zakładzie chemicznym</w:t>
            </w:r>
          </w:p>
          <w:p w:rsidR="002F4697" w:rsidRPr="00211EE2" w:rsidRDefault="002F4697" w:rsidP="001009F8">
            <w:pPr>
              <w:pStyle w:val="Akapitzlist"/>
              <w:numPr>
                <w:ilvl w:val="0"/>
                <w:numId w:val="45"/>
              </w:numPr>
              <w:spacing w:line="240" w:lineRule="auto"/>
              <w:ind w:left="203" w:hanging="246"/>
              <w:rPr>
                <w:rFonts w:ascii="Arial" w:hAnsi="Arial" w:cs="Arial"/>
                <w:szCs w:val="20"/>
              </w:rPr>
            </w:pPr>
            <w:r w:rsidRPr="00211EE2">
              <w:rPr>
                <w:rFonts w:ascii="Arial" w:eastAsia="Arial" w:hAnsi="Arial" w:cs="Arial"/>
                <w:szCs w:val="20"/>
              </w:rPr>
              <w:t>obsłużyć  maszyny i urządzenia stosowane w procesach jednostkowych i ciągach technologicznych zgodnie z instrukcją</w:t>
            </w:r>
          </w:p>
          <w:p w:rsidR="006A6A01" w:rsidRPr="00211EE2" w:rsidRDefault="006A6A01" w:rsidP="001009F8">
            <w:pPr>
              <w:pStyle w:val="Akapitzlist"/>
              <w:numPr>
                <w:ilvl w:val="0"/>
                <w:numId w:val="45"/>
              </w:numPr>
              <w:spacing w:line="240" w:lineRule="auto"/>
              <w:ind w:left="203" w:hanging="246"/>
              <w:rPr>
                <w:rFonts w:ascii="Arial" w:hAnsi="Arial" w:cs="Arial"/>
                <w:szCs w:val="20"/>
              </w:rPr>
            </w:pPr>
            <w:r w:rsidRPr="00211EE2">
              <w:rPr>
                <w:rFonts w:ascii="Arial" w:hAnsi="Arial" w:cs="Arial"/>
                <w:szCs w:val="20"/>
              </w:rPr>
              <w:t>posługiwać się pojęciami z zakresu mechaniki technicznej i elektrotechniki w przemyśle chemicznym</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C6187" w:rsidRPr="00211EE2" w:rsidRDefault="00DE05DF" w:rsidP="001009F8">
            <w:pPr>
              <w:pStyle w:val="Akapitzlist"/>
              <w:numPr>
                <w:ilvl w:val="0"/>
                <w:numId w:val="46"/>
              </w:numPr>
              <w:spacing w:line="240" w:lineRule="auto"/>
              <w:ind w:left="203" w:hanging="246"/>
              <w:rPr>
                <w:rFonts w:ascii="Arial" w:hAnsi="Arial" w:cs="Arial"/>
                <w:szCs w:val="20"/>
              </w:rPr>
            </w:pPr>
            <w:r w:rsidRPr="00211EE2">
              <w:rPr>
                <w:rFonts w:ascii="Arial" w:hAnsi="Arial" w:cs="Arial"/>
                <w:szCs w:val="20"/>
              </w:rPr>
              <w:t>obsłużyć maszyny i urządzenia sterowane komputerowo</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C6187" w:rsidRPr="00190DFC" w:rsidRDefault="00592CFE" w:rsidP="00190DFC">
            <w:pPr>
              <w:rPr>
                <w:rFonts w:cs="Arial"/>
                <w:szCs w:val="20"/>
              </w:rPr>
            </w:pPr>
            <w:r w:rsidRPr="00190DFC">
              <w:rPr>
                <w:rFonts w:cs="Arial"/>
                <w:szCs w:val="20"/>
              </w:rPr>
              <w:t>Klasa II</w:t>
            </w:r>
          </w:p>
        </w:tc>
      </w:tr>
      <w:tr w:rsidR="007A4AD7" w:rsidRPr="00190DFC" w:rsidTr="00F8496D">
        <w:trPr>
          <w:trHeight w:val="1152"/>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B30D4" w:rsidRPr="00211EE2" w:rsidRDefault="002B30D4" w:rsidP="00AF2CCF">
            <w:pPr>
              <w:spacing w:line="240" w:lineRule="auto"/>
              <w:rPr>
                <w:rFonts w:cs="Arial"/>
                <w:b/>
                <w:bCs/>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30D4" w:rsidRPr="005708CA" w:rsidRDefault="002B30D4" w:rsidP="007F6F87">
            <w:pPr>
              <w:pStyle w:val="Akapitzlist"/>
              <w:numPr>
                <w:ilvl w:val="0"/>
                <w:numId w:val="174"/>
              </w:numPr>
              <w:spacing w:line="240" w:lineRule="auto"/>
              <w:ind w:left="323" w:hanging="284"/>
              <w:rPr>
                <w:rFonts w:ascii="Arial" w:hAnsi="Arial" w:cs="Arial"/>
                <w:szCs w:val="20"/>
              </w:rPr>
            </w:pPr>
            <w:r w:rsidRPr="005708CA">
              <w:rPr>
                <w:rFonts w:ascii="Arial" w:hAnsi="Arial" w:cs="Arial"/>
                <w:szCs w:val="20"/>
              </w:rPr>
              <w:t xml:space="preserve">Transport </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30D4" w:rsidRPr="00211EE2" w:rsidRDefault="002B30D4"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30D4" w:rsidRPr="00211EE2" w:rsidRDefault="00023E96" w:rsidP="001009F8">
            <w:pPr>
              <w:pStyle w:val="Akapitzlist"/>
              <w:numPr>
                <w:ilvl w:val="0"/>
                <w:numId w:val="46"/>
              </w:numPr>
              <w:pBdr>
                <w:top w:val="nil"/>
                <w:left w:val="nil"/>
                <w:bottom w:val="nil"/>
                <w:right w:val="nil"/>
                <w:between w:val="nil"/>
              </w:pBdr>
              <w:spacing w:line="240" w:lineRule="auto"/>
              <w:ind w:left="203" w:hanging="246"/>
              <w:rPr>
                <w:rFonts w:ascii="Arial" w:eastAsia="Arial" w:hAnsi="Arial" w:cs="Arial"/>
                <w:szCs w:val="20"/>
              </w:rPr>
            </w:pPr>
            <w:r w:rsidRPr="00211EE2">
              <w:rPr>
                <w:rFonts w:ascii="Arial" w:hAnsi="Arial" w:cs="Arial"/>
                <w:szCs w:val="20"/>
              </w:rPr>
              <w:t>określić</w:t>
            </w:r>
            <w:r w:rsidR="002B30D4" w:rsidRPr="00211EE2">
              <w:rPr>
                <w:rFonts w:ascii="Arial" w:hAnsi="Arial" w:cs="Arial"/>
                <w:szCs w:val="20"/>
              </w:rPr>
              <w:t xml:space="preserve"> sposób transportu ciał stałych i płynów w zależności od rodzaju transportowanych materiałów</w:t>
            </w:r>
          </w:p>
          <w:p w:rsidR="00023E96" w:rsidRPr="00211EE2" w:rsidRDefault="00023E96" w:rsidP="001009F8">
            <w:pPr>
              <w:pStyle w:val="Akapitzlist"/>
              <w:numPr>
                <w:ilvl w:val="0"/>
                <w:numId w:val="46"/>
              </w:numPr>
              <w:pBdr>
                <w:top w:val="nil"/>
                <w:left w:val="nil"/>
                <w:bottom w:val="nil"/>
                <w:right w:val="nil"/>
                <w:between w:val="nil"/>
              </w:pBdr>
              <w:spacing w:line="240" w:lineRule="auto"/>
              <w:ind w:left="203" w:hanging="246"/>
              <w:rPr>
                <w:rFonts w:ascii="Arial" w:eastAsia="Arial" w:hAnsi="Arial" w:cs="Arial"/>
                <w:szCs w:val="20"/>
              </w:rPr>
            </w:pPr>
            <w:r w:rsidRPr="00211EE2">
              <w:rPr>
                <w:rFonts w:ascii="Arial" w:hAnsi="Arial" w:cs="Arial"/>
                <w:szCs w:val="20"/>
              </w:rPr>
              <w:t xml:space="preserve">określić sposób transportu ciał stałych i płynów w zależności od i </w:t>
            </w:r>
            <w:r w:rsidR="002B30D4" w:rsidRPr="00211EE2">
              <w:rPr>
                <w:rFonts w:ascii="Arial" w:hAnsi="Arial" w:cs="Arial"/>
                <w:szCs w:val="20"/>
              </w:rPr>
              <w:t>warunków procesów technologicznych</w:t>
            </w:r>
          </w:p>
          <w:p w:rsidR="001F4F14" w:rsidRPr="00211EE2" w:rsidRDefault="002B30D4" w:rsidP="001009F8">
            <w:pPr>
              <w:pStyle w:val="Akapitzlist"/>
              <w:numPr>
                <w:ilvl w:val="0"/>
                <w:numId w:val="46"/>
              </w:numPr>
              <w:pBdr>
                <w:top w:val="nil"/>
                <w:left w:val="nil"/>
                <w:bottom w:val="nil"/>
                <w:right w:val="nil"/>
                <w:between w:val="nil"/>
              </w:pBdr>
              <w:spacing w:line="240" w:lineRule="auto"/>
              <w:ind w:left="203" w:hanging="246"/>
              <w:rPr>
                <w:rFonts w:ascii="Arial" w:eastAsia="Arial" w:hAnsi="Arial" w:cs="Arial"/>
                <w:szCs w:val="20"/>
              </w:rPr>
            </w:pPr>
            <w:r w:rsidRPr="00211EE2">
              <w:rPr>
                <w:rFonts w:ascii="Arial" w:hAnsi="Arial" w:cs="Arial"/>
                <w:szCs w:val="20"/>
              </w:rPr>
              <w:t xml:space="preserve"> </w:t>
            </w:r>
            <w:r w:rsidR="00023E96" w:rsidRPr="00211EE2">
              <w:rPr>
                <w:rFonts w:ascii="Arial" w:hAnsi="Arial" w:cs="Arial"/>
                <w:szCs w:val="20"/>
              </w:rPr>
              <w:t xml:space="preserve">dobrać </w:t>
            </w:r>
            <w:r w:rsidRPr="00211EE2">
              <w:rPr>
                <w:rFonts w:ascii="Arial" w:hAnsi="Arial" w:cs="Arial"/>
                <w:szCs w:val="20"/>
              </w:rPr>
              <w:t>maszyny i urządzenia do transportu i dozowania ciał stałych i płynów</w:t>
            </w:r>
          </w:p>
          <w:p w:rsidR="002B30D4" w:rsidRPr="00F8496D" w:rsidRDefault="00DB2D6C" w:rsidP="00F8496D">
            <w:pPr>
              <w:pStyle w:val="Akapitzlist"/>
              <w:numPr>
                <w:ilvl w:val="0"/>
                <w:numId w:val="46"/>
              </w:numPr>
              <w:pBdr>
                <w:top w:val="nil"/>
                <w:left w:val="nil"/>
                <w:bottom w:val="nil"/>
                <w:right w:val="nil"/>
                <w:between w:val="nil"/>
              </w:pBdr>
              <w:spacing w:line="240" w:lineRule="auto"/>
              <w:ind w:left="203" w:hanging="246"/>
              <w:rPr>
                <w:rFonts w:ascii="Arial" w:eastAsia="Arial" w:hAnsi="Arial" w:cs="Arial"/>
                <w:szCs w:val="20"/>
              </w:rPr>
            </w:pPr>
            <w:r w:rsidRPr="00211EE2">
              <w:rPr>
                <w:rFonts w:ascii="Arial" w:hAnsi="Arial" w:cs="Arial"/>
                <w:szCs w:val="20"/>
              </w:rPr>
              <w:t>p</w:t>
            </w:r>
            <w:r w:rsidR="001F4F14" w:rsidRPr="00211EE2">
              <w:rPr>
                <w:rFonts w:ascii="Arial" w:hAnsi="Arial" w:cs="Arial"/>
                <w:szCs w:val="20"/>
              </w:rPr>
              <w:t xml:space="preserve">rzygotować </w:t>
            </w:r>
            <w:r w:rsidR="002B30D4" w:rsidRPr="00211EE2">
              <w:rPr>
                <w:rFonts w:ascii="Arial" w:hAnsi="Arial" w:cs="Arial"/>
                <w:szCs w:val="20"/>
              </w:rPr>
              <w:t>do pracy maszyn</w:t>
            </w:r>
            <w:r w:rsidR="001F4F14" w:rsidRPr="00211EE2">
              <w:rPr>
                <w:rFonts w:ascii="Arial" w:hAnsi="Arial" w:cs="Arial"/>
                <w:szCs w:val="20"/>
              </w:rPr>
              <w:t>y i urządzenia</w:t>
            </w:r>
            <w:r w:rsidR="002B30D4" w:rsidRPr="00211EE2">
              <w:rPr>
                <w:rFonts w:ascii="Arial" w:hAnsi="Arial" w:cs="Arial"/>
                <w:szCs w:val="20"/>
              </w:rPr>
              <w:t xml:space="preserve"> do transportu i dozowania ciał stałych i płynów</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30D4" w:rsidRPr="00211EE2" w:rsidRDefault="001F4F14" w:rsidP="001009F8">
            <w:pPr>
              <w:pStyle w:val="Akapitzlist"/>
              <w:numPr>
                <w:ilvl w:val="0"/>
                <w:numId w:val="46"/>
              </w:numPr>
              <w:pBdr>
                <w:top w:val="nil"/>
                <w:left w:val="nil"/>
                <w:bottom w:val="nil"/>
                <w:right w:val="nil"/>
                <w:between w:val="nil"/>
              </w:pBdr>
              <w:spacing w:line="240" w:lineRule="auto"/>
              <w:ind w:left="203" w:hanging="246"/>
              <w:rPr>
                <w:rFonts w:ascii="Arial" w:eastAsia="Arial" w:hAnsi="Arial" w:cs="Arial"/>
                <w:szCs w:val="20"/>
              </w:rPr>
            </w:pPr>
            <w:r w:rsidRPr="00211EE2">
              <w:rPr>
                <w:rFonts w:ascii="Arial" w:hAnsi="Arial" w:cs="Arial"/>
                <w:szCs w:val="20"/>
              </w:rPr>
              <w:t>monitorować pracę maszyn i urządzeń do transportu ciał stałych i płynów zgodnie z instrukcją obsługi</w:t>
            </w:r>
          </w:p>
          <w:p w:rsidR="001F4F14" w:rsidRPr="00211EE2" w:rsidRDefault="001F4F14" w:rsidP="001009F8">
            <w:pPr>
              <w:pStyle w:val="Akapitzlist"/>
              <w:pBdr>
                <w:top w:val="nil"/>
                <w:left w:val="nil"/>
                <w:bottom w:val="nil"/>
                <w:right w:val="nil"/>
                <w:between w:val="nil"/>
              </w:pBdr>
              <w:spacing w:line="240" w:lineRule="auto"/>
              <w:ind w:left="203" w:hanging="246"/>
              <w:rPr>
                <w:rFonts w:ascii="Arial" w:eastAsia="Arial" w:hAnsi="Arial"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B30D4" w:rsidRPr="00190DFC" w:rsidRDefault="00592CFE" w:rsidP="00190DFC">
            <w:pPr>
              <w:rPr>
                <w:rFonts w:cs="Arial"/>
                <w:szCs w:val="20"/>
              </w:rPr>
            </w:pPr>
            <w:r w:rsidRPr="00190DFC">
              <w:rPr>
                <w:rFonts w:cs="Arial"/>
                <w:szCs w:val="20"/>
              </w:rPr>
              <w:t>Klasa II</w:t>
            </w:r>
          </w:p>
        </w:tc>
      </w:tr>
      <w:tr w:rsidR="007A4AD7" w:rsidRPr="00190DFC" w:rsidTr="00F8496D">
        <w:trPr>
          <w:trHeight w:val="1152"/>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961C2E" w:rsidRPr="00211EE2" w:rsidRDefault="00961C2E" w:rsidP="00AF2CCF">
            <w:pPr>
              <w:spacing w:line="240" w:lineRule="auto"/>
              <w:rPr>
                <w:rFonts w:cs="Arial"/>
                <w:b/>
                <w:bCs/>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61C2E" w:rsidRPr="005708CA" w:rsidRDefault="00F173EE" w:rsidP="007F6F87">
            <w:pPr>
              <w:pStyle w:val="Akapitzlist"/>
              <w:numPr>
                <w:ilvl w:val="0"/>
                <w:numId w:val="174"/>
              </w:numPr>
              <w:spacing w:line="240" w:lineRule="auto"/>
              <w:ind w:left="323" w:hanging="284"/>
              <w:rPr>
                <w:rFonts w:ascii="Arial" w:hAnsi="Arial" w:cs="Arial"/>
                <w:szCs w:val="20"/>
              </w:rPr>
            </w:pPr>
            <w:r w:rsidRPr="005708CA">
              <w:rPr>
                <w:rFonts w:ascii="Arial" w:hAnsi="Arial" w:cs="Arial"/>
                <w:szCs w:val="20"/>
              </w:rPr>
              <w:t>Konserwacja i przygotowani</w:t>
            </w:r>
            <w:r w:rsidR="00A000A1" w:rsidRPr="005708CA">
              <w:rPr>
                <w:rFonts w:ascii="Arial" w:hAnsi="Arial" w:cs="Arial"/>
                <w:szCs w:val="20"/>
              </w:rPr>
              <w:t>e do remontów bieżących aparatury</w:t>
            </w:r>
            <w:r w:rsidR="001E6145" w:rsidRPr="005708CA">
              <w:rPr>
                <w:rFonts w:ascii="Arial" w:hAnsi="Arial" w:cs="Arial"/>
                <w:szCs w:val="20"/>
              </w:rPr>
              <w:t>,</w:t>
            </w:r>
            <w:r w:rsidR="00A000A1" w:rsidRPr="005708CA">
              <w:rPr>
                <w:rFonts w:ascii="Arial" w:hAnsi="Arial" w:cs="Arial"/>
                <w:szCs w:val="20"/>
              </w:rPr>
              <w:t xml:space="preserve"> </w:t>
            </w:r>
            <w:r w:rsidRPr="005708CA">
              <w:rPr>
                <w:rFonts w:ascii="Arial" w:hAnsi="Arial" w:cs="Arial"/>
                <w:szCs w:val="20"/>
              </w:rPr>
              <w:t>maszyn i urządzeń</w:t>
            </w:r>
            <w:r w:rsidR="001E6145" w:rsidRPr="005708CA">
              <w:rPr>
                <w:rFonts w:ascii="Arial" w:hAnsi="Arial" w:cs="Arial"/>
                <w:szCs w:val="20"/>
              </w:rPr>
              <w:t xml:space="preserve"> przemysłowych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61C2E" w:rsidRPr="00211EE2" w:rsidRDefault="00961C2E"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173EE" w:rsidRPr="00211EE2" w:rsidRDefault="00041A01" w:rsidP="00C34979">
            <w:pPr>
              <w:pStyle w:val="Akapitzlist"/>
              <w:numPr>
                <w:ilvl w:val="0"/>
                <w:numId w:val="50"/>
              </w:numPr>
              <w:pBdr>
                <w:top w:val="nil"/>
                <w:left w:val="nil"/>
                <w:bottom w:val="nil"/>
                <w:right w:val="nil"/>
                <w:between w:val="nil"/>
              </w:pBdr>
              <w:spacing w:line="240" w:lineRule="auto"/>
              <w:ind w:left="203" w:hanging="246"/>
              <w:contextualSpacing w:val="0"/>
              <w:rPr>
                <w:rFonts w:ascii="Arial" w:eastAsia="Arial" w:hAnsi="Arial" w:cs="Arial"/>
                <w:szCs w:val="20"/>
              </w:rPr>
            </w:pPr>
            <w:r w:rsidRPr="00211EE2">
              <w:rPr>
                <w:rFonts w:ascii="Arial" w:eastAsia="Arial Unicode MS" w:hAnsi="Arial" w:cs="Arial"/>
                <w:szCs w:val="20"/>
              </w:rPr>
              <w:t>s</w:t>
            </w:r>
            <w:r w:rsidR="00F173EE" w:rsidRPr="00211EE2">
              <w:rPr>
                <w:rFonts w:ascii="Arial" w:eastAsia="Arial Unicode MS" w:hAnsi="Arial" w:cs="Arial"/>
                <w:szCs w:val="20"/>
              </w:rPr>
              <w:t>tosowa</w:t>
            </w:r>
            <w:r w:rsidRPr="00211EE2">
              <w:rPr>
                <w:rFonts w:ascii="Arial" w:eastAsia="Arial Unicode MS" w:hAnsi="Arial" w:cs="Arial"/>
                <w:szCs w:val="20"/>
              </w:rPr>
              <w:t>ć materiały smarowne, uszczelniające</w:t>
            </w:r>
            <w:r w:rsidR="00F173EE" w:rsidRPr="00211EE2">
              <w:rPr>
                <w:rFonts w:ascii="Arial" w:eastAsia="Arial Unicode MS" w:hAnsi="Arial" w:cs="Arial"/>
                <w:szCs w:val="20"/>
              </w:rPr>
              <w:t>, czyściw</w:t>
            </w:r>
            <w:r w:rsidRPr="00211EE2">
              <w:rPr>
                <w:rFonts w:ascii="Arial" w:eastAsia="Arial Unicode MS" w:hAnsi="Arial" w:cs="Arial"/>
                <w:szCs w:val="20"/>
              </w:rPr>
              <w:t>a</w:t>
            </w:r>
            <w:r w:rsidR="00F173EE" w:rsidRPr="00211EE2">
              <w:rPr>
                <w:rFonts w:ascii="Arial" w:eastAsia="Arial Unicode MS" w:hAnsi="Arial" w:cs="Arial"/>
                <w:szCs w:val="20"/>
              </w:rPr>
              <w:t xml:space="preserve"> i chłodziw</w:t>
            </w:r>
            <w:r w:rsidRPr="00211EE2">
              <w:rPr>
                <w:rFonts w:ascii="Arial" w:eastAsia="Arial Unicode MS" w:hAnsi="Arial" w:cs="Arial"/>
                <w:szCs w:val="20"/>
              </w:rPr>
              <w:t>a</w:t>
            </w:r>
            <w:r w:rsidR="00F173EE" w:rsidRPr="00211EE2">
              <w:rPr>
                <w:rFonts w:ascii="Arial" w:eastAsia="Arial Unicode MS" w:hAnsi="Arial" w:cs="Arial"/>
                <w:szCs w:val="20"/>
              </w:rPr>
              <w:t xml:space="preserve"> w procesach konserwacji armatury, maszyn i urządzeń </w:t>
            </w:r>
          </w:p>
          <w:p w:rsidR="00041A01" w:rsidRPr="00211EE2" w:rsidRDefault="00041A01" w:rsidP="00C34979">
            <w:pPr>
              <w:pStyle w:val="Akapitzlist"/>
              <w:numPr>
                <w:ilvl w:val="0"/>
                <w:numId w:val="50"/>
              </w:numPr>
              <w:pBdr>
                <w:top w:val="nil"/>
                <w:left w:val="nil"/>
                <w:bottom w:val="nil"/>
                <w:right w:val="nil"/>
                <w:between w:val="nil"/>
              </w:pBdr>
              <w:spacing w:line="240" w:lineRule="auto"/>
              <w:ind w:left="203" w:hanging="246"/>
              <w:contextualSpacing w:val="0"/>
              <w:rPr>
                <w:rFonts w:ascii="Arial" w:eastAsia="Arial" w:hAnsi="Arial" w:cs="Arial"/>
                <w:szCs w:val="20"/>
              </w:rPr>
            </w:pPr>
            <w:r w:rsidRPr="00211EE2">
              <w:rPr>
                <w:rFonts w:ascii="Arial" w:eastAsia="Arial Unicode MS" w:hAnsi="Arial" w:cs="Arial"/>
                <w:szCs w:val="20"/>
              </w:rPr>
              <w:t>rozpoznać</w:t>
            </w:r>
            <w:r w:rsidR="00F173EE" w:rsidRPr="00211EE2">
              <w:rPr>
                <w:rFonts w:ascii="Arial" w:eastAsia="Arial Unicode MS" w:hAnsi="Arial" w:cs="Arial"/>
                <w:szCs w:val="20"/>
              </w:rPr>
              <w:t xml:space="preserve"> rodzaje niesprawności armatury, maszyn i urządzeń</w:t>
            </w:r>
          </w:p>
          <w:p w:rsidR="005F280E" w:rsidRPr="00211EE2" w:rsidRDefault="005F280E" w:rsidP="00C34979">
            <w:pPr>
              <w:pStyle w:val="Akapitzlist"/>
              <w:numPr>
                <w:ilvl w:val="0"/>
                <w:numId w:val="50"/>
              </w:numPr>
              <w:pBdr>
                <w:top w:val="nil"/>
                <w:left w:val="nil"/>
                <w:bottom w:val="nil"/>
                <w:right w:val="nil"/>
                <w:between w:val="nil"/>
              </w:pBdr>
              <w:spacing w:line="240" w:lineRule="auto"/>
              <w:ind w:left="203" w:hanging="246"/>
              <w:contextualSpacing w:val="0"/>
              <w:rPr>
                <w:rFonts w:ascii="Arial" w:eastAsia="Arial" w:hAnsi="Arial" w:cs="Arial"/>
                <w:szCs w:val="20"/>
              </w:rPr>
            </w:pPr>
            <w:r w:rsidRPr="00211EE2">
              <w:rPr>
                <w:rFonts w:ascii="Arial" w:eastAsia="Arial Unicode MS" w:hAnsi="Arial" w:cs="Arial"/>
                <w:szCs w:val="20"/>
              </w:rPr>
              <w:t>przygotować dokumentację z przeglądów, napraw i remontów maszyn i urządzeń</w:t>
            </w:r>
          </w:p>
          <w:p w:rsidR="00CA0171" w:rsidRPr="00211EE2" w:rsidRDefault="00CA0171" w:rsidP="00C34979">
            <w:pPr>
              <w:pStyle w:val="Akapitzlist"/>
              <w:numPr>
                <w:ilvl w:val="0"/>
                <w:numId w:val="50"/>
              </w:numPr>
              <w:pBdr>
                <w:top w:val="nil"/>
                <w:left w:val="nil"/>
                <w:bottom w:val="nil"/>
                <w:right w:val="nil"/>
                <w:between w:val="nil"/>
              </w:pBdr>
              <w:spacing w:line="240" w:lineRule="auto"/>
              <w:ind w:left="203" w:hanging="246"/>
              <w:contextualSpacing w:val="0"/>
              <w:rPr>
                <w:rFonts w:ascii="Arial" w:eastAsia="Arial" w:hAnsi="Arial" w:cs="Arial"/>
                <w:szCs w:val="20"/>
              </w:rPr>
            </w:pPr>
            <w:r w:rsidRPr="00211EE2">
              <w:rPr>
                <w:rFonts w:ascii="Arial" w:eastAsia="Arial Unicode MS" w:hAnsi="Arial" w:cs="Arial"/>
                <w:szCs w:val="20"/>
              </w:rPr>
              <w:t>wykonać czynności z zakresu przygotowania do remontów bieżących</w:t>
            </w:r>
          </w:p>
          <w:p w:rsidR="00961C2E" w:rsidRPr="00F8496D" w:rsidRDefault="00887920" w:rsidP="00F8496D">
            <w:pPr>
              <w:pStyle w:val="Akapitzlist"/>
              <w:numPr>
                <w:ilvl w:val="0"/>
                <w:numId w:val="50"/>
              </w:numPr>
              <w:pBdr>
                <w:top w:val="nil"/>
                <w:left w:val="nil"/>
                <w:bottom w:val="nil"/>
                <w:right w:val="nil"/>
                <w:between w:val="nil"/>
              </w:pBdr>
              <w:spacing w:line="240" w:lineRule="auto"/>
              <w:ind w:left="203" w:hanging="246"/>
              <w:contextualSpacing w:val="0"/>
              <w:rPr>
                <w:rFonts w:ascii="Arial" w:eastAsia="Arial" w:hAnsi="Arial" w:cs="Arial"/>
                <w:szCs w:val="20"/>
              </w:rPr>
            </w:pPr>
            <w:r w:rsidRPr="00211EE2">
              <w:rPr>
                <w:rFonts w:ascii="Arial" w:hAnsi="Arial" w:cs="Arial"/>
                <w:szCs w:val="20"/>
              </w:rPr>
              <w:t>konserwować maszyny i urządzenia</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61C2E" w:rsidRPr="00211EE2" w:rsidRDefault="003D0D4C" w:rsidP="001009F8">
            <w:pPr>
              <w:pStyle w:val="Akapitzlist"/>
              <w:numPr>
                <w:ilvl w:val="0"/>
                <w:numId w:val="46"/>
              </w:numPr>
              <w:pBdr>
                <w:top w:val="nil"/>
                <w:left w:val="nil"/>
                <w:bottom w:val="nil"/>
                <w:right w:val="nil"/>
                <w:between w:val="nil"/>
              </w:pBdr>
              <w:spacing w:line="240" w:lineRule="auto"/>
              <w:ind w:left="203" w:hanging="246"/>
              <w:rPr>
                <w:rFonts w:ascii="Arial" w:hAnsi="Arial" w:cs="Arial"/>
                <w:szCs w:val="20"/>
              </w:rPr>
            </w:pPr>
            <w:r w:rsidRPr="00211EE2">
              <w:rPr>
                <w:rFonts w:ascii="Arial" w:eastAsia="Arial Unicode MS" w:hAnsi="Arial" w:cs="Arial"/>
                <w:szCs w:val="20"/>
              </w:rPr>
              <w:t xml:space="preserve">przygotować do remontów </w:t>
            </w:r>
            <w:r w:rsidR="00A000A1" w:rsidRPr="00211EE2">
              <w:rPr>
                <w:rFonts w:ascii="Arial" w:eastAsia="Arial Unicode MS" w:hAnsi="Arial" w:cs="Arial"/>
                <w:szCs w:val="20"/>
              </w:rPr>
              <w:t>bieżących i konserwacji</w:t>
            </w:r>
            <w:r w:rsidRPr="00211EE2">
              <w:rPr>
                <w:rFonts w:ascii="Arial" w:eastAsia="Arial Unicode MS" w:hAnsi="Arial" w:cs="Arial"/>
                <w:szCs w:val="20"/>
              </w:rPr>
              <w:t>,  maszyn</w:t>
            </w:r>
            <w:r w:rsidR="00A000A1" w:rsidRPr="00211EE2">
              <w:rPr>
                <w:rFonts w:ascii="Arial" w:eastAsia="Arial Unicode MS" w:hAnsi="Arial" w:cs="Arial"/>
                <w:szCs w:val="20"/>
              </w:rPr>
              <w:t>y</w:t>
            </w:r>
            <w:r w:rsidRPr="00211EE2">
              <w:rPr>
                <w:rFonts w:ascii="Arial" w:eastAsia="Arial Unicode MS" w:hAnsi="Arial" w:cs="Arial"/>
                <w:szCs w:val="20"/>
              </w:rPr>
              <w:t xml:space="preserve"> i urządze</w:t>
            </w:r>
            <w:r w:rsidR="00A000A1" w:rsidRPr="00211EE2">
              <w:rPr>
                <w:rFonts w:ascii="Arial" w:eastAsia="Arial Unicode MS" w:hAnsi="Arial" w:cs="Arial"/>
                <w:szCs w:val="20"/>
              </w:rPr>
              <w:t>nia</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61C2E" w:rsidRPr="00190DFC" w:rsidRDefault="00592CFE" w:rsidP="00190DFC">
            <w:pPr>
              <w:rPr>
                <w:rFonts w:cs="Arial"/>
                <w:szCs w:val="20"/>
              </w:rPr>
            </w:pPr>
            <w:r w:rsidRPr="00190DFC">
              <w:rPr>
                <w:rFonts w:cs="Arial"/>
                <w:szCs w:val="20"/>
              </w:rPr>
              <w:t>Klasa II</w:t>
            </w:r>
          </w:p>
        </w:tc>
      </w:tr>
      <w:tr w:rsidR="007A4AD7" w:rsidRPr="00190DFC" w:rsidTr="00F8496D">
        <w:trPr>
          <w:trHeight w:val="1152"/>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961C2E" w:rsidRPr="00211EE2" w:rsidRDefault="00961C2E" w:rsidP="00AF2CCF">
            <w:pPr>
              <w:spacing w:line="240" w:lineRule="auto"/>
              <w:rPr>
                <w:rFonts w:cs="Arial"/>
                <w:b/>
                <w:bCs/>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61C2E" w:rsidRPr="00211EE2" w:rsidRDefault="00961C2E" w:rsidP="007F6F87">
            <w:pPr>
              <w:pStyle w:val="Akapitzlist"/>
              <w:numPr>
                <w:ilvl w:val="0"/>
                <w:numId w:val="174"/>
              </w:numPr>
              <w:spacing w:line="240" w:lineRule="auto"/>
              <w:ind w:left="323" w:hanging="284"/>
              <w:rPr>
                <w:rFonts w:ascii="Arial" w:hAnsi="Arial" w:cs="Arial"/>
                <w:szCs w:val="20"/>
              </w:rPr>
            </w:pPr>
            <w:r w:rsidRPr="00211EE2">
              <w:rPr>
                <w:rFonts w:ascii="Arial" w:hAnsi="Arial" w:cs="Arial"/>
                <w:szCs w:val="20"/>
              </w:rPr>
              <w:t xml:space="preserve">Czynności związane z wytwarzaniem półproduktów i produktów </w:t>
            </w:r>
            <w:r w:rsidRPr="00211EE2">
              <w:rPr>
                <w:rFonts w:ascii="Arial" w:eastAsia="Arial" w:hAnsi="Arial" w:cs="Arial"/>
                <w:szCs w:val="20"/>
              </w:rPr>
              <w:t xml:space="preserve">stosowanych </w:t>
            </w:r>
            <w:r w:rsidRPr="00211EE2">
              <w:rPr>
                <w:rFonts w:ascii="Arial" w:hAnsi="Arial" w:cs="Arial"/>
                <w:szCs w:val="20"/>
              </w:rPr>
              <w:t>w przemyśle chemicznym</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61C2E" w:rsidRPr="00211EE2" w:rsidRDefault="00961C2E"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F56B4" w:rsidRPr="00211EE2" w:rsidRDefault="00792FB1" w:rsidP="00C34979">
            <w:pPr>
              <w:pStyle w:val="Akapitzlist"/>
              <w:numPr>
                <w:ilvl w:val="0"/>
                <w:numId w:val="51"/>
              </w:numPr>
              <w:spacing w:line="240" w:lineRule="auto"/>
              <w:ind w:left="203" w:hanging="246"/>
              <w:contextualSpacing w:val="0"/>
              <w:rPr>
                <w:rFonts w:ascii="Arial" w:hAnsi="Arial" w:cs="Arial"/>
                <w:szCs w:val="20"/>
              </w:rPr>
            </w:pPr>
            <w:r w:rsidRPr="00211EE2">
              <w:rPr>
                <w:rFonts w:ascii="Arial" w:hAnsi="Arial" w:cs="Arial"/>
                <w:szCs w:val="20"/>
              </w:rPr>
              <w:t>stosować określone</w:t>
            </w:r>
            <w:r w:rsidR="00CD0815" w:rsidRPr="00211EE2">
              <w:rPr>
                <w:rFonts w:ascii="Arial" w:hAnsi="Arial" w:cs="Arial"/>
                <w:szCs w:val="20"/>
              </w:rPr>
              <w:t xml:space="preserve"> metody wytwarzania półproduktów i produktów</w:t>
            </w:r>
            <w:r w:rsidRPr="00211EE2">
              <w:rPr>
                <w:rFonts w:ascii="Arial" w:hAnsi="Arial" w:cs="Arial"/>
                <w:szCs w:val="20"/>
              </w:rPr>
              <w:t xml:space="preserve"> </w:t>
            </w:r>
            <w:r w:rsidR="00CD0815" w:rsidRPr="00211EE2">
              <w:rPr>
                <w:rFonts w:ascii="Arial" w:hAnsi="Arial" w:cs="Arial"/>
                <w:szCs w:val="20"/>
              </w:rPr>
              <w:t xml:space="preserve"> przemy</w:t>
            </w:r>
            <w:r w:rsidRPr="00211EE2">
              <w:rPr>
                <w:rFonts w:ascii="Arial" w:hAnsi="Arial" w:cs="Arial"/>
                <w:szCs w:val="20"/>
              </w:rPr>
              <w:t xml:space="preserve">słu </w:t>
            </w:r>
            <w:r w:rsidR="00CD0815" w:rsidRPr="00211EE2">
              <w:rPr>
                <w:rFonts w:ascii="Arial" w:hAnsi="Arial" w:cs="Arial"/>
                <w:szCs w:val="20"/>
              </w:rPr>
              <w:t xml:space="preserve"> chemicznym</w:t>
            </w:r>
          </w:p>
          <w:p w:rsidR="003331AE" w:rsidRPr="00211EE2" w:rsidRDefault="003F56B4" w:rsidP="00C34979">
            <w:pPr>
              <w:pStyle w:val="Akapitzlist"/>
              <w:numPr>
                <w:ilvl w:val="0"/>
                <w:numId w:val="51"/>
              </w:numPr>
              <w:spacing w:line="240" w:lineRule="auto"/>
              <w:ind w:left="203" w:hanging="246"/>
              <w:contextualSpacing w:val="0"/>
              <w:rPr>
                <w:rFonts w:ascii="Arial" w:hAnsi="Arial" w:cs="Arial"/>
                <w:szCs w:val="20"/>
              </w:rPr>
            </w:pPr>
            <w:r w:rsidRPr="00211EE2">
              <w:rPr>
                <w:rFonts w:ascii="Arial" w:hAnsi="Arial" w:cs="Arial"/>
                <w:szCs w:val="20"/>
              </w:rPr>
              <w:t>określić czynności związane z wytwarzaniem półproduktów i produktów stosowanych w przemyśle chemicznym na podstawie dokumentacji technicznej</w:t>
            </w:r>
          </w:p>
          <w:p w:rsidR="003F56B4" w:rsidRPr="00211EE2" w:rsidRDefault="003331AE" w:rsidP="00C34979">
            <w:pPr>
              <w:pStyle w:val="Akapitzlist"/>
              <w:numPr>
                <w:ilvl w:val="0"/>
                <w:numId w:val="51"/>
              </w:numPr>
              <w:spacing w:line="240" w:lineRule="auto"/>
              <w:ind w:left="203" w:hanging="246"/>
              <w:contextualSpacing w:val="0"/>
              <w:rPr>
                <w:rFonts w:ascii="Arial" w:hAnsi="Arial" w:cs="Arial"/>
                <w:szCs w:val="20"/>
              </w:rPr>
            </w:pPr>
            <w:r w:rsidRPr="00211EE2">
              <w:rPr>
                <w:rFonts w:ascii="Arial" w:hAnsi="Arial" w:cs="Arial"/>
                <w:szCs w:val="20"/>
              </w:rPr>
              <w:t>stosować</w:t>
            </w:r>
            <w:r w:rsidR="003F56B4" w:rsidRPr="00211EE2">
              <w:rPr>
                <w:rFonts w:ascii="Arial" w:hAnsi="Arial" w:cs="Arial"/>
                <w:szCs w:val="20"/>
              </w:rPr>
              <w:t xml:space="preserve"> zasady technologiczne przy wytwarzaniu półproduktów i produktów stosowanych w przemyśle chemicznym</w:t>
            </w:r>
          </w:p>
          <w:p w:rsidR="0089509A" w:rsidRPr="00211EE2" w:rsidRDefault="003331AE" w:rsidP="00C34979">
            <w:pPr>
              <w:pStyle w:val="Akapitzlist"/>
              <w:numPr>
                <w:ilvl w:val="0"/>
                <w:numId w:val="51"/>
              </w:numPr>
              <w:spacing w:line="240" w:lineRule="auto"/>
              <w:ind w:left="203" w:hanging="246"/>
              <w:contextualSpacing w:val="0"/>
              <w:rPr>
                <w:rFonts w:ascii="Arial" w:hAnsi="Arial" w:cs="Arial"/>
                <w:szCs w:val="20"/>
              </w:rPr>
            </w:pPr>
            <w:r w:rsidRPr="00211EE2">
              <w:rPr>
                <w:rFonts w:ascii="Arial" w:hAnsi="Arial" w:cs="Arial"/>
                <w:szCs w:val="20"/>
              </w:rPr>
              <w:t xml:space="preserve">prowadzić proces produkcji  zgodnie z dokumentacją techniczno </w:t>
            </w:r>
            <w:r w:rsidR="0089509A" w:rsidRPr="00211EE2">
              <w:rPr>
                <w:rFonts w:ascii="Arial" w:hAnsi="Arial" w:cs="Arial"/>
                <w:szCs w:val="20"/>
              </w:rPr>
              <w:t>–</w:t>
            </w:r>
            <w:r w:rsidRPr="00211EE2">
              <w:rPr>
                <w:rFonts w:ascii="Arial" w:hAnsi="Arial" w:cs="Arial"/>
                <w:szCs w:val="20"/>
              </w:rPr>
              <w:t xml:space="preserve"> technologiczną</w:t>
            </w:r>
          </w:p>
          <w:p w:rsidR="00CF41C4" w:rsidRPr="00211EE2" w:rsidRDefault="00CF41C4" w:rsidP="00C34979">
            <w:pPr>
              <w:pStyle w:val="Akapitzlist"/>
              <w:numPr>
                <w:ilvl w:val="0"/>
                <w:numId w:val="51"/>
              </w:numPr>
              <w:spacing w:line="240" w:lineRule="auto"/>
              <w:ind w:left="203" w:hanging="246"/>
              <w:contextualSpacing w:val="0"/>
              <w:rPr>
                <w:rFonts w:ascii="Arial" w:hAnsi="Arial" w:cs="Arial"/>
                <w:szCs w:val="20"/>
              </w:rPr>
            </w:pPr>
            <w:r w:rsidRPr="00211EE2">
              <w:rPr>
                <w:rFonts w:ascii="Arial" w:hAnsi="Arial" w:cs="Arial"/>
                <w:szCs w:val="20"/>
              </w:rPr>
              <w:t>przestrzegać zasad prowadzenia procesów technologicznych w przemyśle chemicznym</w:t>
            </w:r>
          </w:p>
          <w:p w:rsidR="006B42A7" w:rsidRPr="00211EE2" w:rsidRDefault="006B42A7" w:rsidP="001009F8">
            <w:pPr>
              <w:pStyle w:val="Akapitzlist"/>
              <w:numPr>
                <w:ilvl w:val="0"/>
                <w:numId w:val="31"/>
              </w:numPr>
              <w:spacing w:line="240" w:lineRule="auto"/>
              <w:ind w:left="203" w:hanging="246"/>
              <w:rPr>
                <w:rFonts w:ascii="Arial" w:hAnsi="Arial" w:cs="Arial"/>
                <w:szCs w:val="20"/>
              </w:rPr>
            </w:pPr>
            <w:r w:rsidRPr="00211EE2">
              <w:rPr>
                <w:rFonts w:ascii="Arial" w:hAnsi="Arial" w:cs="Arial"/>
                <w:szCs w:val="20"/>
              </w:rPr>
              <w:t>prowadzić proces zgodnie z zasadą racjonalnego wykorzystania surowca</w:t>
            </w:r>
          </w:p>
          <w:p w:rsidR="006B42A7" w:rsidRPr="00211EE2" w:rsidRDefault="006B42A7" w:rsidP="001009F8">
            <w:pPr>
              <w:pStyle w:val="Akapitzlist"/>
              <w:numPr>
                <w:ilvl w:val="0"/>
                <w:numId w:val="31"/>
              </w:numPr>
              <w:spacing w:line="240" w:lineRule="auto"/>
              <w:ind w:left="203" w:hanging="246"/>
              <w:rPr>
                <w:rFonts w:ascii="Arial" w:hAnsi="Arial" w:cs="Arial"/>
                <w:szCs w:val="20"/>
              </w:rPr>
            </w:pPr>
            <w:r w:rsidRPr="00211EE2">
              <w:rPr>
                <w:rFonts w:ascii="Arial" w:hAnsi="Arial" w:cs="Arial"/>
                <w:szCs w:val="20"/>
              </w:rPr>
              <w:t>stosować zasady technologiczne przy wytwarzaniu półproduktów i produktów  przemysłu chemicznego</w:t>
            </w:r>
          </w:p>
          <w:p w:rsidR="006B42A7" w:rsidRPr="00211EE2" w:rsidRDefault="006B42A7" w:rsidP="001009F8">
            <w:pPr>
              <w:pStyle w:val="Akapitzlist"/>
              <w:numPr>
                <w:ilvl w:val="0"/>
                <w:numId w:val="31"/>
              </w:numPr>
              <w:spacing w:line="240" w:lineRule="auto"/>
              <w:ind w:left="203" w:hanging="246"/>
              <w:rPr>
                <w:rFonts w:ascii="Arial" w:hAnsi="Arial" w:cs="Arial"/>
                <w:szCs w:val="20"/>
              </w:rPr>
            </w:pPr>
            <w:r w:rsidRPr="00211EE2">
              <w:rPr>
                <w:rFonts w:ascii="Arial" w:hAnsi="Arial" w:cs="Arial"/>
                <w:szCs w:val="20"/>
              </w:rPr>
              <w:t>przeprowadzić proces w warunkach laboratoryjnych i półtechnicznych</w:t>
            </w:r>
          </w:p>
          <w:p w:rsidR="006B42A7" w:rsidRPr="00211EE2" w:rsidRDefault="006B42A7" w:rsidP="001009F8">
            <w:pPr>
              <w:pStyle w:val="Akapitzlist"/>
              <w:numPr>
                <w:ilvl w:val="0"/>
                <w:numId w:val="31"/>
              </w:numPr>
              <w:spacing w:line="240" w:lineRule="auto"/>
              <w:ind w:left="203" w:hanging="246"/>
              <w:rPr>
                <w:rFonts w:ascii="Arial" w:hAnsi="Arial" w:cs="Arial"/>
                <w:szCs w:val="20"/>
              </w:rPr>
            </w:pPr>
            <w:r w:rsidRPr="00211EE2">
              <w:rPr>
                <w:rFonts w:ascii="Arial" w:hAnsi="Arial" w:cs="Arial"/>
                <w:szCs w:val="20"/>
              </w:rPr>
              <w:t>stosować programy komputerowe do dokumentowania wykonywanych zadań zawodowych</w:t>
            </w:r>
          </w:p>
          <w:p w:rsidR="00961C2E" w:rsidRPr="00211EE2" w:rsidRDefault="006B42A7" w:rsidP="001009F8">
            <w:pPr>
              <w:pStyle w:val="Akapitzlist"/>
              <w:numPr>
                <w:ilvl w:val="0"/>
                <w:numId w:val="31"/>
              </w:numPr>
              <w:spacing w:line="240" w:lineRule="auto"/>
              <w:ind w:left="203" w:hanging="246"/>
              <w:rPr>
                <w:rFonts w:ascii="Arial" w:hAnsi="Arial" w:cs="Arial"/>
                <w:szCs w:val="20"/>
              </w:rPr>
            </w:pPr>
            <w:r w:rsidRPr="00211EE2">
              <w:rPr>
                <w:rFonts w:ascii="Arial" w:hAnsi="Arial" w:cs="Arial"/>
                <w:szCs w:val="20"/>
              </w:rPr>
              <w:t>rejestrować bieżące parametry procesów technologicznych przemysłu chemicznego</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61C2E" w:rsidRPr="00211EE2" w:rsidRDefault="00792FB1" w:rsidP="001009F8">
            <w:pPr>
              <w:pStyle w:val="Akapitzlist"/>
              <w:numPr>
                <w:ilvl w:val="0"/>
                <w:numId w:val="46"/>
              </w:numPr>
              <w:pBdr>
                <w:top w:val="nil"/>
                <w:left w:val="nil"/>
                <w:bottom w:val="nil"/>
                <w:right w:val="nil"/>
                <w:between w:val="nil"/>
              </w:pBdr>
              <w:spacing w:line="240" w:lineRule="auto"/>
              <w:ind w:left="203" w:hanging="246"/>
              <w:rPr>
                <w:rFonts w:ascii="Arial" w:hAnsi="Arial" w:cs="Arial"/>
                <w:szCs w:val="20"/>
              </w:rPr>
            </w:pPr>
            <w:r w:rsidRPr="00211EE2">
              <w:rPr>
                <w:rFonts w:ascii="Arial" w:hAnsi="Arial" w:cs="Arial"/>
                <w:szCs w:val="20"/>
              </w:rPr>
              <w:t xml:space="preserve">wskazać innowacyjne </w:t>
            </w:r>
            <w:r w:rsidR="003F56B4" w:rsidRPr="00211EE2">
              <w:rPr>
                <w:rFonts w:ascii="Arial" w:hAnsi="Arial" w:cs="Arial"/>
                <w:szCs w:val="20"/>
              </w:rPr>
              <w:t>metody wytwarzania produktu w przemyśle chemicznym</w:t>
            </w:r>
          </w:p>
          <w:p w:rsidR="003331AE" w:rsidRPr="00211EE2" w:rsidRDefault="003331AE" w:rsidP="001009F8">
            <w:pPr>
              <w:pStyle w:val="Akapitzlist"/>
              <w:spacing w:line="240" w:lineRule="auto"/>
              <w:ind w:left="203" w:hanging="246"/>
              <w:contextualSpacing w:val="0"/>
              <w:rPr>
                <w:rFonts w:ascii="Arial" w:hAnsi="Arial"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61C2E" w:rsidRPr="00190DFC" w:rsidRDefault="00592CFE" w:rsidP="00190DFC">
            <w:pPr>
              <w:rPr>
                <w:rFonts w:cs="Arial"/>
                <w:szCs w:val="20"/>
              </w:rPr>
            </w:pPr>
            <w:r w:rsidRPr="00190DFC">
              <w:rPr>
                <w:rFonts w:cs="Arial"/>
                <w:szCs w:val="20"/>
              </w:rPr>
              <w:t>Klasa II</w:t>
            </w:r>
          </w:p>
        </w:tc>
      </w:tr>
      <w:tr w:rsidR="007A4AD7" w:rsidRPr="00190DFC" w:rsidTr="00F8496D">
        <w:trPr>
          <w:trHeight w:val="810"/>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7D369A" w:rsidRPr="00A529AC" w:rsidRDefault="00A529AC" w:rsidP="00AF2CCF">
            <w:pPr>
              <w:spacing w:line="240" w:lineRule="auto"/>
              <w:rPr>
                <w:rFonts w:cs="Arial"/>
                <w:bCs/>
                <w:szCs w:val="20"/>
              </w:rPr>
            </w:pPr>
            <w:r w:rsidRPr="00A529AC">
              <w:rPr>
                <w:rFonts w:cs="Arial"/>
                <w:bCs/>
                <w:szCs w:val="20"/>
              </w:rPr>
              <w:t>IV</w:t>
            </w:r>
            <w:r w:rsidR="007D369A" w:rsidRPr="00A529AC">
              <w:rPr>
                <w:rFonts w:cs="Arial"/>
                <w:bCs/>
                <w:szCs w:val="20"/>
              </w:rPr>
              <w:t xml:space="preserve"> Analityka procesowa</w:t>
            </w: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211EE2" w:rsidRDefault="00D02C3A" w:rsidP="007F6F87">
            <w:pPr>
              <w:pStyle w:val="Akapitzlist"/>
              <w:numPr>
                <w:ilvl w:val="0"/>
                <w:numId w:val="175"/>
              </w:numPr>
              <w:spacing w:line="240" w:lineRule="auto"/>
              <w:ind w:left="323" w:hanging="284"/>
              <w:rPr>
                <w:rFonts w:ascii="Arial" w:hAnsi="Arial" w:cs="Arial"/>
                <w:szCs w:val="20"/>
              </w:rPr>
            </w:pPr>
            <w:r w:rsidRPr="00211EE2">
              <w:rPr>
                <w:rFonts w:ascii="Arial" w:hAnsi="Arial" w:cs="Arial"/>
                <w:szCs w:val="20"/>
              </w:rPr>
              <w:t xml:space="preserve"> </w:t>
            </w:r>
            <w:r w:rsidR="00461874" w:rsidRPr="00211EE2">
              <w:rPr>
                <w:rFonts w:ascii="Arial" w:hAnsi="Arial" w:cs="Arial"/>
                <w:szCs w:val="20"/>
              </w:rPr>
              <w:t>Kontrola ruchowa</w:t>
            </w:r>
            <w:r w:rsidRPr="00211EE2">
              <w:rPr>
                <w:rFonts w:ascii="Arial" w:hAnsi="Arial" w:cs="Arial"/>
                <w:szCs w:val="20"/>
              </w:rPr>
              <w:br/>
              <w:t>i międzyoperacyjn</w:t>
            </w:r>
            <w:r w:rsidR="00461874" w:rsidRPr="00211EE2">
              <w:rPr>
                <w:rFonts w:ascii="Arial" w:hAnsi="Arial" w:cs="Arial"/>
                <w:szCs w:val="20"/>
              </w:rPr>
              <w:t>a</w:t>
            </w:r>
            <w:r w:rsidR="00BA6A6E" w:rsidRPr="00211EE2">
              <w:rPr>
                <w:rFonts w:ascii="Arial" w:hAnsi="Arial" w:cs="Arial"/>
                <w:szCs w:val="20"/>
              </w:rPr>
              <w:t xml:space="preserve"> procesów </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D369A" w:rsidRPr="00211EE2" w:rsidRDefault="007D369A"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34067" w:rsidRPr="00211EE2" w:rsidRDefault="00D34067"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 xml:space="preserve">odczytać schematy technologiczne procesów wytwarzania półproduktów i produktów </w:t>
            </w:r>
            <w:r w:rsidRPr="00211EE2">
              <w:rPr>
                <w:rFonts w:ascii="Arial" w:eastAsia="Arial" w:hAnsi="Arial" w:cs="Arial"/>
                <w:szCs w:val="20"/>
              </w:rPr>
              <w:t xml:space="preserve">stosowanych </w:t>
            </w:r>
            <w:r w:rsidRPr="00211EE2">
              <w:rPr>
                <w:rFonts w:ascii="Arial" w:hAnsi="Arial" w:cs="Arial"/>
                <w:szCs w:val="20"/>
              </w:rPr>
              <w:t>w przemyśle chemicznym</w:t>
            </w:r>
          </w:p>
          <w:p w:rsidR="0063587B" w:rsidRPr="0063587B"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rozpoznać na schematach punkty pobierania próbek do analiz środowiskowych i procesowych</w:t>
            </w:r>
          </w:p>
          <w:p w:rsidR="00A3335F" w:rsidRPr="00A3335F" w:rsidRDefault="0063587B" w:rsidP="001009F8">
            <w:pPr>
              <w:pStyle w:val="Akapitzlist"/>
              <w:numPr>
                <w:ilvl w:val="0"/>
                <w:numId w:val="45"/>
              </w:numPr>
              <w:spacing w:line="240" w:lineRule="auto"/>
              <w:ind w:left="203" w:hanging="246"/>
              <w:rPr>
                <w:rFonts w:ascii="Arial" w:eastAsia="Times New Roman" w:hAnsi="Arial" w:cs="Arial"/>
                <w:szCs w:val="20"/>
              </w:rPr>
            </w:pPr>
            <w:r>
              <w:rPr>
                <w:rFonts w:ascii="Arial" w:hAnsi="Arial" w:cs="Arial"/>
                <w:szCs w:val="20"/>
              </w:rPr>
              <w:t>wymieni</w:t>
            </w:r>
            <w:r>
              <w:rPr>
                <w:rFonts w:ascii="Georgia" w:hAnsi="Georgia" w:cs="Arial"/>
                <w:szCs w:val="20"/>
              </w:rPr>
              <w:t>ć</w:t>
            </w:r>
            <w:r w:rsidRPr="0063587B">
              <w:rPr>
                <w:rFonts w:ascii="Arial" w:hAnsi="Arial" w:cs="Arial"/>
                <w:szCs w:val="20"/>
              </w:rPr>
              <w:t xml:space="preserve"> metody pomiarowe stosowane </w:t>
            </w:r>
            <w:r>
              <w:rPr>
                <w:rFonts w:ascii="Arial" w:hAnsi="Arial" w:cs="Arial"/>
                <w:szCs w:val="20"/>
              </w:rPr>
              <w:t xml:space="preserve">w badaniach laboratoryjnych </w:t>
            </w:r>
          </w:p>
          <w:p w:rsidR="0063587B" w:rsidRPr="00A3335F" w:rsidRDefault="00A3335F" w:rsidP="001009F8">
            <w:pPr>
              <w:pStyle w:val="Akapitzlist"/>
              <w:numPr>
                <w:ilvl w:val="0"/>
                <w:numId w:val="45"/>
              </w:numPr>
              <w:spacing w:line="240" w:lineRule="auto"/>
              <w:ind w:left="203" w:hanging="246"/>
              <w:rPr>
                <w:rFonts w:ascii="Arial" w:eastAsia="Times New Roman" w:hAnsi="Arial" w:cs="Arial"/>
                <w:szCs w:val="20"/>
              </w:rPr>
            </w:pPr>
            <w:r>
              <w:rPr>
                <w:rFonts w:ascii="Arial" w:hAnsi="Arial" w:cs="Arial"/>
                <w:szCs w:val="20"/>
              </w:rPr>
              <w:t>wymieni</w:t>
            </w:r>
            <w:r>
              <w:rPr>
                <w:rFonts w:ascii="Georgia" w:hAnsi="Georgia" w:cs="Arial"/>
                <w:szCs w:val="20"/>
              </w:rPr>
              <w:t>ć</w:t>
            </w:r>
            <w:r w:rsidR="0063587B" w:rsidRPr="00A3335F">
              <w:rPr>
                <w:rFonts w:ascii="Arial" w:hAnsi="Arial" w:cs="Arial"/>
                <w:szCs w:val="20"/>
              </w:rPr>
              <w:t xml:space="preserve"> metody pomiarowe stosowan</w:t>
            </w:r>
            <w:r>
              <w:rPr>
                <w:rFonts w:ascii="Arial" w:hAnsi="Arial" w:cs="Arial"/>
                <w:szCs w:val="20"/>
              </w:rPr>
              <w:t>e w procesach przemysłowych</w:t>
            </w:r>
          </w:p>
          <w:p w:rsidR="0063587B" w:rsidRPr="00211EE2" w:rsidRDefault="00A3335F" w:rsidP="001009F8">
            <w:pPr>
              <w:pStyle w:val="Akapitzlist"/>
              <w:numPr>
                <w:ilvl w:val="0"/>
                <w:numId w:val="45"/>
              </w:numPr>
              <w:spacing w:line="240" w:lineRule="auto"/>
              <w:ind w:left="203" w:hanging="246"/>
              <w:rPr>
                <w:rFonts w:ascii="Arial" w:eastAsia="Times New Roman" w:hAnsi="Arial" w:cs="Arial"/>
                <w:szCs w:val="20"/>
              </w:rPr>
            </w:pPr>
            <w:r>
              <w:rPr>
                <w:rFonts w:ascii="Arial" w:hAnsi="Arial" w:cs="Arial"/>
                <w:szCs w:val="20"/>
              </w:rPr>
              <w:t>wskaza</w:t>
            </w:r>
            <w:r>
              <w:rPr>
                <w:rFonts w:ascii="Georgia" w:hAnsi="Georgia" w:cs="Arial"/>
                <w:szCs w:val="20"/>
              </w:rPr>
              <w:t>ć</w:t>
            </w:r>
            <w:r w:rsidR="0063587B" w:rsidRPr="00754717">
              <w:rPr>
                <w:rFonts w:ascii="Arial" w:hAnsi="Arial" w:cs="Arial"/>
                <w:szCs w:val="20"/>
              </w:rPr>
              <w:t xml:space="preserve"> zakres stosowania metod pomiarowych w badaniach laboratoryjnyc</w:t>
            </w:r>
            <w:r>
              <w:rPr>
                <w:rFonts w:ascii="Arial" w:hAnsi="Arial" w:cs="Arial"/>
                <w:szCs w:val="20"/>
              </w:rPr>
              <w:t>h i procesach przemysłowych</w:t>
            </w:r>
          </w:p>
          <w:p w:rsidR="00304394" w:rsidRPr="00211EE2" w:rsidRDefault="00D10646"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dob</w:t>
            </w:r>
            <w:r w:rsidR="000F5A05" w:rsidRPr="00211EE2">
              <w:rPr>
                <w:rFonts w:ascii="Arial" w:hAnsi="Arial" w:cs="Arial"/>
                <w:szCs w:val="20"/>
              </w:rPr>
              <w:t>ra</w:t>
            </w:r>
            <w:r w:rsidRPr="00211EE2">
              <w:rPr>
                <w:rFonts w:ascii="Arial" w:hAnsi="Arial" w:cs="Arial"/>
                <w:szCs w:val="20"/>
              </w:rPr>
              <w:t>ć</w:t>
            </w:r>
            <w:r w:rsidR="000F5A05" w:rsidRPr="00211EE2">
              <w:rPr>
                <w:rFonts w:ascii="Arial" w:hAnsi="Arial" w:cs="Arial"/>
                <w:szCs w:val="20"/>
              </w:rPr>
              <w:t xml:space="preserve"> narzędzia i przyrządy do pobierania próbek materiałów w zależności od stanu skupienia próbki</w:t>
            </w:r>
          </w:p>
          <w:p w:rsidR="00304394" w:rsidRPr="00211EE2" w:rsidRDefault="00304394"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pobierać próbki materiałów</w:t>
            </w:r>
            <w:r w:rsidRPr="00211EE2">
              <w:rPr>
                <w:rFonts w:ascii="Arial" w:eastAsia="Arial" w:hAnsi="Arial" w:cs="Arial"/>
                <w:szCs w:val="20"/>
              </w:rPr>
              <w:t xml:space="preserve"> </w:t>
            </w:r>
            <w:r w:rsidRPr="00211EE2">
              <w:rPr>
                <w:rFonts w:ascii="Arial" w:hAnsi="Arial" w:cs="Arial"/>
                <w:szCs w:val="20"/>
              </w:rPr>
              <w:t>zgodnie z instrukcją</w:t>
            </w:r>
          </w:p>
          <w:p w:rsidR="00D77C76"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pobrać próbki do analiz środowiskowych i procesowych</w:t>
            </w:r>
          </w:p>
          <w:p w:rsidR="000F5A05" w:rsidRPr="00211EE2" w:rsidRDefault="000F5A05"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pobierać próbki materiałów do kontroli ruchowej i międzyoperacyjnej</w:t>
            </w:r>
          </w:p>
          <w:p w:rsidR="00D77C76"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zorganizować stanowiska pracy analitycznej</w:t>
            </w:r>
          </w:p>
          <w:p w:rsidR="00D77C76"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wykonać analizy próbek surowców, materiałów pomocniczych, półproduktów i produktów przemysłu nieorganicznego i organicznego</w:t>
            </w:r>
          </w:p>
          <w:p w:rsidR="004A0A0F" w:rsidRPr="00211EE2" w:rsidRDefault="004A0A0F" w:rsidP="001009F8">
            <w:pPr>
              <w:pStyle w:val="Akapitzlist"/>
              <w:numPr>
                <w:ilvl w:val="0"/>
                <w:numId w:val="33"/>
              </w:numPr>
              <w:spacing w:line="240" w:lineRule="auto"/>
              <w:ind w:left="203" w:hanging="246"/>
              <w:contextualSpacing w:val="0"/>
              <w:rPr>
                <w:rFonts w:ascii="Arial" w:hAnsi="Arial" w:cs="Arial"/>
                <w:szCs w:val="20"/>
              </w:rPr>
            </w:pPr>
            <w:r w:rsidRPr="00211EE2">
              <w:rPr>
                <w:rFonts w:ascii="Arial" w:hAnsi="Arial" w:cs="Arial"/>
                <w:szCs w:val="20"/>
              </w:rPr>
              <w:t>wykonać pomiary procesowe z zastosowaniem przyrządów kontrolno - pomiarowych</w:t>
            </w:r>
          </w:p>
          <w:p w:rsidR="004A0A0F" w:rsidRPr="00211EE2" w:rsidRDefault="004A0A0F" w:rsidP="001009F8">
            <w:pPr>
              <w:pStyle w:val="Akapitzlist"/>
              <w:numPr>
                <w:ilvl w:val="0"/>
                <w:numId w:val="31"/>
              </w:numPr>
              <w:spacing w:line="240" w:lineRule="auto"/>
              <w:ind w:left="203" w:hanging="246"/>
              <w:rPr>
                <w:rFonts w:ascii="Arial" w:hAnsi="Arial" w:cs="Arial"/>
                <w:szCs w:val="20"/>
              </w:rPr>
            </w:pPr>
            <w:r w:rsidRPr="00211EE2">
              <w:rPr>
                <w:rFonts w:ascii="Arial" w:hAnsi="Arial" w:cs="Arial"/>
                <w:szCs w:val="20"/>
              </w:rPr>
              <w:t>przestrzegać zasad użytkowania przyrządów kontrolno-pomiarowych</w:t>
            </w:r>
          </w:p>
          <w:p w:rsidR="00A50741" w:rsidRPr="00211EE2" w:rsidRDefault="00A50741" w:rsidP="001009F8">
            <w:pPr>
              <w:pStyle w:val="Akapitzlist"/>
              <w:numPr>
                <w:ilvl w:val="0"/>
                <w:numId w:val="31"/>
              </w:numPr>
              <w:spacing w:line="240" w:lineRule="auto"/>
              <w:ind w:left="203" w:hanging="246"/>
              <w:rPr>
                <w:rFonts w:ascii="Arial" w:hAnsi="Arial" w:cs="Arial"/>
                <w:szCs w:val="20"/>
              </w:rPr>
            </w:pPr>
            <w:r w:rsidRPr="00211EE2">
              <w:rPr>
                <w:rFonts w:ascii="Arial" w:hAnsi="Arial" w:cs="Arial"/>
                <w:color w:val="000000"/>
                <w:szCs w:val="20"/>
              </w:rPr>
              <w:t>wykonać badania właściwości fizycznych i fizykochemicznych surowców, półproduktów,</w:t>
            </w:r>
          </w:p>
          <w:p w:rsidR="007D369A" w:rsidRPr="00211EE2" w:rsidRDefault="007D369A"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udokumentować przebieg i wyniki kontroli analitycznej procesów</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609D2" w:rsidRPr="00211EE2" w:rsidRDefault="007609D2"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stosować zasady zabezpieczania, znakowania, przechowywania, konserwowania oraz archiwizacji próbek materiałów</w:t>
            </w:r>
          </w:p>
          <w:p w:rsidR="00620729" w:rsidRPr="00211EE2" w:rsidRDefault="00620729"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ocenić jakość surowców, materiałów pomocniczych, półproduktów i produktów przemysłu nieorganicznego i organicznego</w:t>
            </w:r>
          </w:p>
          <w:p w:rsidR="007D369A" w:rsidRPr="00211EE2" w:rsidRDefault="008B41E4" w:rsidP="001009F8">
            <w:pPr>
              <w:pStyle w:val="Akapitzlist"/>
              <w:numPr>
                <w:ilvl w:val="0"/>
                <w:numId w:val="45"/>
              </w:numPr>
              <w:spacing w:line="240" w:lineRule="auto"/>
              <w:ind w:left="203" w:hanging="246"/>
              <w:rPr>
                <w:rFonts w:ascii="Arial" w:eastAsia="Times New Roman" w:hAnsi="Arial" w:cs="Arial"/>
                <w:szCs w:val="20"/>
              </w:rPr>
            </w:pPr>
            <w:r w:rsidRPr="00211EE2">
              <w:rPr>
                <w:rFonts w:ascii="Arial" w:hAnsi="Arial" w:cs="Arial"/>
                <w:szCs w:val="20"/>
              </w:rPr>
              <w:t xml:space="preserve">określić ogólne zasady </w:t>
            </w:r>
            <w:r w:rsidR="0005664C" w:rsidRPr="00211EE2">
              <w:rPr>
                <w:rFonts w:ascii="Arial" w:hAnsi="Arial" w:cs="Arial"/>
                <w:szCs w:val="20"/>
              </w:rPr>
              <w:t xml:space="preserve">udzielania i utrzymania </w:t>
            </w:r>
            <w:r w:rsidRPr="00211EE2">
              <w:rPr>
                <w:rFonts w:ascii="Arial" w:hAnsi="Arial" w:cs="Arial"/>
                <w:szCs w:val="20"/>
              </w:rPr>
              <w:t xml:space="preserve">akredytacji </w:t>
            </w:r>
            <w:r w:rsidR="0005664C" w:rsidRPr="00211EE2">
              <w:rPr>
                <w:rFonts w:ascii="Arial" w:hAnsi="Arial" w:cs="Arial"/>
                <w:szCs w:val="20"/>
              </w:rPr>
              <w:t>laboratoriów</w:t>
            </w:r>
            <w:r w:rsidR="00BA62FB" w:rsidRPr="00211EE2">
              <w:rPr>
                <w:rFonts w:ascii="Arial" w:hAnsi="Arial" w:cs="Arial"/>
                <w:szCs w:val="20"/>
              </w:rPr>
              <w:t xml:space="preserve"> analitycznych</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D369A" w:rsidRPr="00190DFC" w:rsidRDefault="007F71FF" w:rsidP="00190DFC">
            <w:pPr>
              <w:rPr>
                <w:rFonts w:cs="Arial"/>
                <w:szCs w:val="20"/>
              </w:rPr>
            </w:pPr>
            <w:r w:rsidRPr="00190DFC">
              <w:rPr>
                <w:rFonts w:cs="Arial"/>
                <w:szCs w:val="20"/>
              </w:rPr>
              <w:t>Klasa I</w:t>
            </w:r>
            <w:r w:rsidR="00F862D4">
              <w:rPr>
                <w:rFonts w:cs="Arial"/>
                <w:szCs w:val="20"/>
              </w:rPr>
              <w:t>I</w:t>
            </w:r>
          </w:p>
        </w:tc>
      </w:tr>
      <w:tr w:rsidR="000D28C2" w:rsidRPr="00190DFC" w:rsidTr="00F8496D">
        <w:trPr>
          <w:trHeight w:val="39"/>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0D28C2" w:rsidRPr="00211EE2" w:rsidRDefault="000D28C2" w:rsidP="00AF2CCF">
            <w:pPr>
              <w:spacing w:line="240" w:lineRule="auto"/>
              <w:rPr>
                <w:rFonts w:cs="Arial"/>
                <w:b/>
                <w:bCs/>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D28C2" w:rsidRPr="00211EE2" w:rsidRDefault="009E6C4C" w:rsidP="007F6F87">
            <w:pPr>
              <w:pStyle w:val="Akapitzlist"/>
              <w:numPr>
                <w:ilvl w:val="0"/>
                <w:numId w:val="175"/>
              </w:numPr>
              <w:spacing w:line="240" w:lineRule="auto"/>
              <w:ind w:left="323" w:hanging="284"/>
              <w:rPr>
                <w:rFonts w:ascii="Arial" w:hAnsi="Arial" w:cs="Arial"/>
                <w:szCs w:val="20"/>
              </w:rPr>
            </w:pPr>
            <w:r w:rsidRPr="00211EE2">
              <w:rPr>
                <w:rFonts w:ascii="Arial" w:hAnsi="Arial" w:cs="Arial"/>
                <w:szCs w:val="20"/>
              </w:rPr>
              <w:t>Układy automatyki przemysłowej</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D28C2" w:rsidRPr="00211EE2" w:rsidRDefault="000D28C2"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E6C4C" w:rsidRPr="00211EE2" w:rsidRDefault="00EE1A72" w:rsidP="00C34979">
            <w:pPr>
              <w:pStyle w:val="Akapitzlist"/>
              <w:numPr>
                <w:ilvl w:val="0"/>
                <w:numId w:val="124"/>
              </w:numPr>
              <w:spacing w:line="240" w:lineRule="auto"/>
              <w:ind w:left="203" w:hanging="246"/>
              <w:rPr>
                <w:rFonts w:ascii="Arial" w:hAnsi="Arial" w:cs="Arial"/>
                <w:szCs w:val="20"/>
              </w:rPr>
            </w:pPr>
            <w:r w:rsidRPr="00211EE2">
              <w:rPr>
                <w:rFonts w:ascii="Arial" w:hAnsi="Arial" w:cs="Arial"/>
                <w:szCs w:val="20"/>
              </w:rPr>
              <w:t>regulować podstawowe parametry procesów technologicznych</w:t>
            </w:r>
          </w:p>
          <w:p w:rsidR="00EE1A72" w:rsidRPr="00211EE2" w:rsidRDefault="00EE1A72" w:rsidP="00C34979">
            <w:pPr>
              <w:pStyle w:val="Akapitzlist"/>
              <w:numPr>
                <w:ilvl w:val="0"/>
                <w:numId w:val="124"/>
              </w:numPr>
              <w:spacing w:line="240" w:lineRule="auto"/>
              <w:ind w:left="203" w:hanging="246"/>
              <w:rPr>
                <w:rFonts w:ascii="Arial" w:hAnsi="Arial" w:cs="Arial"/>
                <w:szCs w:val="20"/>
              </w:rPr>
            </w:pPr>
            <w:r w:rsidRPr="00211EE2">
              <w:rPr>
                <w:rFonts w:ascii="Arial" w:hAnsi="Arial" w:cs="Arial"/>
                <w:szCs w:val="20"/>
              </w:rPr>
              <w:t>rozróżnić</w:t>
            </w:r>
            <w:r w:rsidR="009E6C4C" w:rsidRPr="00211EE2">
              <w:rPr>
                <w:rFonts w:ascii="Arial" w:hAnsi="Arial" w:cs="Arial"/>
                <w:szCs w:val="20"/>
              </w:rPr>
              <w:t xml:space="preserve"> rodzaje czujników chemicznych stosowanych w procesach </w:t>
            </w:r>
            <w:r w:rsidRPr="00211EE2">
              <w:rPr>
                <w:rFonts w:ascii="Arial" w:hAnsi="Arial" w:cs="Arial"/>
                <w:szCs w:val="20"/>
              </w:rPr>
              <w:t>przemysłowych</w:t>
            </w:r>
          </w:p>
          <w:p w:rsidR="000D28C2" w:rsidRPr="00211EE2" w:rsidRDefault="000D28C2" w:rsidP="001009F8">
            <w:pPr>
              <w:spacing w:line="240" w:lineRule="auto"/>
              <w:ind w:left="203" w:hanging="246"/>
              <w:rPr>
                <w:rFonts w:cs="Arial"/>
                <w:szCs w:val="20"/>
              </w:rPr>
            </w:pP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D28C2" w:rsidRPr="00211EE2" w:rsidRDefault="005B5CCC" w:rsidP="001009F8">
            <w:pPr>
              <w:pStyle w:val="Akapitzlist"/>
              <w:numPr>
                <w:ilvl w:val="0"/>
                <w:numId w:val="45"/>
              </w:numPr>
              <w:spacing w:line="240" w:lineRule="auto"/>
              <w:ind w:left="203" w:hanging="246"/>
              <w:rPr>
                <w:rFonts w:ascii="Arial" w:hAnsi="Arial" w:cs="Arial"/>
                <w:szCs w:val="20"/>
              </w:rPr>
            </w:pPr>
            <w:r w:rsidRPr="00211EE2">
              <w:rPr>
                <w:rFonts w:ascii="Arial" w:hAnsi="Arial" w:cs="Arial"/>
                <w:szCs w:val="20"/>
              </w:rPr>
              <w:t>regulować parametry procesowe układów automatyki przemysłowej zgodnie z dokumentacją</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D28C2" w:rsidRPr="00190DFC" w:rsidRDefault="005B5CCC" w:rsidP="00190DFC">
            <w:pPr>
              <w:rPr>
                <w:rFonts w:cs="Arial"/>
                <w:szCs w:val="20"/>
              </w:rPr>
            </w:pPr>
            <w:r>
              <w:rPr>
                <w:rFonts w:cs="Arial"/>
                <w:szCs w:val="20"/>
              </w:rPr>
              <w:t>Klasa II</w:t>
            </w:r>
          </w:p>
        </w:tc>
      </w:tr>
      <w:tr w:rsidR="007A4AD7" w:rsidRPr="00190DFC" w:rsidTr="00F8496D">
        <w:trPr>
          <w:trHeight w:val="1152"/>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541D38" w:rsidRPr="00211EE2" w:rsidRDefault="00541D38" w:rsidP="00AF2CCF">
            <w:pPr>
              <w:spacing w:line="240" w:lineRule="auto"/>
              <w:rPr>
                <w:rFonts w:cs="Arial"/>
                <w:b/>
                <w:bCs/>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41D38" w:rsidRPr="00211EE2" w:rsidRDefault="00B923C4" w:rsidP="007F6F87">
            <w:pPr>
              <w:pStyle w:val="Akapitzlist"/>
              <w:numPr>
                <w:ilvl w:val="0"/>
                <w:numId w:val="175"/>
              </w:numPr>
              <w:spacing w:line="240" w:lineRule="auto"/>
              <w:ind w:left="323" w:hanging="284"/>
              <w:rPr>
                <w:rFonts w:ascii="Arial" w:hAnsi="Arial" w:cs="Arial"/>
                <w:szCs w:val="20"/>
              </w:rPr>
            </w:pPr>
            <w:r w:rsidRPr="00211EE2">
              <w:rPr>
                <w:rFonts w:ascii="Arial" w:hAnsi="Arial" w:cs="Arial"/>
                <w:szCs w:val="20"/>
              </w:rPr>
              <w:t>Komputerowe wspomaganie badań</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41D38" w:rsidRPr="00211EE2" w:rsidRDefault="00541D38"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4E19" w:rsidRPr="00211EE2" w:rsidRDefault="00B84E19" w:rsidP="00C34979">
            <w:pPr>
              <w:pStyle w:val="Akapitzlist"/>
              <w:numPr>
                <w:ilvl w:val="0"/>
                <w:numId w:val="53"/>
              </w:numPr>
              <w:spacing w:line="240" w:lineRule="auto"/>
              <w:ind w:left="203" w:hanging="246"/>
              <w:contextualSpacing w:val="0"/>
              <w:rPr>
                <w:rFonts w:ascii="Arial" w:hAnsi="Arial" w:cs="Arial"/>
                <w:szCs w:val="20"/>
              </w:rPr>
            </w:pPr>
            <w:r w:rsidRPr="00211EE2">
              <w:rPr>
                <w:rFonts w:ascii="Arial" w:hAnsi="Arial" w:cs="Arial"/>
                <w:szCs w:val="20"/>
              </w:rPr>
              <w:t>określić możliwości zastosowania programów komputerowych do wspomagania zadań zawodowych w analityce</w:t>
            </w:r>
          </w:p>
          <w:p w:rsidR="00541D38" w:rsidRPr="00211EE2" w:rsidRDefault="00B84E19" w:rsidP="00C34979">
            <w:pPr>
              <w:pStyle w:val="Akapitzlist"/>
              <w:numPr>
                <w:ilvl w:val="0"/>
                <w:numId w:val="53"/>
              </w:numPr>
              <w:spacing w:line="240" w:lineRule="auto"/>
              <w:ind w:left="203" w:hanging="246"/>
              <w:rPr>
                <w:rFonts w:ascii="Arial" w:hAnsi="Arial" w:cs="Arial"/>
                <w:szCs w:val="20"/>
              </w:rPr>
            </w:pPr>
            <w:r w:rsidRPr="00211EE2">
              <w:rPr>
                <w:rFonts w:ascii="Arial" w:hAnsi="Arial" w:cs="Arial"/>
                <w:szCs w:val="20"/>
              </w:rPr>
              <w:t xml:space="preserve">stosować programy komputerowe do dokumentowania wykonywanych </w:t>
            </w:r>
            <w:r w:rsidR="00DD7FE8" w:rsidRPr="00211EE2">
              <w:rPr>
                <w:rFonts w:ascii="Arial" w:hAnsi="Arial" w:cs="Arial"/>
                <w:szCs w:val="20"/>
              </w:rPr>
              <w:t xml:space="preserve">pomiarów </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41D38" w:rsidRPr="00211EE2" w:rsidRDefault="000D02B0" w:rsidP="00C34979">
            <w:pPr>
              <w:pStyle w:val="Akapitzlist"/>
              <w:numPr>
                <w:ilvl w:val="0"/>
                <w:numId w:val="54"/>
              </w:numPr>
              <w:spacing w:line="240" w:lineRule="auto"/>
              <w:ind w:left="203" w:hanging="246"/>
              <w:rPr>
                <w:rFonts w:ascii="Arial" w:hAnsi="Arial" w:cs="Arial"/>
                <w:szCs w:val="20"/>
              </w:rPr>
            </w:pPr>
            <w:r w:rsidRPr="00211EE2">
              <w:rPr>
                <w:rFonts w:ascii="Arial" w:hAnsi="Arial" w:cs="Arial"/>
                <w:szCs w:val="20"/>
              </w:rPr>
              <w:t xml:space="preserve">stosować programy komputerowe do wizualizacji i rejestracji pomiarów </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41D38" w:rsidRPr="00190DFC" w:rsidRDefault="007F71FF" w:rsidP="00190DFC">
            <w:pPr>
              <w:rPr>
                <w:rFonts w:cs="Arial"/>
                <w:szCs w:val="20"/>
              </w:rPr>
            </w:pPr>
            <w:r w:rsidRPr="00190DFC">
              <w:rPr>
                <w:rFonts w:cs="Arial"/>
                <w:szCs w:val="20"/>
              </w:rPr>
              <w:t>Klasa II</w:t>
            </w:r>
          </w:p>
        </w:tc>
      </w:tr>
      <w:tr w:rsidR="007A4AD7" w:rsidRPr="00190DFC" w:rsidTr="00F8496D">
        <w:trPr>
          <w:trHeight w:val="1152"/>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0A54FD" w:rsidRPr="00211EE2" w:rsidRDefault="00C848A0" w:rsidP="00AF2CCF">
            <w:pPr>
              <w:spacing w:line="240" w:lineRule="auto"/>
              <w:rPr>
                <w:rFonts w:cs="Arial"/>
                <w:b/>
                <w:bCs/>
                <w:szCs w:val="20"/>
              </w:rPr>
            </w:pPr>
            <w:r w:rsidRPr="00211EE2">
              <w:rPr>
                <w:rFonts w:cs="Arial"/>
                <w:color w:val="000000" w:themeColor="text1"/>
                <w:szCs w:val="20"/>
              </w:rPr>
              <w:t xml:space="preserve">V. </w:t>
            </w:r>
            <w:r w:rsidR="000A54FD" w:rsidRPr="00A529AC">
              <w:rPr>
                <w:rFonts w:cs="Arial"/>
                <w:color w:val="000000" w:themeColor="text1"/>
                <w:szCs w:val="20"/>
              </w:rPr>
              <w:t>Kompetencje personalne i społeczne</w:t>
            </w: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A54FD" w:rsidRPr="00211EE2" w:rsidRDefault="00C848A0" w:rsidP="007F6F87">
            <w:pPr>
              <w:pStyle w:val="Akapitzlist"/>
              <w:numPr>
                <w:ilvl w:val="0"/>
                <w:numId w:val="176"/>
              </w:numPr>
              <w:spacing w:line="240" w:lineRule="auto"/>
              <w:ind w:left="323" w:hanging="284"/>
              <w:rPr>
                <w:rFonts w:ascii="Arial" w:hAnsi="Arial" w:cs="Arial"/>
                <w:szCs w:val="20"/>
              </w:rPr>
            </w:pPr>
            <w:r w:rsidRPr="00211EE2">
              <w:rPr>
                <w:rFonts w:ascii="Arial" w:hAnsi="Arial" w:cs="Arial"/>
                <w:szCs w:val="20"/>
              </w:rPr>
              <w:t xml:space="preserve">Planowanie </w:t>
            </w:r>
            <w:r w:rsidR="000A54FD" w:rsidRPr="00211EE2">
              <w:rPr>
                <w:rFonts w:ascii="Arial" w:hAnsi="Arial" w:cs="Arial"/>
                <w:szCs w:val="20"/>
              </w:rPr>
              <w:t xml:space="preserve"> zada</w:t>
            </w:r>
            <w:r w:rsidRPr="00211EE2">
              <w:rPr>
                <w:rFonts w:ascii="Arial" w:hAnsi="Arial" w:cs="Arial"/>
                <w:szCs w:val="20"/>
              </w:rPr>
              <w:t>ń</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A54FD" w:rsidRPr="00211EE2" w:rsidRDefault="000A54FD" w:rsidP="00AF2CCF">
            <w:pPr>
              <w:spacing w:line="240" w:lineRule="auto"/>
              <w:rPr>
                <w:rFonts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A54FD" w:rsidRPr="00211EE2" w:rsidRDefault="0043336A" w:rsidP="00C34979">
            <w:pPr>
              <w:pStyle w:val="Akapitzlist"/>
              <w:numPr>
                <w:ilvl w:val="0"/>
                <w:numId w:val="110"/>
              </w:numPr>
              <w:spacing w:line="240" w:lineRule="auto"/>
              <w:ind w:left="203" w:hanging="246"/>
              <w:contextualSpacing w:val="0"/>
              <w:rPr>
                <w:rFonts w:ascii="Arial" w:hAnsi="Arial" w:cs="Arial"/>
                <w:bCs/>
                <w:szCs w:val="20"/>
              </w:rPr>
            </w:pPr>
            <w:r w:rsidRPr="00211EE2">
              <w:rPr>
                <w:rFonts w:ascii="Arial" w:hAnsi="Arial" w:cs="Arial"/>
                <w:bCs/>
                <w:szCs w:val="20"/>
              </w:rPr>
              <w:t>omówić</w:t>
            </w:r>
            <w:r w:rsidR="000A54FD" w:rsidRPr="00211EE2">
              <w:rPr>
                <w:rFonts w:ascii="Arial" w:hAnsi="Arial" w:cs="Arial"/>
                <w:bCs/>
                <w:szCs w:val="20"/>
              </w:rPr>
              <w:t xml:space="preserve"> czynności realizowane w ramach czasu pracy</w:t>
            </w:r>
          </w:p>
          <w:p w:rsidR="000A54FD" w:rsidRPr="00211EE2" w:rsidRDefault="0043336A" w:rsidP="00C34979">
            <w:pPr>
              <w:pStyle w:val="Akapitzlist"/>
              <w:numPr>
                <w:ilvl w:val="0"/>
                <w:numId w:val="110"/>
              </w:numPr>
              <w:spacing w:line="240" w:lineRule="auto"/>
              <w:ind w:left="203" w:hanging="246"/>
              <w:contextualSpacing w:val="0"/>
              <w:rPr>
                <w:rFonts w:ascii="Arial" w:hAnsi="Arial" w:cs="Arial"/>
                <w:bCs/>
                <w:szCs w:val="20"/>
              </w:rPr>
            </w:pPr>
            <w:r w:rsidRPr="00211EE2">
              <w:rPr>
                <w:rFonts w:ascii="Arial" w:hAnsi="Arial" w:cs="Arial"/>
                <w:bCs/>
                <w:szCs w:val="20"/>
              </w:rPr>
              <w:t>określić</w:t>
            </w:r>
            <w:r w:rsidR="000A54FD" w:rsidRPr="00211EE2">
              <w:rPr>
                <w:rFonts w:ascii="Arial" w:hAnsi="Arial" w:cs="Arial"/>
                <w:bCs/>
                <w:szCs w:val="20"/>
              </w:rPr>
              <w:t xml:space="preserve"> czas realizacji zadań</w:t>
            </w:r>
          </w:p>
          <w:p w:rsidR="000A54FD" w:rsidRPr="00211EE2" w:rsidRDefault="0043336A" w:rsidP="00C34979">
            <w:pPr>
              <w:pStyle w:val="Akapitzlist"/>
              <w:numPr>
                <w:ilvl w:val="0"/>
                <w:numId w:val="110"/>
              </w:numPr>
              <w:spacing w:line="240" w:lineRule="auto"/>
              <w:ind w:left="203" w:hanging="246"/>
              <w:contextualSpacing w:val="0"/>
              <w:rPr>
                <w:rFonts w:ascii="Arial" w:hAnsi="Arial" w:cs="Arial"/>
                <w:bCs/>
                <w:szCs w:val="20"/>
              </w:rPr>
            </w:pPr>
            <w:r w:rsidRPr="00211EE2">
              <w:rPr>
                <w:rFonts w:ascii="Arial" w:hAnsi="Arial" w:cs="Arial"/>
                <w:bCs/>
                <w:szCs w:val="20"/>
              </w:rPr>
              <w:t>realizować</w:t>
            </w:r>
            <w:r w:rsidR="000A54FD" w:rsidRPr="00211EE2">
              <w:rPr>
                <w:rFonts w:ascii="Arial" w:hAnsi="Arial" w:cs="Arial"/>
                <w:bCs/>
                <w:szCs w:val="20"/>
              </w:rPr>
              <w:t xml:space="preserve"> zadania w wyznaczonym czasie</w:t>
            </w:r>
          </w:p>
          <w:p w:rsidR="000A54FD" w:rsidRPr="00211EE2" w:rsidRDefault="0043336A" w:rsidP="00C34979">
            <w:pPr>
              <w:pStyle w:val="Akapitzlist"/>
              <w:numPr>
                <w:ilvl w:val="0"/>
                <w:numId w:val="110"/>
              </w:numPr>
              <w:spacing w:line="240" w:lineRule="auto"/>
              <w:ind w:left="203" w:hanging="246"/>
              <w:contextualSpacing w:val="0"/>
              <w:rPr>
                <w:rFonts w:ascii="Arial" w:hAnsi="Arial" w:cs="Arial"/>
                <w:szCs w:val="20"/>
              </w:rPr>
            </w:pPr>
            <w:r w:rsidRPr="00211EE2">
              <w:rPr>
                <w:rFonts w:ascii="Arial" w:hAnsi="Arial" w:cs="Arial"/>
                <w:bCs/>
                <w:szCs w:val="20"/>
              </w:rPr>
              <w:t>dokonać</w:t>
            </w:r>
            <w:r w:rsidR="000A54FD" w:rsidRPr="00211EE2">
              <w:rPr>
                <w:rFonts w:ascii="Arial" w:hAnsi="Arial" w:cs="Arial"/>
                <w:bCs/>
                <w:szCs w:val="20"/>
              </w:rPr>
              <w:t xml:space="preserve"> samooceny wykonanej pracy</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3336A" w:rsidRPr="00211EE2" w:rsidRDefault="0043336A" w:rsidP="00C34979">
            <w:pPr>
              <w:pStyle w:val="Akapitzlist"/>
              <w:numPr>
                <w:ilvl w:val="0"/>
                <w:numId w:val="110"/>
              </w:numPr>
              <w:spacing w:line="240" w:lineRule="auto"/>
              <w:ind w:left="203" w:hanging="246"/>
              <w:contextualSpacing w:val="0"/>
              <w:rPr>
                <w:rFonts w:ascii="Arial" w:hAnsi="Arial" w:cs="Arial"/>
                <w:bCs/>
                <w:szCs w:val="20"/>
              </w:rPr>
            </w:pPr>
            <w:r w:rsidRPr="00211EE2">
              <w:rPr>
                <w:rFonts w:ascii="Arial" w:hAnsi="Arial" w:cs="Arial"/>
                <w:bCs/>
                <w:szCs w:val="20"/>
              </w:rPr>
              <w:t>monitorować realizację zaplanowanych zadań</w:t>
            </w:r>
          </w:p>
          <w:p w:rsidR="0043336A" w:rsidRPr="00211EE2" w:rsidRDefault="0043336A" w:rsidP="00C34979">
            <w:pPr>
              <w:pStyle w:val="Akapitzlist"/>
              <w:numPr>
                <w:ilvl w:val="0"/>
                <w:numId w:val="110"/>
              </w:numPr>
              <w:spacing w:line="240" w:lineRule="auto"/>
              <w:ind w:left="203" w:hanging="246"/>
              <w:contextualSpacing w:val="0"/>
              <w:rPr>
                <w:rFonts w:ascii="Arial" w:hAnsi="Arial" w:cs="Arial"/>
                <w:bCs/>
                <w:szCs w:val="20"/>
              </w:rPr>
            </w:pPr>
            <w:r w:rsidRPr="00211EE2">
              <w:rPr>
                <w:rFonts w:ascii="Arial" w:hAnsi="Arial" w:cs="Arial"/>
                <w:bCs/>
                <w:szCs w:val="20"/>
              </w:rPr>
              <w:t>dokumentować modyfikację zaplanowanych zadań</w:t>
            </w:r>
          </w:p>
          <w:p w:rsidR="000A54FD" w:rsidRPr="00211EE2" w:rsidRDefault="000A54FD" w:rsidP="001009F8">
            <w:pPr>
              <w:pStyle w:val="Akapitzlist"/>
              <w:spacing w:line="240" w:lineRule="auto"/>
              <w:ind w:left="203" w:hanging="246"/>
              <w:rPr>
                <w:rFonts w:ascii="Arial" w:hAnsi="Arial"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A54FD" w:rsidRPr="00190DFC" w:rsidRDefault="007F71FF" w:rsidP="00190DFC">
            <w:pPr>
              <w:rPr>
                <w:rFonts w:cs="Arial"/>
                <w:szCs w:val="20"/>
              </w:rPr>
            </w:pPr>
            <w:r w:rsidRPr="00190DFC">
              <w:rPr>
                <w:rFonts w:cs="Arial"/>
                <w:szCs w:val="20"/>
              </w:rPr>
              <w:t>Klasa II</w:t>
            </w:r>
          </w:p>
        </w:tc>
      </w:tr>
      <w:tr w:rsidR="007A4AD7" w:rsidRPr="00190DFC" w:rsidTr="00F8496D">
        <w:trPr>
          <w:trHeight w:val="1152"/>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0A54FD" w:rsidRPr="00211EE2" w:rsidRDefault="000A54FD" w:rsidP="00AF2CCF">
            <w:pPr>
              <w:spacing w:line="240" w:lineRule="auto"/>
              <w:rPr>
                <w:rFonts w:cs="Arial"/>
                <w:color w:val="000000" w:themeColor="text1"/>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A54FD" w:rsidRPr="00211EE2" w:rsidRDefault="00C848A0" w:rsidP="007F6F87">
            <w:pPr>
              <w:pStyle w:val="Akapitzlist"/>
              <w:numPr>
                <w:ilvl w:val="0"/>
                <w:numId w:val="176"/>
              </w:numPr>
              <w:pBdr>
                <w:top w:val="nil"/>
                <w:left w:val="nil"/>
                <w:bottom w:val="nil"/>
                <w:right w:val="nil"/>
                <w:between w:val="nil"/>
              </w:pBdr>
              <w:spacing w:line="240" w:lineRule="auto"/>
              <w:ind w:left="323" w:hanging="284"/>
              <w:rPr>
                <w:rFonts w:ascii="Arial" w:hAnsi="Arial" w:cs="Arial"/>
                <w:szCs w:val="20"/>
              </w:rPr>
            </w:pPr>
            <w:r w:rsidRPr="00211EE2">
              <w:rPr>
                <w:rFonts w:ascii="Arial" w:hAnsi="Arial" w:cs="Arial"/>
                <w:szCs w:val="20"/>
              </w:rPr>
              <w:t>Od</w:t>
            </w:r>
            <w:r w:rsidR="000A54FD" w:rsidRPr="00211EE2">
              <w:rPr>
                <w:rFonts w:ascii="Arial" w:hAnsi="Arial" w:cs="Arial"/>
                <w:szCs w:val="20"/>
              </w:rPr>
              <w:t>powiedzialność za podejmowane działania</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vAlign w:val="center"/>
          </w:tcPr>
          <w:p w:rsidR="000A54FD" w:rsidRPr="00211EE2" w:rsidRDefault="000A54FD" w:rsidP="00AF2CCF">
            <w:pPr>
              <w:pStyle w:val="Akapitzlist"/>
              <w:spacing w:line="240" w:lineRule="auto"/>
              <w:ind w:left="360" w:hanging="342"/>
              <w:contextualSpacing w:val="0"/>
              <w:rPr>
                <w:rFonts w:ascii="Arial" w:hAnsi="Arial" w:cs="Arial"/>
                <w:bCs/>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76292" w:rsidRPr="00211EE2" w:rsidRDefault="00E76292" w:rsidP="00C34979">
            <w:pPr>
              <w:pStyle w:val="Akapitzlist"/>
              <w:numPr>
                <w:ilvl w:val="0"/>
                <w:numId w:val="111"/>
              </w:numPr>
              <w:spacing w:line="240" w:lineRule="auto"/>
              <w:ind w:left="203" w:hanging="246"/>
              <w:contextualSpacing w:val="0"/>
              <w:rPr>
                <w:rFonts w:ascii="Arial" w:hAnsi="Arial" w:cs="Arial"/>
                <w:bCs/>
                <w:szCs w:val="20"/>
              </w:rPr>
            </w:pPr>
            <w:r w:rsidRPr="00211EE2">
              <w:rPr>
                <w:rFonts w:ascii="Arial" w:hAnsi="Arial" w:cs="Arial"/>
                <w:bCs/>
                <w:szCs w:val="20"/>
              </w:rPr>
              <w:t>wykazać świadomość odpowiedzialności za wykonywaną pracę</w:t>
            </w:r>
          </w:p>
          <w:p w:rsidR="00E76292" w:rsidRPr="00211EE2" w:rsidRDefault="00E76292" w:rsidP="00C34979">
            <w:pPr>
              <w:pStyle w:val="Akapitzlist"/>
              <w:numPr>
                <w:ilvl w:val="0"/>
                <w:numId w:val="111"/>
              </w:numPr>
              <w:spacing w:line="240" w:lineRule="auto"/>
              <w:ind w:left="203" w:hanging="246"/>
              <w:contextualSpacing w:val="0"/>
              <w:rPr>
                <w:rFonts w:ascii="Arial" w:hAnsi="Arial" w:cs="Arial"/>
                <w:bCs/>
                <w:szCs w:val="20"/>
              </w:rPr>
            </w:pPr>
            <w:r w:rsidRPr="00211EE2">
              <w:rPr>
                <w:rFonts w:ascii="Arial" w:hAnsi="Arial" w:cs="Arial"/>
                <w:bCs/>
                <w:szCs w:val="20"/>
              </w:rPr>
              <w:t>przewidzieć konsekwencje niewłaściwego wykonywania czynności zawodowych na stanowisku pracy, w tym posługiwania się niebezpiecznymi substancjami, i niewłaściwej eksploatacji maszyn i urządzeń na stanowisku pracy</w:t>
            </w:r>
          </w:p>
          <w:p w:rsidR="000A54FD" w:rsidRPr="00211EE2" w:rsidRDefault="000A54FD" w:rsidP="001009F8">
            <w:pPr>
              <w:pBdr>
                <w:top w:val="nil"/>
                <w:left w:val="nil"/>
                <w:bottom w:val="nil"/>
                <w:right w:val="nil"/>
                <w:between w:val="nil"/>
              </w:pBdr>
              <w:spacing w:line="240" w:lineRule="auto"/>
              <w:ind w:left="203" w:hanging="246"/>
              <w:rPr>
                <w:rFonts w:cs="Arial"/>
                <w:szCs w:val="20"/>
              </w:rPr>
            </w:pP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A4AD7" w:rsidRPr="00211EE2" w:rsidRDefault="007A4AD7" w:rsidP="00C34979">
            <w:pPr>
              <w:pStyle w:val="Akapitzlist"/>
              <w:numPr>
                <w:ilvl w:val="0"/>
                <w:numId w:val="111"/>
              </w:numPr>
              <w:spacing w:line="240" w:lineRule="auto"/>
              <w:ind w:left="203" w:hanging="246"/>
              <w:contextualSpacing w:val="0"/>
              <w:rPr>
                <w:rFonts w:ascii="Arial" w:hAnsi="Arial" w:cs="Arial"/>
                <w:bCs/>
                <w:szCs w:val="20"/>
              </w:rPr>
            </w:pPr>
            <w:r w:rsidRPr="00211EE2">
              <w:rPr>
                <w:rFonts w:ascii="Arial" w:hAnsi="Arial" w:cs="Arial"/>
                <w:bCs/>
                <w:szCs w:val="20"/>
              </w:rPr>
              <w:t>przewidzieć skutki podejmowanych działań, w tym skutki prawne</w:t>
            </w:r>
          </w:p>
          <w:p w:rsidR="007A4AD7" w:rsidRPr="00211EE2" w:rsidRDefault="007A4AD7" w:rsidP="00C34979">
            <w:pPr>
              <w:pStyle w:val="Akapitzlist"/>
              <w:numPr>
                <w:ilvl w:val="0"/>
                <w:numId w:val="111"/>
              </w:numPr>
              <w:spacing w:line="240" w:lineRule="auto"/>
              <w:ind w:left="203" w:hanging="246"/>
              <w:contextualSpacing w:val="0"/>
              <w:rPr>
                <w:rFonts w:ascii="Arial" w:hAnsi="Arial" w:cs="Arial"/>
                <w:bCs/>
                <w:szCs w:val="20"/>
              </w:rPr>
            </w:pPr>
            <w:r w:rsidRPr="00211EE2">
              <w:rPr>
                <w:rFonts w:ascii="Arial" w:hAnsi="Arial" w:cs="Arial"/>
                <w:bCs/>
                <w:szCs w:val="20"/>
              </w:rPr>
              <w:t>ocenić podejmowane działania</w:t>
            </w:r>
          </w:p>
          <w:p w:rsidR="007A4AD7" w:rsidRPr="00211EE2" w:rsidRDefault="007A4AD7" w:rsidP="001009F8">
            <w:pPr>
              <w:pStyle w:val="Akapitzlist"/>
              <w:spacing w:line="240" w:lineRule="auto"/>
              <w:ind w:left="203" w:hanging="246"/>
              <w:contextualSpacing w:val="0"/>
              <w:rPr>
                <w:rFonts w:ascii="Arial" w:hAnsi="Arial" w:cs="Arial"/>
                <w:bCs/>
                <w:szCs w:val="20"/>
              </w:rPr>
            </w:pPr>
          </w:p>
          <w:p w:rsidR="000A54FD" w:rsidRPr="00211EE2" w:rsidRDefault="000A54FD" w:rsidP="001009F8">
            <w:pPr>
              <w:pStyle w:val="Akapitzlist"/>
              <w:spacing w:line="240" w:lineRule="auto"/>
              <w:ind w:left="203" w:hanging="246"/>
              <w:rPr>
                <w:rFonts w:ascii="Arial" w:hAnsi="Arial"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A54FD" w:rsidRPr="00190DFC" w:rsidRDefault="007F71FF" w:rsidP="00190DFC">
            <w:pPr>
              <w:rPr>
                <w:rFonts w:cs="Arial"/>
                <w:szCs w:val="20"/>
              </w:rPr>
            </w:pPr>
            <w:r w:rsidRPr="00190DFC">
              <w:rPr>
                <w:rFonts w:cs="Arial"/>
                <w:szCs w:val="20"/>
              </w:rPr>
              <w:t>Klasa II</w:t>
            </w:r>
          </w:p>
        </w:tc>
      </w:tr>
      <w:tr w:rsidR="00E52383" w:rsidRPr="00190DFC" w:rsidTr="00F8496D">
        <w:trPr>
          <w:trHeight w:val="1152"/>
        </w:trPr>
        <w:tc>
          <w:tcPr>
            <w:tcW w:w="224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52383" w:rsidRPr="00211EE2" w:rsidRDefault="00E52383" w:rsidP="00AF2CCF">
            <w:pPr>
              <w:spacing w:line="240" w:lineRule="auto"/>
              <w:rPr>
                <w:rFonts w:cs="Arial"/>
                <w:color w:val="000000" w:themeColor="text1"/>
                <w:szCs w:val="20"/>
              </w:rPr>
            </w:pPr>
          </w:p>
        </w:tc>
        <w:tc>
          <w:tcPr>
            <w:tcW w:w="24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52383" w:rsidRPr="00211EE2" w:rsidRDefault="004250B2" w:rsidP="007F6F87">
            <w:pPr>
              <w:pStyle w:val="Akapitzlist"/>
              <w:numPr>
                <w:ilvl w:val="0"/>
                <w:numId w:val="176"/>
              </w:numPr>
              <w:pBdr>
                <w:top w:val="nil"/>
                <w:left w:val="nil"/>
                <w:bottom w:val="nil"/>
                <w:right w:val="nil"/>
                <w:between w:val="nil"/>
              </w:pBdr>
              <w:spacing w:line="240" w:lineRule="auto"/>
              <w:ind w:left="323" w:hanging="284"/>
              <w:rPr>
                <w:rFonts w:ascii="Arial" w:hAnsi="Arial" w:cs="Arial"/>
                <w:szCs w:val="20"/>
              </w:rPr>
            </w:pPr>
            <w:r w:rsidRPr="00211EE2">
              <w:rPr>
                <w:rFonts w:ascii="Arial" w:hAnsi="Arial" w:cs="Arial"/>
                <w:szCs w:val="20"/>
              </w:rPr>
              <w:t>M</w:t>
            </w:r>
            <w:r w:rsidR="00E52383" w:rsidRPr="00211EE2">
              <w:rPr>
                <w:rFonts w:ascii="Arial" w:hAnsi="Arial" w:cs="Arial"/>
                <w:szCs w:val="20"/>
              </w:rPr>
              <w:t>etody i techniki rozwiązywania problemów</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vAlign w:val="center"/>
          </w:tcPr>
          <w:p w:rsidR="00E52383" w:rsidRPr="00211EE2" w:rsidRDefault="00E52383" w:rsidP="00AF2CCF">
            <w:pPr>
              <w:pStyle w:val="Akapitzlist"/>
              <w:spacing w:line="240" w:lineRule="auto"/>
              <w:ind w:left="360" w:hanging="342"/>
              <w:contextualSpacing w:val="0"/>
              <w:rPr>
                <w:rFonts w:ascii="Arial" w:hAnsi="Arial" w:cs="Arial"/>
                <w:bCs/>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250B2" w:rsidRPr="00211EE2" w:rsidRDefault="004250B2" w:rsidP="00C34979">
            <w:pPr>
              <w:pStyle w:val="Akapitzlist"/>
              <w:numPr>
                <w:ilvl w:val="0"/>
                <w:numId w:val="112"/>
              </w:numPr>
              <w:pBdr>
                <w:top w:val="nil"/>
                <w:left w:val="nil"/>
                <w:bottom w:val="nil"/>
                <w:right w:val="nil"/>
                <w:between w:val="nil"/>
              </w:pBdr>
              <w:spacing w:line="240" w:lineRule="auto"/>
              <w:ind w:left="203" w:hanging="246"/>
              <w:contextualSpacing w:val="0"/>
              <w:rPr>
                <w:rFonts w:ascii="Arial" w:hAnsi="Arial" w:cs="Arial"/>
                <w:szCs w:val="20"/>
              </w:rPr>
            </w:pPr>
            <w:r w:rsidRPr="00211EE2">
              <w:rPr>
                <w:rFonts w:ascii="Arial" w:hAnsi="Arial" w:cs="Arial"/>
                <w:szCs w:val="20"/>
              </w:rPr>
              <w:t>opisać techniki rozwiązywania problemów</w:t>
            </w:r>
          </w:p>
          <w:p w:rsidR="00E52383" w:rsidRPr="00211EE2" w:rsidRDefault="004250B2" w:rsidP="00C34979">
            <w:pPr>
              <w:pStyle w:val="Akapitzlist"/>
              <w:numPr>
                <w:ilvl w:val="0"/>
                <w:numId w:val="112"/>
              </w:numPr>
              <w:pBdr>
                <w:top w:val="nil"/>
                <w:left w:val="nil"/>
                <w:bottom w:val="nil"/>
                <w:right w:val="nil"/>
                <w:between w:val="nil"/>
              </w:pBdr>
              <w:spacing w:line="240" w:lineRule="auto"/>
              <w:ind w:left="203" w:hanging="246"/>
              <w:contextualSpacing w:val="0"/>
              <w:rPr>
                <w:rFonts w:ascii="Arial" w:hAnsi="Arial" w:cs="Arial"/>
                <w:szCs w:val="20"/>
              </w:rPr>
            </w:pPr>
            <w:r w:rsidRPr="00211EE2">
              <w:rPr>
                <w:rFonts w:ascii="Arial" w:hAnsi="Arial" w:cs="Arial"/>
                <w:szCs w:val="20"/>
              </w:rPr>
              <w:t>stosować  sposoby przeciwdziałania problemom w zespole realizującym zadania</w:t>
            </w:r>
          </w:p>
          <w:p w:rsidR="004250B2" w:rsidRPr="00211EE2" w:rsidRDefault="005C3542" w:rsidP="00C34979">
            <w:pPr>
              <w:pStyle w:val="Akapitzlist"/>
              <w:numPr>
                <w:ilvl w:val="0"/>
                <w:numId w:val="112"/>
              </w:numPr>
              <w:pBdr>
                <w:top w:val="nil"/>
                <w:left w:val="nil"/>
                <w:bottom w:val="nil"/>
                <w:right w:val="nil"/>
                <w:between w:val="nil"/>
              </w:pBdr>
              <w:spacing w:line="240" w:lineRule="auto"/>
              <w:ind w:left="203" w:hanging="246"/>
              <w:contextualSpacing w:val="0"/>
              <w:rPr>
                <w:rFonts w:ascii="Arial" w:hAnsi="Arial" w:cs="Arial"/>
                <w:szCs w:val="20"/>
              </w:rPr>
            </w:pPr>
            <w:r w:rsidRPr="00211EE2">
              <w:rPr>
                <w:rFonts w:ascii="Arial" w:hAnsi="Arial" w:cs="Arial"/>
                <w:szCs w:val="20"/>
              </w:rPr>
              <w:t>opisać sposoby przeciwdziałania problemom w zespole realizującym zadania</w:t>
            </w:r>
          </w:p>
        </w:tc>
        <w:tc>
          <w:tcPr>
            <w:tcW w:w="35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52383" w:rsidRPr="00211EE2" w:rsidRDefault="004250B2" w:rsidP="00C34979">
            <w:pPr>
              <w:pStyle w:val="Akapitzlist"/>
              <w:numPr>
                <w:ilvl w:val="0"/>
                <w:numId w:val="112"/>
              </w:numPr>
              <w:pBdr>
                <w:top w:val="nil"/>
                <w:left w:val="nil"/>
                <w:bottom w:val="nil"/>
                <w:right w:val="nil"/>
                <w:between w:val="nil"/>
              </w:pBdr>
              <w:spacing w:line="240" w:lineRule="auto"/>
              <w:ind w:left="203" w:hanging="246"/>
              <w:contextualSpacing w:val="0"/>
              <w:rPr>
                <w:rFonts w:ascii="Arial" w:hAnsi="Arial" w:cs="Arial"/>
                <w:szCs w:val="20"/>
              </w:rPr>
            </w:pPr>
            <w:r w:rsidRPr="00211EE2">
              <w:rPr>
                <w:rFonts w:ascii="Arial" w:hAnsi="Arial" w:cs="Arial"/>
                <w:bCs/>
                <w:szCs w:val="20"/>
              </w:rPr>
              <w:t>wskazać</w:t>
            </w:r>
            <w:r w:rsidR="005C3542" w:rsidRPr="00211EE2">
              <w:rPr>
                <w:rFonts w:ascii="Arial" w:hAnsi="Arial" w:cs="Arial"/>
                <w:bCs/>
                <w:szCs w:val="20"/>
              </w:rPr>
              <w:t xml:space="preserve"> </w:t>
            </w:r>
            <w:r w:rsidRPr="00211EE2">
              <w:rPr>
                <w:rFonts w:ascii="Arial" w:hAnsi="Arial" w:cs="Arial"/>
                <w:bCs/>
                <w:szCs w:val="20"/>
              </w:rPr>
              <w:t xml:space="preserve"> na wybranym przykładzie, metody i techniki rozwiązywania problemu</w:t>
            </w:r>
          </w:p>
          <w:p w:rsidR="005C3542" w:rsidRPr="00211EE2" w:rsidRDefault="005C3542" w:rsidP="001009F8">
            <w:pPr>
              <w:pStyle w:val="Akapitzlist"/>
              <w:pBdr>
                <w:top w:val="nil"/>
                <w:left w:val="nil"/>
                <w:bottom w:val="nil"/>
                <w:right w:val="nil"/>
                <w:between w:val="nil"/>
              </w:pBdr>
              <w:spacing w:line="240" w:lineRule="auto"/>
              <w:ind w:left="203" w:hanging="246"/>
              <w:contextualSpacing w:val="0"/>
              <w:rPr>
                <w:rFonts w:ascii="Arial" w:hAnsi="Arial"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52383" w:rsidRPr="00190DFC" w:rsidRDefault="005C3542" w:rsidP="00190DFC">
            <w:pPr>
              <w:rPr>
                <w:rFonts w:cs="Arial"/>
                <w:szCs w:val="20"/>
              </w:rPr>
            </w:pPr>
            <w:r w:rsidRPr="00190DFC">
              <w:rPr>
                <w:rFonts w:cs="Arial"/>
                <w:szCs w:val="20"/>
              </w:rPr>
              <w:t>Klasa II</w:t>
            </w:r>
          </w:p>
        </w:tc>
      </w:tr>
    </w:tbl>
    <w:p w:rsidR="00A303AF" w:rsidRPr="00190DFC" w:rsidRDefault="00A303AF" w:rsidP="00190DFC">
      <w:pPr>
        <w:jc w:val="both"/>
        <w:rPr>
          <w:rFonts w:cs="Arial"/>
          <w:b/>
          <w:szCs w:val="20"/>
        </w:rPr>
      </w:pPr>
    </w:p>
    <w:p w:rsidR="00AF2BCC" w:rsidRPr="00190DFC" w:rsidRDefault="00AF2BCC" w:rsidP="00190DFC">
      <w:pPr>
        <w:jc w:val="both"/>
        <w:rPr>
          <w:rFonts w:cs="Arial"/>
          <w:color w:val="000000" w:themeColor="text1"/>
          <w:szCs w:val="20"/>
        </w:rPr>
      </w:pPr>
      <w:r w:rsidRPr="00190DFC">
        <w:rPr>
          <w:rFonts w:cs="Arial"/>
          <w:b/>
          <w:color w:val="000000" w:themeColor="text1"/>
          <w:szCs w:val="20"/>
        </w:rPr>
        <w:t>PROCEDURY OSIĄGANIA CELÓW KSZTAŁCENIA PRZEDMIOTU</w:t>
      </w:r>
    </w:p>
    <w:p w:rsidR="00AF2BCC" w:rsidRPr="00190DFC" w:rsidRDefault="00AF2BCC" w:rsidP="00190DFC">
      <w:pPr>
        <w:jc w:val="both"/>
        <w:rPr>
          <w:rFonts w:cs="Arial"/>
          <w:b/>
          <w:szCs w:val="20"/>
        </w:rPr>
      </w:pPr>
      <w:r w:rsidRPr="00190DFC">
        <w:rPr>
          <w:rFonts w:cs="Arial"/>
          <w:b/>
          <w:szCs w:val="20"/>
        </w:rPr>
        <w:t>Propozycje metod nauczania</w:t>
      </w:r>
    </w:p>
    <w:p w:rsidR="00AF2BCC" w:rsidRPr="00190DFC" w:rsidRDefault="00AF2BCC" w:rsidP="00190DFC">
      <w:pPr>
        <w:jc w:val="both"/>
        <w:rPr>
          <w:rFonts w:cs="Arial"/>
          <w:color w:val="000000" w:themeColor="text1"/>
          <w:szCs w:val="20"/>
        </w:rPr>
      </w:pPr>
      <w:r w:rsidRPr="00190DFC">
        <w:rPr>
          <w:rFonts w:cs="Arial"/>
          <w:color w:val="000000" w:themeColor="text1"/>
          <w:szCs w:val="20"/>
        </w:rPr>
        <w:t>W proces</w:t>
      </w:r>
      <w:r w:rsidR="00BA2D3C" w:rsidRPr="00190DFC">
        <w:rPr>
          <w:rFonts w:cs="Arial"/>
          <w:color w:val="000000" w:themeColor="text1"/>
          <w:szCs w:val="20"/>
        </w:rPr>
        <w:t xml:space="preserve">ie nauczania - </w:t>
      </w:r>
      <w:r w:rsidR="004C733B" w:rsidRPr="00190DFC">
        <w:rPr>
          <w:rFonts w:cs="Arial"/>
          <w:color w:val="000000" w:themeColor="text1"/>
          <w:szCs w:val="20"/>
        </w:rPr>
        <w:t>uczenia</w:t>
      </w:r>
      <w:r w:rsidRPr="00190DFC">
        <w:rPr>
          <w:rFonts w:cs="Arial"/>
          <w:color w:val="000000" w:themeColor="text1"/>
          <w:szCs w:val="20"/>
        </w:rPr>
        <w:t xml:space="preserve"> jest wskazane </w:t>
      </w:r>
      <w:r w:rsidRPr="00190DFC">
        <w:rPr>
          <w:rFonts w:cs="Arial"/>
          <w:bCs/>
          <w:color w:val="000000" w:themeColor="text1"/>
          <w:szCs w:val="20"/>
        </w:rPr>
        <w:t xml:space="preserve">stosowanie następujących metod nauczania: pokazu z objaśnieniem, pokazu z instruktażem, metody przypadków oraz ćwiczeń praktycznych. Szczególnie zaleca się stosowanie metody pokazu z instruktażem oraz ćwiczeń praktycznych. </w:t>
      </w:r>
      <w:r w:rsidRPr="00190DFC">
        <w:rPr>
          <w:rFonts w:cs="Arial"/>
          <w:color w:val="000000" w:themeColor="text1"/>
          <w:szCs w:val="20"/>
        </w:rPr>
        <w:t xml:space="preserve">Ćwiczenia umożliwią kształtowanie umiejętności praktycznych związanych z organizacją stanowiska </w:t>
      </w:r>
      <w:r w:rsidR="004C733B" w:rsidRPr="00190DFC">
        <w:rPr>
          <w:rFonts w:cs="Arial"/>
          <w:color w:val="000000" w:themeColor="text1"/>
          <w:szCs w:val="20"/>
        </w:rPr>
        <w:t>pracy</w:t>
      </w:r>
      <w:r w:rsidRPr="00190DFC">
        <w:rPr>
          <w:rFonts w:cs="Arial"/>
          <w:color w:val="000000" w:themeColor="text1"/>
          <w:szCs w:val="20"/>
        </w:rPr>
        <w:t xml:space="preserve">, </w:t>
      </w:r>
      <w:r w:rsidR="005D5268" w:rsidRPr="00190DFC">
        <w:rPr>
          <w:rFonts w:cs="Arial"/>
          <w:color w:val="000000" w:themeColor="text1"/>
          <w:szCs w:val="20"/>
        </w:rPr>
        <w:t>przygotowaniem i realizacją procesów technologicznych oraz kontrolą i analizą procesów</w:t>
      </w:r>
      <w:r w:rsidRPr="00190DFC">
        <w:rPr>
          <w:rFonts w:cs="Arial"/>
          <w:color w:val="000000" w:themeColor="text1"/>
          <w:szCs w:val="20"/>
        </w:rPr>
        <w:t>, a także umiejętności skutecznego komunikowania się, efektywnego współdziałania w zespole, radzenia sobie w sytuacjach problemowych oraz organizowania i oceniania własnej pracy.</w:t>
      </w:r>
    </w:p>
    <w:p w:rsidR="00AF2BCC" w:rsidRPr="00190DFC" w:rsidRDefault="00BA2D3C" w:rsidP="00190DFC">
      <w:pPr>
        <w:jc w:val="both"/>
        <w:rPr>
          <w:rFonts w:cs="Arial"/>
          <w:bCs/>
          <w:color w:val="000000" w:themeColor="text1"/>
          <w:szCs w:val="20"/>
        </w:rPr>
      </w:pPr>
      <w:r w:rsidRPr="00190DFC">
        <w:rPr>
          <w:rFonts w:cs="Arial"/>
          <w:bCs/>
          <w:color w:val="000000" w:themeColor="text1"/>
          <w:szCs w:val="20"/>
        </w:rPr>
        <w:t xml:space="preserve">W procesie nauczania - uczenia </w:t>
      </w:r>
      <w:r w:rsidR="00AF2BCC" w:rsidRPr="00190DFC">
        <w:rPr>
          <w:rFonts w:cs="Arial"/>
          <w:bCs/>
          <w:color w:val="000000" w:themeColor="text1"/>
          <w:szCs w:val="20"/>
        </w:rPr>
        <w:t xml:space="preserve"> uwagę należy zwrócić n</w:t>
      </w:r>
      <w:r w:rsidRPr="00190DFC">
        <w:rPr>
          <w:rFonts w:cs="Arial"/>
          <w:bCs/>
          <w:color w:val="000000" w:themeColor="text1"/>
          <w:szCs w:val="20"/>
        </w:rPr>
        <w:t>a czynności związane z przygotow</w:t>
      </w:r>
      <w:r w:rsidR="00AC6E1D" w:rsidRPr="00190DFC">
        <w:rPr>
          <w:rFonts w:cs="Arial"/>
          <w:bCs/>
          <w:color w:val="000000" w:themeColor="text1"/>
          <w:szCs w:val="20"/>
        </w:rPr>
        <w:t xml:space="preserve">aniem procesów technologicznych, prawidłowość interpretacji dokumentacji techniczno – technologicznej, </w:t>
      </w:r>
      <w:r w:rsidR="004063E4" w:rsidRPr="00190DFC">
        <w:rPr>
          <w:rFonts w:cs="Arial"/>
          <w:bCs/>
          <w:color w:val="000000" w:themeColor="text1"/>
          <w:szCs w:val="20"/>
        </w:rPr>
        <w:t>dokładność w</w:t>
      </w:r>
      <w:r w:rsidR="00C158AD" w:rsidRPr="00190DFC">
        <w:rPr>
          <w:rFonts w:cs="Arial"/>
          <w:bCs/>
          <w:color w:val="000000" w:themeColor="text1"/>
          <w:szCs w:val="20"/>
        </w:rPr>
        <w:t>ykonania poszczególnych procesów jednostkowych</w:t>
      </w:r>
      <w:r w:rsidR="004063E4" w:rsidRPr="00190DFC">
        <w:rPr>
          <w:rFonts w:cs="Arial"/>
          <w:bCs/>
          <w:color w:val="000000" w:themeColor="text1"/>
          <w:szCs w:val="20"/>
        </w:rPr>
        <w:t xml:space="preserve"> </w:t>
      </w:r>
      <w:r w:rsidR="00AC6E1D" w:rsidRPr="00190DFC">
        <w:rPr>
          <w:rFonts w:cs="Arial"/>
          <w:bCs/>
          <w:color w:val="000000" w:themeColor="text1"/>
          <w:szCs w:val="20"/>
        </w:rPr>
        <w:t>oraz na analitykę procesową</w:t>
      </w:r>
      <w:r w:rsidR="00C158AD" w:rsidRPr="00190DFC">
        <w:rPr>
          <w:rFonts w:cs="Arial"/>
          <w:bCs/>
          <w:color w:val="000000" w:themeColor="text1"/>
          <w:szCs w:val="20"/>
        </w:rPr>
        <w:t>,</w:t>
      </w:r>
      <w:r w:rsidR="004063E4" w:rsidRPr="00190DFC">
        <w:rPr>
          <w:rFonts w:cs="Arial"/>
          <w:bCs/>
          <w:color w:val="000000" w:themeColor="text1"/>
          <w:szCs w:val="20"/>
        </w:rPr>
        <w:t xml:space="preserve"> </w:t>
      </w:r>
      <w:r w:rsidR="00AF2BCC" w:rsidRPr="00190DFC">
        <w:rPr>
          <w:rFonts w:cs="Arial"/>
          <w:bCs/>
          <w:color w:val="000000" w:themeColor="text1"/>
          <w:szCs w:val="20"/>
        </w:rPr>
        <w:t>przestrzeganie przepisów bezpieczeństwa i higieny pra</w:t>
      </w:r>
      <w:r w:rsidR="004063E4" w:rsidRPr="00190DFC">
        <w:rPr>
          <w:rFonts w:cs="Arial"/>
          <w:bCs/>
          <w:color w:val="000000" w:themeColor="text1"/>
          <w:szCs w:val="20"/>
        </w:rPr>
        <w:t>cy</w:t>
      </w:r>
      <w:r w:rsidR="00AF2BCC" w:rsidRPr="00190DFC">
        <w:rPr>
          <w:rFonts w:cs="Arial"/>
          <w:bCs/>
          <w:color w:val="000000" w:themeColor="text1"/>
          <w:szCs w:val="20"/>
        </w:rPr>
        <w:t>.</w:t>
      </w:r>
    </w:p>
    <w:p w:rsidR="00BF2304" w:rsidRPr="00190DFC" w:rsidRDefault="00BF2304" w:rsidP="00190DFC">
      <w:pPr>
        <w:pStyle w:val="Akapitzlist"/>
        <w:ind w:left="0"/>
        <w:jc w:val="both"/>
        <w:rPr>
          <w:rFonts w:ascii="Arial" w:hAnsi="Arial" w:cs="Arial"/>
          <w:szCs w:val="20"/>
        </w:rPr>
      </w:pPr>
      <w:r w:rsidRPr="00190DFC">
        <w:rPr>
          <w:rFonts w:ascii="Arial" w:hAnsi="Arial" w:cs="Arial"/>
          <w:b/>
          <w:szCs w:val="20"/>
        </w:rPr>
        <w:t>Środki dydaktyczne</w:t>
      </w:r>
      <w:r w:rsidRPr="00190DFC">
        <w:rPr>
          <w:rFonts w:ascii="Arial" w:hAnsi="Arial" w:cs="Arial"/>
          <w:szCs w:val="20"/>
        </w:rPr>
        <w:t xml:space="preserve"> w pracowni technologicznej: </w:t>
      </w:r>
      <w:r w:rsidR="00BE7D58" w:rsidRPr="00190DFC">
        <w:rPr>
          <w:rFonts w:ascii="Arial" w:hAnsi="Arial" w:cs="Arial"/>
          <w:szCs w:val="20"/>
        </w:rPr>
        <w:t xml:space="preserve">urządzenia do prowadzenia procesów jednostkowych w skali ułamkowo-technicznej oraz instrukcje wykonywania procesów jednostkowych w skali ułamkowo-technicznej, urządzenia do filtracji, destylacji, rektyfikacji, ekstrakcji, absorpcji i adsorpcji, procesów cieplnych oraz reaktory procesowe, urządzenia do poboru próbek, stanowisko do analiz ruchowych, urządzenia do pomiaru i regulacji parametrów procesowych, takich jak: temperatury, ciśnienia, natężenia przepływu, gęstości, lepkości, pH, konduktancji i składu chemicznego, katalogi elementów i urządzeń stosowanych w układach automatycznej regulacji, instrukcje obsługi oraz dokumentacje techniczne elementów i urządzeń automatyki, karty charakterystyk substancji niebezpiecznych i ich mieszanin, środki ochrony indywidualnej, </w:t>
      </w:r>
      <w:r w:rsidR="00BE7D58" w:rsidRPr="00190DFC">
        <w:rPr>
          <w:rFonts w:ascii="Arial" w:eastAsia="Arial" w:hAnsi="Arial" w:cs="Arial"/>
          <w:szCs w:val="20"/>
        </w:rPr>
        <w:t>zestaw przepisów dotyczących bezpieczeństwa i higieny pracy, ochrony przeciwpożarowej oraz ochrony środowiska.</w:t>
      </w:r>
    </w:p>
    <w:p w:rsidR="00BF2304" w:rsidRPr="00190DFC" w:rsidRDefault="00BF2304" w:rsidP="00190DFC">
      <w:pPr>
        <w:jc w:val="both"/>
        <w:rPr>
          <w:rFonts w:cs="Arial"/>
          <w:szCs w:val="20"/>
        </w:rPr>
      </w:pPr>
      <w:r w:rsidRPr="00190DFC">
        <w:rPr>
          <w:rFonts w:cs="Arial"/>
          <w:szCs w:val="20"/>
        </w:rPr>
        <w:t>Zajęcia powinny być prowadzone formie zajęć: indywidualnych lub grupowych.</w:t>
      </w:r>
    </w:p>
    <w:p w:rsidR="00BF2304" w:rsidRPr="00190DFC" w:rsidRDefault="00BF2304" w:rsidP="00190DFC">
      <w:pPr>
        <w:jc w:val="both"/>
        <w:rPr>
          <w:rFonts w:cs="Arial"/>
          <w:b/>
          <w:szCs w:val="20"/>
        </w:rPr>
      </w:pPr>
    </w:p>
    <w:p w:rsidR="00F8496D" w:rsidRDefault="00F8496D">
      <w:pPr>
        <w:spacing w:after="160" w:line="259" w:lineRule="auto"/>
        <w:rPr>
          <w:rFonts w:cs="Arial"/>
          <w:b/>
          <w:szCs w:val="20"/>
        </w:rPr>
      </w:pPr>
      <w:r>
        <w:rPr>
          <w:rFonts w:cs="Arial"/>
          <w:b/>
          <w:szCs w:val="20"/>
        </w:rPr>
        <w:br w:type="page"/>
      </w:r>
    </w:p>
    <w:p w:rsidR="00BF2304" w:rsidRPr="00190DFC" w:rsidRDefault="00BF2304" w:rsidP="00190DFC">
      <w:pPr>
        <w:jc w:val="both"/>
        <w:rPr>
          <w:rFonts w:cs="Arial"/>
          <w:b/>
          <w:szCs w:val="20"/>
        </w:rPr>
      </w:pPr>
      <w:r w:rsidRPr="00190DFC">
        <w:rPr>
          <w:rFonts w:cs="Arial"/>
          <w:b/>
          <w:szCs w:val="20"/>
        </w:rPr>
        <w:t>PROPONOWANE METODY SPRAWDZANIA OSIĄGNIĘĆ EDUKACYJNYCH UCZNIA</w:t>
      </w:r>
    </w:p>
    <w:p w:rsidR="00BF2304" w:rsidRPr="00190DFC" w:rsidRDefault="00BF2304" w:rsidP="00190DFC">
      <w:pPr>
        <w:jc w:val="both"/>
        <w:rPr>
          <w:rFonts w:cs="Arial"/>
          <w:szCs w:val="20"/>
        </w:rPr>
      </w:pPr>
      <w:r w:rsidRPr="00190DFC">
        <w:rPr>
          <w:rFonts w:cs="Arial"/>
          <w:b/>
          <w:szCs w:val="20"/>
        </w:rPr>
        <w:t>Sposoby oceniania :</w:t>
      </w:r>
    </w:p>
    <w:p w:rsidR="00BF2304" w:rsidRPr="00190DFC" w:rsidRDefault="00BF2304" w:rsidP="00190DFC">
      <w:pPr>
        <w:jc w:val="both"/>
        <w:rPr>
          <w:rFonts w:cs="Arial"/>
          <w:szCs w:val="20"/>
        </w:rPr>
      </w:pPr>
      <w:r w:rsidRPr="00190DFC">
        <w:rPr>
          <w:rFonts w:cs="Arial"/>
          <w:szCs w:val="20"/>
        </w:rPr>
        <w:t>Do oceny osiągnięć edukacyjnych proponuje się: test wielokrotnego wyboru, sprawdziany z pytaniami otwartymi, próba pracy, prace indywidualne i zespołowe w formie projektów, ocena poprawności wykonania poleceń i zadań oraz poprawności merytorycznej wypowiedzi ucznia.</w:t>
      </w:r>
    </w:p>
    <w:p w:rsidR="00BF2304" w:rsidRPr="00190DFC" w:rsidRDefault="00BF2304" w:rsidP="00190DFC">
      <w:pPr>
        <w:jc w:val="both"/>
        <w:rPr>
          <w:rFonts w:cs="Arial"/>
          <w:b/>
          <w:szCs w:val="20"/>
        </w:rPr>
      </w:pPr>
      <w:r w:rsidRPr="00190DFC">
        <w:rPr>
          <w:rFonts w:cs="Arial"/>
          <w:b/>
          <w:szCs w:val="20"/>
        </w:rPr>
        <w:t xml:space="preserve">Rodzaje narzędzi: </w:t>
      </w:r>
    </w:p>
    <w:p w:rsidR="00BF2304" w:rsidRPr="00190DFC" w:rsidRDefault="00BF2304" w:rsidP="00190DFC">
      <w:pPr>
        <w:jc w:val="both"/>
        <w:rPr>
          <w:rFonts w:cs="Arial"/>
          <w:szCs w:val="20"/>
        </w:rPr>
      </w:pPr>
      <w:r w:rsidRPr="00190DFC">
        <w:rPr>
          <w:rFonts w:cs="Arial"/>
          <w:szCs w:val="20"/>
        </w:rPr>
        <w:t>Testy praktyczne, przedmiotowe kryteria oceniania, arkusze oceny, schematy z kluczami odpowiedzi.</w:t>
      </w:r>
    </w:p>
    <w:p w:rsidR="00BF2304" w:rsidRPr="00190DFC" w:rsidRDefault="00BF2304" w:rsidP="00190DFC">
      <w:pPr>
        <w:jc w:val="both"/>
        <w:rPr>
          <w:rFonts w:cs="Arial"/>
          <w:szCs w:val="20"/>
        </w:rPr>
      </w:pPr>
      <w:r w:rsidRPr="00190DFC">
        <w:rPr>
          <w:rFonts w:cs="Arial"/>
          <w:szCs w:val="20"/>
        </w:rPr>
        <w:t xml:space="preserve">Zajęcia powinny być prowadzone z wykorzystaniem zróżnicowanych form: indywidualnie lub grupowo. </w:t>
      </w:r>
    </w:p>
    <w:p w:rsidR="00BF2304" w:rsidRPr="00190DFC" w:rsidRDefault="00BF2304" w:rsidP="00190DFC">
      <w:pPr>
        <w:jc w:val="both"/>
        <w:rPr>
          <w:rFonts w:cs="Arial"/>
          <w:b/>
          <w:szCs w:val="20"/>
        </w:rPr>
      </w:pPr>
    </w:p>
    <w:p w:rsidR="00BF2304" w:rsidRPr="00190DFC" w:rsidRDefault="00BF2304" w:rsidP="00190DFC">
      <w:pPr>
        <w:jc w:val="both"/>
        <w:rPr>
          <w:rFonts w:cs="Arial"/>
          <w:b/>
          <w:szCs w:val="20"/>
        </w:rPr>
      </w:pPr>
      <w:r w:rsidRPr="00190DFC">
        <w:rPr>
          <w:rFonts w:cs="Arial"/>
          <w:b/>
          <w:szCs w:val="20"/>
        </w:rPr>
        <w:t>PROPONOWANE METODY EWALUACJI PRZEDMIOTU</w:t>
      </w:r>
    </w:p>
    <w:p w:rsidR="00BF2304" w:rsidRPr="00190DFC" w:rsidRDefault="00BF2304" w:rsidP="00190DFC">
      <w:pPr>
        <w:jc w:val="both"/>
        <w:rPr>
          <w:rFonts w:cs="Arial"/>
          <w:bCs/>
          <w:color w:val="000000" w:themeColor="text1"/>
          <w:szCs w:val="20"/>
        </w:rPr>
      </w:pPr>
      <w:r w:rsidRPr="00190DFC">
        <w:rPr>
          <w:rFonts w:eastAsia="Calibri" w:cs="Arial"/>
          <w:iCs/>
          <w:szCs w:val="20"/>
          <w:lang w:eastAsia="en-US"/>
        </w:rPr>
        <w:t xml:space="preserve">Ewaluacja obejmie całą grupę uczniów. Proponuje się przeprowadzenie ewaluacji końcowej – konkluzywnej, koncentrującej się </w:t>
      </w:r>
      <w:r w:rsidRPr="00190DFC">
        <w:rPr>
          <w:rFonts w:cs="Arial"/>
          <w:szCs w:val="20"/>
        </w:rPr>
        <w:t>na analizie rezultatów i skutków programu nauczania przedmiotu w trakcie jego realizacji.</w:t>
      </w:r>
      <w:r w:rsidRPr="00190DFC">
        <w:rPr>
          <w:rFonts w:eastAsia="Calibri" w:cs="Arial"/>
          <w:iCs/>
          <w:szCs w:val="20"/>
          <w:lang w:eastAsia="en-US"/>
        </w:rPr>
        <w:t xml:space="preserve"> Do ewaluacji przedmiotu </w:t>
      </w:r>
      <w:r w:rsidRPr="00190DFC">
        <w:rPr>
          <w:rStyle w:val="Pogrubienie"/>
          <w:rFonts w:cs="Arial"/>
          <w:b w:val="0"/>
          <w:szCs w:val="20"/>
        </w:rPr>
        <w:t xml:space="preserve">Pracownia </w:t>
      </w:r>
      <w:r w:rsidR="00B62CA7" w:rsidRPr="00190DFC">
        <w:rPr>
          <w:rStyle w:val="Pogrubienie"/>
          <w:rFonts w:cs="Arial"/>
          <w:b w:val="0"/>
          <w:szCs w:val="20"/>
        </w:rPr>
        <w:t>podstaw technologii chemicznej</w:t>
      </w:r>
      <w:r w:rsidRPr="00190DFC">
        <w:rPr>
          <w:rFonts w:eastAsia="Calibri" w:cs="Arial"/>
          <w:iCs/>
          <w:szCs w:val="20"/>
          <w:lang w:eastAsia="en-US"/>
        </w:rPr>
        <w:t xml:space="preserve"> można zastosować metody tj. badania ankietowe, analiza dokumentów, czy obserwacja. Z uwagi na to, że jest to przedmiot praktyczny, proponowane metody pozwolą na ocenę efektywności i jakości przydzielonych poleceń i zadań w trakcie ich realizacji i po ich zakończeniu. </w:t>
      </w:r>
      <w:r w:rsidRPr="00190DFC">
        <w:rPr>
          <w:rFonts w:cs="Arial"/>
          <w:szCs w:val="20"/>
        </w:rPr>
        <w:t xml:space="preserve">W aspekcie praktycznym istotę efektywności sprowadza się biorąc pod uwagę </w:t>
      </w:r>
      <w:r w:rsidRPr="00190DFC">
        <w:rPr>
          <w:rFonts w:eastAsia="Calibri" w:cs="Arial"/>
          <w:iCs/>
          <w:szCs w:val="20"/>
          <w:lang w:eastAsia="en-US"/>
        </w:rPr>
        <w:t>sprawność działania, pozytywny wynik, skuteczność, celowość, racjonalność prowadzonych działań. Tego typu działania pozwolą na uzyskanie maksymalnie obiektywnej informacji o wartości przedmiotu</w:t>
      </w:r>
      <w:r w:rsidR="00346E50" w:rsidRPr="00190DFC">
        <w:rPr>
          <w:rFonts w:eastAsia="Calibri" w:cs="Arial"/>
          <w:iCs/>
          <w:szCs w:val="20"/>
          <w:lang w:eastAsia="en-US"/>
        </w:rPr>
        <w:t>.</w:t>
      </w:r>
    </w:p>
    <w:p w:rsidR="00D83EA2" w:rsidRDefault="00D83EA2">
      <w:pPr>
        <w:spacing w:after="160" w:line="259" w:lineRule="auto"/>
        <w:rPr>
          <w:rFonts w:cs="Arial"/>
          <w:b/>
          <w:szCs w:val="20"/>
        </w:rPr>
      </w:pPr>
      <w:r>
        <w:rPr>
          <w:rFonts w:cs="Arial"/>
          <w:b/>
          <w:szCs w:val="20"/>
        </w:rPr>
        <w:br w:type="page"/>
      </w:r>
    </w:p>
    <w:p w:rsidR="006138AC" w:rsidRDefault="006138AC" w:rsidP="006138AC">
      <w:pPr>
        <w:pStyle w:val="Nagwek2"/>
      </w:pPr>
      <w:bookmarkStart w:id="13" w:name="_Toc18574017"/>
      <w:r w:rsidRPr="006138AC">
        <w:t>Język obcy. zawodowy w technologii chemicznej</w:t>
      </w:r>
      <w:bookmarkEnd w:id="13"/>
      <w:r w:rsidRPr="006138AC">
        <w:t xml:space="preserve"> </w:t>
      </w:r>
    </w:p>
    <w:p w:rsidR="00C901A7" w:rsidRPr="00190DFC" w:rsidRDefault="00C901A7" w:rsidP="00190DFC">
      <w:pPr>
        <w:jc w:val="both"/>
        <w:rPr>
          <w:rFonts w:cs="Arial"/>
          <w:b/>
          <w:szCs w:val="20"/>
        </w:rPr>
      </w:pPr>
      <w:r w:rsidRPr="00190DFC">
        <w:rPr>
          <w:rFonts w:cs="Arial"/>
          <w:b/>
          <w:szCs w:val="20"/>
        </w:rPr>
        <w:t>Cele ogólne przedmiotu</w:t>
      </w:r>
    </w:p>
    <w:p w:rsidR="00C901A7" w:rsidRPr="00190DFC" w:rsidRDefault="00C901A7" w:rsidP="00C34979">
      <w:pPr>
        <w:pStyle w:val="Akapitzlist"/>
        <w:numPr>
          <w:ilvl w:val="0"/>
          <w:numId w:val="57"/>
        </w:numPr>
        <w:rPr>
          <w:rFonts w:ascii="Arial" w:hAnsi="Arial" w:cs="Arial"/>
          <w:szCs w:val="20"/>
        </w:rPr>
      </w:pPr>
      <w:r w:rsidRPr="00190DFC">
        <w:rPr>
          <w:rFonts w:ascii="Arial" w:hAnsi="Arial" w:cs="Arial"/>
          <w:szCs w:val="20"/>
        </w:rPr>
        <w:t>Porozumiewanie się w sytuacjach zawodowych.</w:t>
      </w:r>
    </w:p>
    <w:p w:rsidR="00C901A7" w:rsidRPr="00190DFC" w:rsidRDefault="00C901A7" w:rsidP="00C34979">
      <w:pPr>
        <w:pStyle w:val="Akapitzlist"/>
        <w:numPr>
          <w:ilvl w:val="0"/>
          <w:numId w:val="57"/>
        </w:numPr>
        <w:rPr>
          <w:rFonts w:ascii="Arial" w:hAnsi="Arial" w:cs="Arial"/>
          <w:szCs w:val="20"/>
        </w:rPr>
      </w:pPr>
      <w:r w:rsidRPr="00190DFC">
        <w:rPr>
          <w:rFonts w:ascii="Arial" w:hAnsi="Arial" w:cs="Arial"/>
          <w:szCs w:val="20"/>
        </w:rPr>
        <w:t>Rozwijanie kompetencji komunikacyjnej w języku obcym zawodowych.</w:t>
      </w:r>
    </w:p>
    <w:p w:rsidR="00C901A7" w:rsidRPr="00190DFC" w:rsidRDefault="00C901A7" w:rsidP="00C34979">
      <w:pPr>
        <w:pStyle w:val="Akapitzlist"/>
        <w:numPr>
          <w:ilvl w:val="0"/>
          <w:numId w:val="57"/>
        </w:numPr>
        <w:rPr>
          <w:rFonts w:ascii="Arial" w:hAnsi="Arial" w:cs="Arial"/>
          <w:szCs w:val="20"/>
        </w:rPr>
      </w:pPr>
      <w:r w:rsidRPr="00190DFC">
        <w:rPr>
          <w:rFonts w:ascii="Arial" w:hAnsi="Arial" w:cs="Arial"/>
          <w:szCs w:val="20"/>
        </w:rPr>
        <w:t>Tworzenie prostych wypowiedzi ustnych oraz reagowanie w sposób zrozumiały w typowych sytuacjach zawodowych.</w:t>
      </w:r>
    </w:p>
    <w:p w:rsidR="00C901A7" w:rsidRPr="00190DFC" w:rsidRDefault="00C901A7" w:rsidP="00C34979">
      <w:pPr>
        <w:pStyle w:val="Akapitzlist"/>
        <w:numPr>
          <w:ilvl w:val="0"/>
          <w:numId w:val="57"/>
        </w:numPr>
        <w:jc w:val="both"/>
        <w:rPr>
          <w:rFonts w:ascii="Arial" w:hAnsi="Arial" w:cs="Arial"/>
          <w:b/>
          <w:szCs w:val="20"/>
        </w:rPr>
      </w:pPr>
      <w:r w:rsidRPr="00190DFC">
        <w:rPr>
          <w:rFonts w:ascii="Arial" w:hAnsi="Arial" w:cs="Arial"/>
          <w:szCs w:val="20"/>
        </w:rPr>
        <w:t>Rozumienie prostych wypowiedzi pisemnych i tekstów związanych z wykonywaną pracą zawodową.</w:t>
      </w:r>
    </w:p>
    <w:p w:rsidR="00C901A7" w:rsidRPr="00190DFC" w:rsidRDefault="00C901A7" w:rsidP="00C34979">
      <w:pPr>
        <w:pStyle w:val="Akapitzlist"/>
        <w:numPr>
          <w:ilvl w:val="0"/>
          <w:numId w:val="57"/>
        </w:numPr>
        <w:jc w:val="both"/>
        <w:rPr>
          <w:rFonts w:ascii="Arial" w:hAnsi="Arial" w:cs="Arial"/>
          <w:b/>
          <w:szCs w:val="20"/>
        </w:rPr>
      </w:pPr>
      <w:r w:rsidRPr="00190DFC">
        <w:rPr>
          <w:rFonts w:ascii="Arial" w:hAnsi="Arial" w:cs="Arial"/>
          <w:szCs w:val="20"/>
        </w:rPr>
        <w:t>Tworzenie krótkich, prostych, zrozumiałych wypowiedzi pisemnych oraz reagowanie w formie prostego tekstu pisanego na tematy zawodowe.</w:t>
      </w:r>
    </w:p>
    <w:p w:rsidR="00FA420F" w:rsidRPr="00190DFC" w:rsidRDefault="00FA420F" w:rsidP="00190DFC">
      <w:pPr>
        <w:pStyle w:val="Akapitzlist"/>
        <w:ind w:left="360"/>
        <w:jc w:val="both"/>
        <w:rPr>
          <w:rFonts w:ascii="Arial" w:hAnsi="Arial" w:cs="Arial"/>
          <w:b/>
          <w:szCs w:val="20"/>
        </w:rPr>
      </w:pPr>
    </w:p>
    <w:p w:rsidR="00C901A7" w:rsidRPr="00190DFC" w:rsidRDefault="00C901A7" w:rsidP="00190DFC">
      <w:pPr>
        <w:rPr>
          <w:rFonts w:cs="Arial"/>
          <w:b/>
          <w:szCs w:val="20"/>
        </w:rPr>
      </w:pPr>
      <w:r w:rsidRPr="00190DFC">
        <w:rPr>
          <w:rFonts w:cs="Arial"/>
          <w:b/>
          <w:szCs w:val="20"/>
        </w:rPr>
        <w:t>Cele operacyjne:</w:t>
      </w:r>
    </w:p>
    <w:p w:rsidR="00C901A7" w:rsidRPr="00231027" w:rsidRDefault="00C901A7" w:rsidP="00231027">
      <w:pPr>
        <w:pStyle w:val="Akapitzlist"/>
        <w:numPr>
          <w:ilvl w:val="0"/>
          <w:numId w:val="229"/>
        </w:numPr>
        <w:rPr>
          <w:rFonts w:ascii="Arial" w:hAnsi="Arial"/>
          <w:b/>
        </w:rPr>
      </w:pPr>
      <w:r w:rsidRPr="00231027">
        <w:rPr>
          <w:rFonts w:ascii="Arial" w:hAnsi="Arial"/>
        </w:rPr>
        <w:t>posługiwać się językiem obcym w zakresie wykonywanych zadań zawodowych,</w:t>
      </w:r>
    </w:p>
    <w:p w:rsidR="00C901A7" w:rsidRPr="00231027" w:rsidRDefault="00C901A7" w:rsidP="00231027">
      <w:pPr>
        <w:pStyle w:val="Akapitzlist"/>
        <w:numPr>
          <w:ilvl w:val="0"/>
          <w:numId w:val="229"/>
        </w:numPr>
        <w:rPr>
          <w:rFonts w:ascii="Arial" w:hAnsi="Arial"/>
          <w:b/>
        </w:rPr>
      </w:pPr>
      <w:r w:rsidRPr="00231027">
        <w:rPr>
          <w:rFonts w:ascii="Arial" w:hAnsi="Arial"/>
        </w:rPr>
        <w:t>porozumiewać się z uczestnikami procesu pracy wykorzystując słownictwo techniczne,</w:t>
      </w:r>
    </w:p>
    <w:p w:rsidR="00C901A7" w:rsidRPr="00231027" w:rsidRDefault="00C901A7" w:rsidP="00231027">
      <w:pPr>
        <w:pStyle w:val="Akapitzlist"/>
        <w:numPr>
          <w:ilvl w:val="0"/>
          <w:numId w:val="229"/>
        </w:numPr>
        <w:rPr>
          <w:rFonts w:ascii="Arial" w:hAnsi="Arial"/>
          <w:b/>
        </w:rPr>
      </w:pPr>
      <w:r w:rsidRPr="00231027">
        <w:rPr>
          <w:rFonts w:ascii="Arial" w:hAnsi="Arial"/>
        </w:rPr>
        <w:t>skonstruować polecenia i instrukcje w języku obcym,</w:t>
      </w:r>
    </w:p>
    <w:p w:rsidR="00C901A7" w:rsidRPr="00231027" w:rsidRDefault="00D84F44" w:rsidP="00231027">
      <w:pPr>
        <w:pStyle w:val="Akapitzlist"/>
        <w:numPr>
          <w:ilvl w:val="0"/>
          <w:numId w:val="229"/>
        </w:numPr>
        <w:rPr>
          <w:rFonts w:ascii="Arial" w:hAnsi="Arial"/>
        </w:rPr>
      </w:pPr>
      <w:r w:rsidRPr="00231027">
        <w:rPr>
          <w:rFonts w:ascii="Arial" w:hAnsi="Arial"/>
        </w:rPr>
        <w:t>z</w:t>
      </w:r>
      <w:r w:rsidR="00C901A7" w:rsidRPr="00231027">
        <w:rPr>
          <w:rFonts w:ascii="Arial" w:hAnsi="Arial"/>
        </w:rPr>
        <w:t>analizować krótkie, proste wypowiedzi pisemne (np. napisy informacyjne, ulotki reklamowe, ogłoszenia),</w:t>
      </w:r>
    </w:p>
    <w:p w:rsidR="00C901A7" w:rsidRPr="00231027" w:rsidRDefault="00D84F44" w:rsidP="00231027">
      <w:pPr>
        <w:pStyle w:val="Akapitzlist"/>
        <w:numPr>
          <w:ilvl w:val="0"/>
          <w:numId w:val="229"/>
        </w:numPr>
        <w:rPr>
          <w:rFonts w:ascii="Arial" w:hAnsi="Arial"/>
        </w:rPr>
      </w:pPr>
      <w:r w:rsidRPr="00231027">
        <w:rPr>
          <w:rFonts w:ascii="Arial" w:hAnsi="Arial"/>
        </w:rPr>
        <w:t>s</w:t>
      </w:r>
      <w:r w:rsidR="00C901A7" w:rsidRPr="00231027">
        <w:rPr>
          <w:rFonts w:ascii="Arial" w:hAnsi="Arial"/>
        </w:rPr>
        <w:t>korzystać z informacji zaczerpniętych z Internetu,</w:t>
      </w:r>
    </w:p>
    <w:p w:rsidR="00C901A7" w:rsidRPr="00231027" w:rsidRDefault="00D84F44" w:rsidP="00231027">
      <w:pPr>
        <w:pStyle w:val="Akapitzlist"/>
        <w:numPr>
          <w:ilvl w:val="0"/>
          <w:numId w:val="229"/>
        </w:numPr>
        <w:rPr>
          <w:rFonts w:ascii="Arial" w:hAnsi="Arial"/>
        </w:rPr>
      </w:pPr>
      <w:r w:rsidRPr="00231027">
        <w:rPr>
          <w:rFonts w:ascii="Arial" w:hAnsi="Arial"/>
        </w:rPr>
        <w:t>s</w:t>
      </w:r>
      <w:r w:rsidR="00C901A7" w:rsidRPr="00231027">
        <w:rPr>
          <w:rFonts w:ascii="Arial" w:hAnsi="Arial"/>
        </w:rPr>
        <w:t>korzystać z dwujęzycznych słowników: ogólnego, technicznego oraz z obcojęzycznych słowników specjalistycznych,</w:t>
      </w:r>
    </w:p>
    <w:p w:rsidR="00C901A7" w:rsidRPr="00231027" w:rsidRDefault="00C901A7" w:rsidP="00231027">
      <w:pPr>
        <w:pStyle w:val="Akapitzlist"/>
        <w:numPr>
          <w:ilvl w:val="0"/>
          <w:numId w:val="229"/>
        </w:numPr>
        <w:rPr>
          <w:rFonts w:ascii="Arial" w:hAnsi="Arial"/>
          <w:b/>
        </w:rPr>
      </w:pPr>
      <w:r w:rsidRPr="00231027">
        <w:rPr>
          <w:rFonts w:ascii="Arial" w:hAnsi="Arial"/>
        </w:rPr>
        <w:t>przeczytać i przetłumaczyć obcojęzyczną korespondencję, literaturę</w:t>
      </w:r>
      <w:r w:rsidR="00123FFD" w:rsidRPr="00231027">
        <w:rPr>
          <w:rFonts w:ascii="Arial" w:hAnsi="Arial"/>
        </w:rPr>
        <w:t xml:space="preserve"> branżową z zakresu technologii chemicznej</w:t>
      </w:r>
      <w:r w:rsidRPr="00231027">
        <w:rPr>
          <w:rFonts w:ascii="Arial" w:hAnsi="Arial"/>
        </w:rPr>
        <w:t>,</w:t>
      </w:r>
    </w:p>
    <w:p w:rsidR="00C901A7" w:rsidRPr="00231027" w:rsidRDefault="00C901A7" w:rsidP="00231027">
      <w:pPr>
        <w:pStyle w:val="Akapitzlist"/>
        <w:numPr>
          <w:ilvl w:val="0"/>
          <w:numId w:val="229"/>
        </w:numPr>
        <w:rPr>
          <w:rFonts w:ascii="Arial" w:hAnsi="Arial"/>
          <w:b/>
        </w:rPr>
      </w:pPr>
      <w:r w:rsidRPr="00231027">
        <w:rPr>
          <w:rFonts w:ascii="Arial" w:hAnsi="Arial"/>
        </w:rPr>
        <w:t>przeczytać ze zrozumieniem i przetłumaczyć obcojęzyczną dokumentację techniczno-technologiczną,</w:t>
      </w:r>
    </w:p>
    <w:p w:rsidR="00C901A7" w:rsidRPr="00231027" w:rsidRDefault="00C901A7" w:rsidP="00231027">
      <w:pPr>
        <w:pStyle w:val="Akapitzlist"/>
        <w:numPr>
          <w:ilvl w:val="0"/>
          <w:numId w:val="229"/>
        </w:numPr>
        <w:rPr>
          <w:rFonts w:ascii="Arial" w:hAnsi="Arial"/>
          <w:b/>
        </w:rPr>
      </w:pPr>
      <w:r w:rsidRPr="00231027">
        <w:rPr>
          <w:rFonts w:ascii="Arial" w:hAnsi="Arial"/>
        </w:rPr>
        <w:t xml:space="preserve">uzyskać, w drodze konwersacji telefonicznej, informacje dotyczące </w:t>
      </w:r>
      <w:r w:rsidR="00123FFD" w:rsidRPr="00231027">
        <w:rPr>
          <w:rFonts w:ascii="Arial" w:hAnsi="Arial"/>
        </w:rPr>
        <w:t>surowców stosowanych w przemyśle chemicznym</w:t>
      </w:r>
      <w:r w:rsidRPr="00231027">
        <w:rPr>
          <w:rFonts w:ascii="Arial" w:hAnsi="Arial"/>
        </w:rPr>
        <w:t>,</w:t>
      </w:r>
    </w:p>
    <w:p w:rsidR="00C901A7" w:rsidRPr="00231027" w:rsidRDefault="00D84F44" w:rsidP="00231027">
      <w:pPr>
        <w:pStyle w:val="Akapitzlist"/>
        <w:numPr>
          <w:ilvl w:val="0"/>
          <w:numId w:val="229"/>
        </w:numPr>
        <w:rPr>
          <w:rFonts w:ascii="Arial" w:hAnsi="Arial"/>
        </w:rPr>
      </w:pPr>
      <w:r w:rsidRPr="00231027">
        <w:rPr>
          <w:rFonts w:ascii="Arial" w:hAnsi="Arial"/>
        </w:rPr>
        <w:t>za</w:t>
      </w:r>
      <w:r w:rsidR="00C901A7" w:rsidRPr="00231027">
        <w:rPr>
          <w:rFonts w:ascii="Arial" w:hAnsi="Arial"/>
        </w:rPr>
        <w:t>stosować prosty tekst pisany (np. e-mail, wiadomość),</w:t>
      </w:r>
    </w:p>
    <w:p w:rsidR="00C901A7" w:rsidRPr="00231027" w:rsidRDefault="00C901A7" w:rsidP="00231027">
      <w:pPr>
        <w:pStyle w:val="Akapitzlist"/>
        <w:numPr>
          <w:ilvl w:val="0"/>
          <w:numId w:val="229"/>
        </w:numPr>
        <w:rPr>
          <w:rFonts w:ascii="Arial" w:hAnsi="Arial"/>
          <w:b/>
        </w:rPr>
      </w:pPr>
      <w:r w:rsidRPr="00231027">
        <w:rPr>
          <w:rFonts w:ascii="Arial" w:hAnsi="Arial"/>
        </w:rPr>
        <w:t>zredagować notatkę z tekstu słuchanego i czytanego,</w:t>
      </w:r>
    </w:p>
    <w:p w:rsidR="00C901A7" w:rsidRPr="00231027" w:rsidRDefault="00C901A7" w:rsidP="00231027">
      <w:pPr>
        <w:pStyle w:val="Akapitzlist"/>
        <w:numPr>
          <w:ilvl w:val="0"/>
          <w:numId w:val="229"/>
        </w:numPr>
        <w:rPr>
          <w:rFonts w:ascii="Arial" w:hAnsi="Arial"/>
          <w:b/>
        </w:rPr>
      </w:pPr>
      <w:r w:rsidRPr="00231027">
        <w:rPr>
          <w:rFonts w:ascii="Arial" w:hAnsi="Arial"/>
        </w:rPr>
        <w:t>posłużyć się liczebnikami głównymi i porządkowymi</w:t>
      </w:r>
      <w:r w:rsidR="00123FFD" w:rsidRPr="00231027">
        <w:rPr>
          <w:rFonts w:ascii="Arial" w:hAnsi="Arial"/>
        </w:rPr>
        <w:t xml:space="preserve"> przy sporządzaniu roztworów i mieszanin</w:t>
      </w:r>
      <w:r w:rsidRPr="00231027">
        <w:rPr>
          <w:rFonts w:ascii="Arial" w:hAnsi="Arial"/>
        </w:rPr>
        <w:t>,</w:t>
      </w:r>
    </w:p>
    <w:p w:rsidR="00C901A7" w:rsidRPr="00231027" w:rsidRDefault="00D84F44" w:rsidP="00231027">
      <w:pPr>
        <w:pStyle w:val="Akapitzlist"/>
        <w:numPr>
          <w:ilvl w:val="0"/>
          <w:numId w:val="229"/>
        </w:numPr>
        <w:rPr>
          <w:rFonts w:ascii="Arial" w:hAnsi="Arial"/>
          <w:b/>
        </w:rPr>
      </w:pPr>
      <w:r w:rsidRPr="00231027">
        <w:rPr>
          <w:rFonts w:ascii="Arial" w:hAnsi="Arial"/>
        </w:rPr>
        <w:t>s</w:t>
      </w:r>
      <w:r w:rsidR="00C901A7" w:rsidRPr="00231027">
        <w:rPr>
          <w:rFonts w:ascii="Arial" w:hAnsi="Arial"/>
        </w:rPr>
        <w:t>korzystać z obcojęzycznej dokumentacji technicznej, norm, katalogów handlowych,</w:t>
      </w:r>
    </w:p>
    <w:p w:rsidR="00C901A7" w:rsidRPr="00231027" w:rsidRDefault="00D84F44" w:rsidP="00231027">
      <w:pPr>
        <w:pStyle w:val="Akapitzlist"/>
        <w:numPr>
          <w:ilvl w:val="0"/>
          <w:numId w:val="229"/>
        </w:numPr>
        <w:rPr>
          <w:rFonts w:ascii="Arial" w:hAnsi="Arial"/>
        </w:rPr>
      </w:pPr>
      <w:r w:rsidRPr="00231027">
        <w:rPr>
          <w:rFonts w:ascii="Arial" w:hAnsi="Arial"/>
        </w:rPr>
        <w:t>za</w:t>
      </w:r>
      <w:r w:rsidR="00C901A7" w:rsidRPr="00231027">
        <w:rPr>
          <w:rFonts w:ascii="Arial" w:hAnsi="Arial"/>
        </w:rPr>
        <w:t>stosować zasady komunikacji interpersonalnej.</w:t>
      </w:r>
    </w:p>
    <w:p w:rsidR="004A05A0" w:rsidRDefault="004A05A0">
      <w:pPr>
        <w:spacing w:after="160" w:line="259" w:lineRule="auto"/>
        <w:rPr>
          <w:rFonts w:cs="Arial"/>
          <w:b/>
          <w:szCs w:val="20"/>
        </w:rPr>
      </w:pPr>
      <w:r>
        <w:rPr>
          <w:rFonts w:cs="Arial"/>
          <w:b/>
          <w:szCs w:val="20"/>
        </w:rPr>
        <w:br w:type="page"/>
      </w:r>
    </w:p>
    <w:p w:rsidR="0050145E" w:rsidRPr="00190DFC" w:rsidRDefault="009D6FB4" w:rsidP="00190DFC">
      <w:pPr>
        <w:spacing w:after="240"/>
        <w:rPr>
          <w:rFonts w:cs="Arial"/>
          <w:szCs w:val="20"/>
        </w:rPr>
      </w:pPr>
      <w:r w:rsidRPr="00190DFC">
        <w:rPr>
          <w:rFonts w:cs="Arial"/>
          <w:b/>
          <w:szCs w:val="20"/>
        </w:rPr>
        <w:t>MATERIAŁ NAUCZANIA - Język obcy zawodowy</w:t>
      </w:r>
    </w:p>
    <w:tbl>
      <w:tblPr>
        <w:tblW w:w="14175" w:type="dxa"/>
        <w:tblCellMar>
          <w:left w:w="0" w:type="dxa"/>
          <w:right w:w="0" w:type="dxa"/>
        </w:tblCellMar>
        <w:tblLook w:val="04A0" w:firstRow="1" w:lastRow="0" w:firstColumn="1" w:lastColumn="0" w:noHBand="0" w:noVBand="1"/>
      </w:tblPr>
      <w:tblGrid>
        <w:gridCol w:w="2437"/>
        <w:gridCol w:w="2913"/>
        <w:gridCol w:w="1180"/>
        <w:gridCol w:w="2707"/>
        <w:gridCol w:w="3236"/>
        <w:gridCol w:w="1702"/>
      </w:tblGrid>
      <w:tr w:rsidR="0051642F" w:rsidRPr="00190DFC" w:rsidTr="00F8496D">
        <w:trPr>
          <w:trHeight w:val="463"/>
        </w:trPr>
        <w:tc>
          <w:tcPr>
            <w:tcW w:w="190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0145E" w:rsidRPr="00AF2CCF" w:rsidRDefault="0050145E" w:rsidP="00AF2CCF">
            <w:pPr>
              <w:spacing w:line="240" w:lineRule="auto"/>
              <w:rPr>
                <w:rFonts w:cs="Arial"/>
                <w:szCs w:val="20"/>
              </w:rPr>
            </w:pPr>
            <w:r w:rsidRPr="00AF2CCF">
              <w:rPr>
                <w:rFonts w:cs="Arial"/>
                <w:b/>
                <w:bCs/>
                <w:szCs w:val="20"/>
              </w:rPr>
              <w:t>Dział programowy</w:t>
            </w:r>
          </w:p>
        </w:tc>
        <w:tc>
          <w:tcPr>
            <w:tcW w:w="242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0145E" w:rsidRPr="00AF2CCF" w:rsidRDefault="0050145E" w:rsidP="00AF2CCF">
            <w:pPr>
              <w:spacing w:line="240" w:lineRule="auto"/>
              <w:rPr>
                <w:rFonts w:cs="Arial"/>
                <w:szCs w:val="20"/>
              </w:rPr>
            </w:pPr>
            <w:r w:rsidRPr="00AF2CCF">
              <w:rPr>
                <w:rFonts w:cs="Arial"/>
                <w:b/>
                <w:bCs/>
                <w:szCs w:val="20"/>
              </w:rPr>
              <w:t>Tematy jednostek metodycznych</w:t>
            </w:r>
          </w:p>
        </w:tc>
        <w:tc>
          <w:tcPr>
            <w:tcW w:w="98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rsidR="0050145E" w:rsidRPr="00AF2CCF" w:rsidRDefault="00F8496D" w:rsidP="00AF2CCF">
            <w:pPr>
              <w:spacing w:line="240" w:lineRule="auto"/>
              <w:rPr>
                <w:rFonts w:cs="Arial"/>
                <w:szCs w:val="20"/>
              </w:rPr>
            </w:pPr>
            <w:r w:rsidRPr="00190DFC">
              <w:rPr>
                <w:rFonts w:cs="Arial"/>
                <w:b/>
                <w:bCs/>
                <w:szCs w:val="20"/>
              </w:rPr>
              <w:t>Liczba godz.</w:t>
            </w:r>
          </w:p>
        </w:tc>
        <w:tc>
          <w:tcPr>
            <w:tcW w:w="4950"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0145E" w:rsidRPr="00AF2CCF" w:rsidRDefault="0050145E" w:rsidP="00AF2CCF">
            <w:pPr>
              <w:spacing w:line="240" w:lineRule="auto"/>
              <w:rPr>
                <w:rFonts w:cs="Arial"/>
                <w:szCs w:val="20"/>
              </w:rPr>
            </w:pPr>
            <w:r w:rsidRPr="00AF2CCF">
              <w:rPr>
                <w:rFonts w:cs="Arial"/>
                <w:b/>
                <w:bCs/>
                <w:szCs w:val="20"/>
              </w:rPr>
              <w:t>Wymagania programowe</w:t>
            </w:r>
          </w:p>
        </w:tc>
        <w:tc>
          <w:tcPr>
            <w:tcW w:w="141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0145E" w:rsidRPr="00AF2CCF" w:rsidRDefault="0050145E" w:rsidP="00AF2CCF">
            <w:pPr>
              <w:spacing w:line="240" w:lineRule="auto"/>
              <w:rPr>
                <w:rFonts w:cs="Arial"/>
                <w:szCs w:val="20"/>
              </w:rPr>
            </w:pPr>
            <w:r w:rsidRPr="00AF2CCF">
              <w:rPr>
                <w:rFonts w:cs="Arial"/>
                <w:b/>
                <w:bCs/>
                <w:szCs w:val="20"/>
              </w:rPr>
              <w:t>Uwagi o realizacji</w:t>
            </w:r>
          </w:p>
        </w:tc>
      </w:tr>
      <w:tr w:rsidR="00FA314A" w:rsidRPr="00190DFC" w:rsidTr="00F8496D">
        <w:trPr>
          <w:trHeight w:val="487"/>
        </w:trPr>
        <w:tc>
          <w:tcPr>
            <w:tcW w:w="1908" w:type="dxa"/>
            <w:vMerge/>
            <w:tcBorders>
              <w:top w:val="single" w:sz="8" w:space="0" w:color="FFFFFF"/>
              <w:left w:val="single" w:sz="8" w:space="0" w:color="FFFFFF"/>
              <w:bottom w:val="single" w:sz="24" w:space="0" w:color="FFFFFF"/>
              <w:right w:val="single" w:sz="8" w:space="0" w:color="FFFFFF"/>
            </w:tcBorders>
            <w:vAlign w:val="center"/>
            <w:hideMark/>
          </w:tcPr>
          <w:p w:rsidR="0050145E" w:rsidRPr="00AF2CCF" w:rsidRDefault="0050145E" w:rsidP="00AF2CCF">
            <w:pPr>
              <w:spacing w:line="240" w:lineRule="auto"/>
              <w:rPr>
                <w:rFonts w:cs="Arial"/>
                <w:szCs w:val="20"/>
              </w:rPr>
            </w:pPr>
          </w:p>
        </w:tc>
        <w:tc>
          <w:tcPr>
            <w:tcW w:w="2426" w:type="dxa"/>
            <w:vMerge/>
            <w:tcBorders>
              <w:top w:val="single" w:sz="8" w:space="0" w:color="FFFFFF"/>
              <w:left w:val="single" w:sz="8" w:space="0" w:color="FFFFFF"/>
              <w:bottom w:val="single" w:sz="24" w:space="0" w:color="FFFFFF"/>
              <w:right w:val="single" w:sz="8" w:space="0" w:color="FFFFFF"/>
            </w:tcBorders>
            <w:vAlign w:val="center"/>
            <w:hideMark/>
          </w:tcPr>
          <w:p w:rsidR="0050145E" w:rsidRPr="00AF2CCF" w:rsidRDefault="0050145E" w:rsidP="00AF2CCF">
            <w:pPr>
              <w:spacing w:line="240" w:lineRule="auto"/>
              <w:rPr>
                <w:rFonts w:cs="Arial"/>
                <w:szCs w:val="20"/>
              </w:rPr>
            </w:pPr>
          </w:p>
        </w:tc>
        <w:tc>
          <w:tcPr>
            <w:tcW w:w="983" w:type="dxa"/>
            <w:vMerge/>
            <w:tcBorders>
              <w:top w:val="single" w:sz="8" w:space="0" w:color="FFFFFF"/>
              <w:left w:val="single" w:sz="8" w:space="0" w:color="FFFFFF"/>
              <w:bottom w:val="single" w:sz="24" w:space="0" w:color="FFFFFF"/>
              <w:right w:val="single" w:sz="8" w:space="0" w:color="FFFFFF"/>
            </w:tcBorders>
            <w:vAlign w:val="center"/>
          </w:tcPr>
          <w:p w:rsidR="0050145E" w:rsidRPr="00AF2CCF" w:rsidRDefault="0050145E" w:rsidP="00AF2CCF">
            <w:pPr>
              <w:spacing w:line="240" w:lineRule="auto"/>
              <w:rPr>
                <w:rFonts w:cs="Arial"/>
                <w:szCs w:val="20"/>
              </w:rPr>
            </w:pPr>
          </w:p>
        </w:tc>
        <w:tc>
          <w:tcPr>
            <w:tcW w:w="2255"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0145E" w:rsidRPr="00AF2CCF" w:rsidRDefault="0050145E" w:rsidP="00AF2CCF">
            <w:pPr>
              <w:spacing w:line="240" w:lineRule="auto"/>
              <w:rPr>
                <w:rFonts w:cs="Arial"/>
                <w:szCs w:val="20"/>
              </w:rPr>
            </w:pPr>
            <w:r w:rsidRPr="00AF2CCF">
              <w:rPr>
                <w:rFonts w:cs="Arial"/>
                <w:szCs w:val="20"/>
              </w:rPr>
              <w:t>Podstawowe</w:t>
            </w:r>
          </w:p>
          <w:p w:rsidR="0050145E" w:rsidRPr="00AF2CCF" w:rsidRDefault="0050145E" w:rsidP="00AF2CCF">
            <w:pPr>
              <w:spacing w:line="240" w:lineRule="auto"/>
              <w:rPr>
                <w:rFonts w:cs="Arial"/>
                <w:szCs w:val="20"/>
              </w:rPr>
            </w:pPr>
            <w:r w:rsidRPr="00AF2CCF">
              <w:rPr>
                <w:rFonts w:cs="Arial"/>
                <w:szCs w:val="20"/>
              </w:rPr>
              <w:t>Uczeń potrafi:</w:t>
            </w:r>
          </w:p>
        </w:tc>
        <w:tc>
          <w:tcPr>
            <w:tcW w:w="269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0145E" w:rsidRPr="00AF2CCF" w:rsidRDefault="0050145E" w:rsidP="00AF2CCF">
            <w:pPr>
              <w:spacing w:line="240" w:lineRule="auto"/>
              <w:rPr>
                <w:rFonts w:cs="Arial"/>
                <w:szCs w:val="20"/>
              </w:rPr>
            </w:pPr>
            <w:r w:rsidRPr="00AF2CCF">
              <w:rPr>
                <w:rFonts w:cs="Arial"/>
                <w:szCs w:val="20"/>
              </w:rPr>
              <w:t>Ponadpodstawowe</w:t>
            </w:r>
          </w:p>
          <w:p w:rsidR="0050145E" w:rsidRPr="00AF2CCF" w:rsidRDefault="0050145E" w:rsidP="00AF2CCF">
            <w:pPr>
              <w:spacing w:line="240" w:lineRule="auto"/>
              <w:rPr>
                <w:rFonts w:cs="Arial"/>
                <w:szCs w:val="20"/>
              </w:rPr>
            </w:pPr>
            <w:r w:rsidRPr="00AF2CCF">
              <w:rPr>
                <w:rFonts w:cs="Arial"/>
                <w:szCs w:val="20"/>
              </w:rPr>
              <w:t>Uczeń potrafi:</w:t>
            </w:r>
          </w:p>
        </w:tc>
        <w:tc>
          <w:tcPr>
            <w:tcW w:w="141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0145E" w:rsidRPr="00AF2CCF" w:rsidRDefault="0050145E" w:rsidP="00AF2CCF">
            <w:pPr>
              <w:spacing w:line="240" w:lineRule="auto"/>
              <w:rPr>
                <w:rFonts w:cs="Arial"/>
                <w:szCs w:val="20"/>
              </w:rPr>
            </w:pPr>
            <w:r w:rsidRPr="00AF2CCF">
              <w:rPr>
                <w:rFonts w:cs="Arial"/>
                <w:szCs w:val="20"/>
              </w:rPr>
              <w:t>Etap realizacji</w:t>
            </w:r>
          </w:p>
        </w:tc>
      </w:tr>
      <w:tr w:rsidR="00FA314A" w:rsidRPr="00190DFC" w:rsidTr="00F8496D">
        <w:trPr>
          <w:trHeight w:val="1152"/>
        </w:trPr>
        <w:tc>
          <w:tcPr>
            <w:tcW w:w="1908"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735766" w:rsidRPr="00D83EA2" w:rsidRDefault="00735766" w:rsidP="00C34979">
            <w:pPr>
              <w:pStyle w:val="Akapitzlist"/>
              <w:numPr>
                <w:ilvl w:val="0"/>
                <w:numId w:val="69"/>
              </w:numPr>
              <w:spacing w:line="240" w:lineRule="auto"/>
              <w:ind w:left="294" w:hanging="294"/>
              <w:rPr>
                <w:rFonts w:ascii="Arial" w:hAnsi="Arial" w:cs="Arial"/>
                <w:b/>
                <w:szCs w:val="20"/>
              </w:rPr>
            </w:pPr>
            <w:r w:rsidRPr="00D83EA2">
              <w:rPr>
                <w:rFonts w:ascii="Arial" w:hAnsi="Arial" w:cs="Arial"/>
                <w:b/>
                <w:szCs w:val="20"/>
              </w:rPr>
              <w:t>Komunikowanie się w języku obcym</w:t>
            </w:r>
          </w:p>
        </w:tc>
        <w:tc>
          <w:tcPr>
            <w:tcW w:w="242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35766" w:rsidRPr="00AF2CCF" w:rsidRDefault="00735766" w:rsidP="00C34979">
            <w:pPr>
              <w:numPr>
                <w:ilvl w:val="0"/>
                <w:numId w:val="61"/>
              </w:numPr>
              <w:spacing w:line="240" w:lineRule="auto"/>
              <w:ind w:left="318" w:hanging="282"/>
              <w:rPr>
                <w:rFonts w:cs="Arial"/>
                <w:szCs w:val="20"/>
              </w:rPr>
            </w:pPr>
            <w:r w:rsidRPr="00AF2CCF">
              <w:rPr>
                <w:rFonts w:cs="Arial"/>
                <w:szCs w:val="20"/>
              </w:rPr>
              <w:t>Podstawowy zasób środków językowych w języku obcym z zakresu technologii chemicznej</w:t>
            </w:r>
          </w:p>
        </w:tc>
        <w:tc>
          <w:tcPr>
            <w:tcW w:w="98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35766" w:rsidRPr="00AF2CCF" w:rsidRDefault="00735766" w:rsidP="00AF2CCF">
            <w:pPr>
              <w:spacing w:line="240" w:lineRule="auto"/>
              <w:jc w:val="center"/>
              <w:rPr>
                <w:rFonts w:cs="Arial"/>
                <w:szCs w:val="20"/>
              </w:rPr>
            </w:pPr>
          </w:p>
        </w:tc>
        <w:tc>
          <w:tcPr>
            <w:tcW w:w="22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35766" w:rsidRPr="00AF2CCF" w:rsidRDefault="00735766" w:rsidP="00C34979">
            <w:pPr>
              <w:numPr>
                <w:ilvl w:val="0"/>
                <w:numId w:val="59"/>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rozpoznać oraz stosować środki językowe umożliwiające realizację czynności zawodowych w zakresie:</w:t>
            </w:r>
          </w:p>
          <w:p w:rsidR="00735766" w:rsidRPr="00AF2CCF" w:rsidRDefault="00735766" w:rsidP="00C34979">
            <w:pPr>
              <w:numPr>
                <w:ilvl w:val="0"/>
                <w:numId w:val="60"/>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czynności wykonywanych na stanowisku pracy, w tym związanych z zapewnieniem bezpieczeństwa i higieny pracy</w:t>
            </w:r>
          </w:p>
          <w:p w:rsidR="00735766" w:rsidRPr="00AF2CCF" w:rsidRDefault="0051642F" w:rsidP="00C34979">
            <w:pPr>
              <w:numPr>
                <w:ilvl w:val="0"/>
                <w:numId w:val="60"/>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 xml:space="preserve">aparatury kontrolno – pomiarowej maszyn, urządzeń i surowców, półproduktów </w:t>
            </w:r>
            <w:r w:rsidR="00735766" w:rsidRPr="00AF2CCF">
              <w:rPr>
                <w:rFonts w:eastAsia="Arial" w:cs="Arial"/>
                <w:szCs w:val="20"/>
              </w:rPr>
              <w:t>koniecznych do realizacji czynności zawodowych</w:t>
            </w:r>
            <w:r w:rsidRPr="00AF2CCF">
              <w:rPr>
                <w:rFonts w:eastAsia="Arial" w:cs="Arial"/>
                <w:szCs w:val="20"/>
              </w:rPr>
              <w:t xml:space="preserve"> w przemyśle chemicznym</w:t>
            </w:r>
          </w:p>
          <w:p w:rsidR="00735766" w:rsidRPr="00AF2CCF" w:rsidRDefault="00735766" w:rsidP="00C34979">
            <w:pPr>
              <w:numPr>
                <w:ilvl w:val="0"/>
                <w:numId w:val="60"/>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 xml:space="preserve">procesów i procedur związanych z realizacją zadań zawodowych </w:t>
            </w:r>
            <w:r w:rsidR="0051642F" w:rsidRPr="00AF2CCF">
              <w:rPr>
                <w:rFonts w:eastAsia="Arial" w:cs="Arial"/>
                <w:szCs w:val="20"/>
              </w:rPr>
              <w:t>w przemyśle chemicznym</w:t>
            </w:r>
          </w:p>
        </w:tc>
        <w:tc>
          <w:tcPr>
            <w:tcW w:w="2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35766" w:rsidRPr="00AF2CCF" w:rsidRDefault="00735766" w:rsidP="00C34979">
            <w:pPr>
              <w:numPr>
                <w:ilvl w:val="0"/>
                <w:numId w:val="60"/>
              </w:numPr>
              <w:pBdr>
                <w:top w:val="nil"/>
                <w:left w:val="nil"/>
                <w:bottom w:val="nil"/>
                <w:right w:val="nil"/>
                <w:between w:val="nil"/>
              </w:pBdr>
              <w:spacing w:before="60" w:after="60" w:line="240" w:lineRule="auto"/>
              <w:ind w:left="318" w:hanging="318"/>
              <w:contextualSpacing/>
              <w:rPr>
                <w:rFonts w:eastAsia="Arial" w:cs="Arial"/>
                <w:szCs w:val="20"/>
              </w:rPr>
            </w:pPr>
            <w:r w:rsidRPr="00AF2CCF">
              <w:rPr>
                <w:rFonts w:eastAsia="Arial" w:cs="Arial"/>
                <w:szCs w:val="20"/>
              </w:rPr>
              <w:t>rozpoznać oraz stosować środki językowe umożliwiające przygotowanie dokumentów związanych z wykonywanie</w:t>
            </w:r>
            <w:r w:rsidR="00040AEB" w:rsidRPr="00AF2CCF">
              <w:rPr>
                <w:rFonts w:eastAsia="Arial" w:cs="Arial"/>
                <w:szCs w:val="20"/>
              </w:rPr>
              <w:t>m zadań zawodowych w przemyśle  chemicznym</w:t>
            </w:r>
          </w:p>
          <w:p w:rsidR="00735766" w:rsidRPr="00AF2CCF" w:rsidRDefault="00735766" w:rsidP="00FE1673">
            <w:pPr>
              <w:spacing w:line="240" w:lineRule="auto"/>
              <w:ind w:left="318" w:hanging="318"/>
              <w:rPr>
                <w:rFonts w:cs="Arial"/>
                <w:szCs w:val="20"/>
              </w:rPr>
            </w:pP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35766" w:rsidRPr="00AF2CCF" w:rsidRDefault="00FA314A" w:rsidP="00FE1673">
            <w:pPr>
              <w:spacing w:line="240" w:lineRule="auto"/>
              <w:ind w:left="318" w:hanging="318"/>
              <w:rPr>
                <w:rFonts w:cs="Arial"/>
                <w:szCs w:val="20"/>
              </w:rPr>
            </w:pPr>
            <w:r w:rsidRPr="00AF2CCF">
              <w:rPr>
                <w:rFonts w:cs="Arial"/>
                <w:szCs w:val="20"/>
              </w:rPr>
              <w:t>Klasa III</w:t>
            </w:r>
          </w:p>
        </w:tc>
      </w:tr>
      <w:tr w:rsidR="00FA314A" w:rsidRPr="00190DFC" w:rsidTr="00F8496D">
        <w:trPr>
          <w:trHeight w:val="1152"/>
        </w:trPr>
        <w:tc>
          <w:tcPr>
            <w:tcW w:w="1908" w:type="dxa"/>
            <w:vMerge/>
            <w:tcBorders>
              <w:top w:val="single" w:sz="24" w:space="0" w:color="FFFFFF"/>
              <w:left w:val="single" w:sz="8" w:space="0" w:color="FFFFFF"/>
              <w:bottom w:val="single" w:sz="8" w:space="0" w:color="FFFFFF"/>
              <w:right w:val="single" w:sz="8" w:space="0" w:color="FFFFFF"/>
            </w:tcBorders>
            <w:vAlign w:val="center"/>
            <w:hideMark/>
          </w:tcPr>
          <w:p w:rsidR="00040AEB" w:rsidRPr="00AF2CCF" w:rsidRDefault="00040AEB" w:rsidP="00AF2CCF">
            <w:pPr>
              <w:spacing w:line="240" w:lineRule="auto"/>
              <w:rPr>
                <w:rFonts w:cs="Arial"/>
                <w:szCs w:val="20"/>
              </w:rPr>
            </w:pPr>
          </w:p>
        </w:tc>
        <w:tc>
          <w:tcPr>
            <w:tcW w:w="24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040AEB" w:rsidRPr="00AF2CCF" w:rsidRDefault="00040AEB" w:rsidP="00C34979">
            <w:pPr>
              <w:numPr>
                <w:ilvl w:val="0"/>
                <w:numId w:val="61"/>
              </w:numPr>
              <w:spacing w:line="240" w:lineRule="auto"/>
              <w:ind w:left="318" w:hanging="282"/>
              <w:rPr>
                <w:rFonts w:cs="Arial"/>
                <w:szCs w:val="20"/>
              </w:rPr>
            </w:pPr>
            <w:r w:rsidRPr="00AF2CCF">
              <w:rPr>
                <w:rFonts w:cs="Arial"/>
                <w:szCs w:val="20"/>
              </w:rPr>
              <w:t xml:space="preserve">Wypowiedzi ustne i pisemne w języku obcym umożliwiające realizację zadań zawodowych </w:t>
            </w:r>
          </w:p>
        </w:tc>
        <w:tc>
          <w:tcPr>
            <w:tcW w:w="9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040AEB" w:rsidRPr="00AF2CCF" w:rsidRDefault="00040AEB" w:rsidP="00AF2CCF">
            <w:pPr>
              <w:spacing w:line="240" w:lineRule="auto"/>
              <w:jc w:val="center"/>
              <w:rPr>
                <w:rFonts w:cs="Arial"/>
                <w:szCs w:val="20"/>
              </w:rPr>
            </w:pPr>
          </w:p>
        </w:tc>
        <w:tc>
          <w:tcPr>
            <w:tcW w:w="225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040AEB" w:rsidRPr="00AF2CCF" w:rsidRDefault="00040AEB" w:rsidP="00C34979">
            <w:pPr>
              <w:numPr>
                <w:ilvl w:val="0"/>
                <w:numId w:val="62"/>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określić główną myśl wypowiedzi/tekstu lub fragmentu wypowiedzi/tekstu</w:t>
            </w:r>
          </w:p>
          <w:p w:rsidR="00040AEB" w:rsidRPr="00AF2CCF" w:rsidRDefault="00040AEB" w:rsidP="00C34979">
            <w:pPr>
              <w:numPr>
                <w:ilvl w:val="0"/>
                <w:numId w:val="62"/>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znaleźć w wypowiedzi/tekście określone informacje</w:t>
            </w:r>
          </w:p>
          <w:p w:rsidR="00040AEB" w:rsidRPr="00AF2CCF" w:rsidRDefault="00040AEB" w:rsidP="00C34979">
            <w:pPr>
              <w:numPr>
                <w:ilvl w:val="0"/>
                <w:numId w:val="62"/>
              </w:numPr>
              <w:spacing w:line="240" w:lineRule="auto"/>
              <w:ind w:left="318" w:hanging="318"/>
              <w:rPr>
                <w:rFonts w:cs="Arial"/>
                <w:szCs w:val="20"/>
              </w:rPr>
            </w:pPr>
            <w:r w:rsidRPr="00AF2CCF">
              <w:rPr>
                <w:rFonts w:eastAsia="Arial" w:cs="Arial"/>
                <w:szCs w:val="20"/>
              </w:rPr>
              <w:t>ułożyć informacje w określonym porządku</w:t>
            </w:r>
          </w:p>
          <w:p w:rsidR="00040AEB" w:rsidRPr="00AF2CCF" w:rsidRDefault="00040AEB" w:rsidP="00C34979">
            <w:pPr>
              <w:numPr>
                <w:ilvl w:val="0"/>
                <w:numId w:val="62"/>
              </w:numPr>
              <w:spacing w:line="240" w:lineRule="auto"/>
              <w:ind w:left="318" w:hanging="318"/>
              <w:rPr>
                <w:rFonts w:cs="Arial"/>
                <w:szCs w:val="20"/>
              </w:rPr>
            </w:pPr>
            <w:r w:rsidRPr="00AF2CCF">
              <w:rPr>
                <w:rFonts w:cs="Arial"/>
                <w:szCs w:val="20"/>
              </w:rPr>
              <w:t>stosować zasady etykiety językowej</w:t>
            </w:r>
          </w:p>
        </w:tc>
        <w:tc>
          <w:tcPr>
            <w:tcW w:w="26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040AEB" w:rsidRPr="00AF2CCF" w:rsidRDefault="00040AEB" w:rsidP="00C34979">
            <w:pPr>
              <w:numPr>
                <w:ilvl w:val="0"/>
                <w:numId w:val="62"/>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rozpoznać związki między poszczególnymi częściami tekstu</w:t>
            </w:r>
          </w:p>
          <w:p w:rsidR="00040AEB" w:rsidRPr="00AF2CCF" w:rsidRDefault="00040AEB" w:rsidP="00FE1673">
            <w:pPr>
              <w:spacing w:line="240" w:lineRule="auto"/>
              <w:ind w:left="318" w:hanging="318"/>
              <w:rPr>
                <w:rFonts w:cs="Arial"/>
                <w:szCs w:val="20"/>
              </w:rPr>
            </w:pPr>
          </w:p>
          <w:p w:rsidR="00040AEB" w:rsidRPr="00AF2CCF" w:rsidRDefault="00040AEB" w:rsidP="00FE1673">
            <w:pPr>
              <w:spacing w:line="240" w:lineRule="auto"/>
              <w:ind w:left="318" w:hanging="318"/>
              <w:rPr>
                <w:rFonts w:cs="Arial"/>
                <w:szCs w:val="20"/>
              </w:rPr>
            </w:pPr>
          </w:p>
        </w:tc>
        <w:tc>
          <w:tcPr>
            <w:tcW w:w="14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040AEB" w:rsidRPr="00AF2CCF" w:rsidRDefault="00040AEB" w:rsidP="00FE1673">
            <w:pPr>
              <w:spacing w:line="240" w:lineRule="auto"/>
              <w:ind w:left="318" w:hanging="318"/>
              <w:rPr>
                <w:rFonts w:cs="Arial"/>
                <w:szCs w:val="20"/>
              </w:rPr>
            </w:pPr>
            <w:r w:rsidRPr="00AF2CCF">
              <w:rPr>
                <w:rFonts w:cs="Arial"/>
                <w:szCs w:val="20"/>
              </w:rPr>
              <w:t> </w:t>
            </w:r>
            <w:r w:rsidR="00FA314A" w:rsidRPr="00AF2CCF">
              <w:rPr>
                <w:rFonts w:cs="Arial"/>
                <w:szCs w:val="20"/>
              </w:rPr>
              <w:t>Klasa III</w:t>
            </w:r>
          </w:p>
        </w:tc>
      </w:tr>
      <w:tr w:rsidR="00FA314A" w:rsidRPr="00190DFC" w:rsidTr="00F8496D">
        <w:trPr>
          <w:trHeight w:val="1152"/>
        </w:trPr>
        <w:tc>
          <w:tcPr>
            <w:tcW w:w="1908" w:type="dxa"/>
            <w:vMerge/>
            <w:tcBorders>
              <w:top w:val="single" w:sz="24" w:space="0" w:color="FFFFFF"/>
              <w:left w:val="single" w:sz="8" w:space="0" w:color="FFFFFF"/>
              <w:bottom w:val="single" w:sz="8" w:space="0" w:color="FFFFFF"/>
              <w:right w:val="single" w:sz="8" w:space="0" w:color="FFFFFF"/>
            </w:tcBorders>
            <w:vAlign w:val="center"/>
            <w:hideMark/>
          </w:tcPr>
          <w:p w:rsidR="00D04318" w:rsidRPr="00AF2CCF" w:rsidRDefault="00D04318" w:rsidP="00AF2CCF">
            <w:pPr>
              <w:spacing w:line="240" w:lineRule="auto"/>
              <w:rPr>
                <w:rFonts w:cs="Arial"/>
                <w:szCs w:val="20"/>
              </w:rPr>
            </w:pPr>
          </w:p>
        </w:tc>
        <w:tc>
          <w:tcPr>
            <w:tcW w:w="24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04318" w:rsidRPr="00AF2CCF" w:rsidRDefault="00D04318" w:rsidP="00C34979">
            <w:pPr>
              <w:numPr>
                <w:ilvl w:val="0"/>
                <w:numId w:val="61"/>
              </w:numPr>
              <w:spacing w:line="240" w:lineRule="auto"/>
              <w:ind w:left="318" w:hanging="282"/>
              <w:rPr>
                <w:rFonts w:cs="Arial"/>
                <w:szCs w:val="20"/>
              </w:rPr>
            </w:pPr>
            <w:r w:rsidRPr="00AF2CCF">
              <w:rPr>
                <w:rFonts w:cs="Arial"/>
                <w:szCs w:val="20"/>
              </w:rPr>
              <w:t xml:space="preserve">Typowe sytuacje związane z wykonywaniem zawodu technik technologii chemicznej w języku obcym </w:t>
            </w:r>
          </w:p>
        </w:tc>
        <w:tc>
          <w:tcPr>
            <w:tcW w:w="9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04318" w:rsidRPr="00AF2CCF" w:rsidRDefault="00D04318" w:rsidP="00AF2CCF">
            <w:pPr>
              <w:spacing w:line="240" w:lineRule="auto"/>
              <w:jc w:val="center"/>
              <w:rPr>
                <w:rFonts w:cs="Arial"/>
                <w:szCs w:val="20"/>
              </w:rPr>
            </w:pPr>
          </w:p>
        </w:tc>
        <w:tc>
          <w:tcPr>
            <w:tcW w:w="22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04318" w:rsidRPr="00AF2CCF" w:rsidRDefault="00D04318" w:rsidP="00C34979">
            <w:pPr>
              <w:numPr>
                <w:ilvl w:val="0"/>
                <w:numId w:val="64"/>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opisać przedmioty, działania i zjawiska związane z czynnościami zawodowymi</w:t>
            </w:r>
          </w:p>
          <w:p w:rsidR="00D04318" w:rsidRPr="00AF2CCF" w:rsidRDefault="00D04318" w:rsidP="00C34979">
            <w:pPr>
              <w:numPr>
                <w:ilvl w:val="0"/>
                <w:numId w:val="64"/>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przedstawić sposób postępowania w różnych sytuacjach zawodowych (np. udziela instrukcji, wskazówek, określa zasady)</w:t>
            </w:r>
          </w:p>
          <w:p w:rsidR="00D04318" w:rsidRPr="00AF2CCF" w:rsidRDefault="00D04318" w:rsidP="00C34979">
            <w:pPr>
              <w:numPr>
                <w:ilvl w:val="0"/>
                <w:numId w:val="64"/>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wyrażać i uzasadnić swoje stanowisko</w:t>
            </w:r>
          </w:p>
          <w:p w:rsidR="00D04318" w:rsidRPr="00AF2CCF" w:rsidRDefault="00D04318" w:rsidP="00C34979">
            <w:pPr>
              <w:numPr>
                <w:ilvl w:val="0"/>
                <w:numId w:val="64"/>
              </w:numPr>
              <w:pBdr>
                <w:top w:val="nil"/>
                <w:left w:val="nil"/>
                <w:bottom w:val="nil"/>
                <w:right w:val="nil"/>
                <w:between w:val="nil"/>
              </w:pBdr>
              <w:spacing w:line="240" w:lineRule="auto"/>
              <w:ind w:left="318" w:hanging="318"/>
              <w:contextualSpacing/>
              <w:rPr>
                <w:rFonts w:eastAsia="Arial" w:cs="Arial"/>
                <w:szCs w:val="20"/>
              </w:rPr>
            </w:pPr>
            <w:r w:rsidRPr="00AF2CCF">
              <w:rPr>
                <w:rFonts w:cs="Arial"/>
                <w:szCs w:val="20"/>
              </w:rPr>
              <w:t>właściwie interpretować mowę ciała w komunikacji</w:t>
            </w:r>
          </w:p>
          <w:p w:rsidR="00D04318" w:rsidRPr="00AF2CCF" w:rsidRDefault="00D04318" w:rsidP="00C34979">
            <w:pPr>
              <w:numPr>
                <w:ilvl w:val="0"/>
                <w:numId w:val="64"/>
              </w:numPr>
              <w:pBdr>
                <w:top w:val="nil"/>
                <w:left w:val="nil"/>
                <w:bottom w:val="nil"/>
                <w:right w:val="nil"/>
                <w:between w:val="nil"/>
              </w:pBdr>
              <w:spacing w:line="240" w:lineRule="auto"/>
              <w:ind w:left="318" w:hanging="318"/>
              <w:contextualSpacing/>
              <w:rPr>
                <w:rFonts w:eastAsia="Arial" w:cs="Arial"/>
                <w:szCs w:val="20"/>
              </w:rPr>
            </w:pPr>
            <w:r w:rsidRPr="00AF2CCF">
              <w:rPr>
                <w:rFonts w:cs="Arial"/>
                <w:szCs w:val="20"/>
              </w:rPr>
              <w:t>stosować aktywne metody słuchania</w:t>
            </w:r>
          </w:p>
          <w:p w:rsidR="00D04318" w:rsidRPr="00AF2CCF" w:rsidRDefault="00D04318" w:rsidP="00C34979">
            <w:pPr>
              <w:numPr>
                <w:ilvl w:val="0"/>
                <w:numId w:val="64"/>
              </w:numPr>
              <w:pBdr>
                <w:top w:val="nil"/>
                <w:left w:val="nil"/>
                <w:bottom w:val="nil"/>
                <w:right w:val="nil"/>
                <w:between w:val="nil"/>
              </w:pBdr>
              <w:spacing w:line="240" w:lineRule="auto"/>
              <w:ind w:left="318" w:hanging="318"/>
              <w:contextualSpacing/>
              <w:rPr>
                <w:rFonts w:eastAsia="Arial" w:cs="Arial"/>
                <w:szCs w:val="20"/>
              </w:rPr>
            </w:pPr>
            <w:r w:rsidRPr="00AF2CCF">
              <w:rPr>
                <w:rFonts w:cs="Arial"/>
                <w:szCs w:val="20"/>
              </w:rPr>
              <w:t>komunikować innym własne intencje i przekonania, by osiągać określone cele interpersonalne</w:t>
            </w:r>
          </w:p>
        </w:tc>
        <w:tc>
          <w:tcPr>
            <w:tcW w:w="2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04318" w:rsidRPr="00AF2CCF" w:rsidRDefault="00D04318" w:rsidP="00C34979">
            <w:pPr>
              <w:numPr>
                <w:ilvl w:val="0"/>
                <w:numId w:val="63"/>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stosować zasady konstruowania tekstów o różnym charakterze</w:t>
            </w:r>
          </w:p>
          <w:p w:rsidR="00D04318" w:rsidRPr="00AF2CCF" w:rsidRDefault="00D04318" w:rsidP="00C34979">
            <w:pPr>
              <w:numPr>
                <w:ilvl w:val="0"/>
                <w:numId w:val="63"/>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stosować formalny lub nieformalny styl wypowiedzi adekwatnie do sytuacji</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04318" w:rsidRPr="00AF2CCF" w:rsidRDefault="00D04318" w:rsidP="00FE1673">
            <w:pPr>
              <w:spacing w:line="240" w:lineRule="auto"/>
              <w:ind w:left="318" w:hanging="318"/>
              <w:rPr>
                <w:rFonts w:cs="Arial"/>
                <w:szCs w:val="20"/>
              </w:rPr>
            </w:pPr>
            <w:r w:rsidRPr="00AF2CCF">
              <w:rPr>
                <w:rFonts w:cs="Arial"/>
                <w:szCs w:val="20"/>
              </w:rPr>
              <w:t> </w:t>
            </w:r>
            <w:r w:rsidR="00FA314A" w:rsidRPr="00AF2CCF">
              <w:rPr>
                <w:rFonts w:cs="Arial"/>
                <w:szCs w:val="20"/>
              </w:rPr>
              <w:t>Klasa III</w:t>
            </w:r>
          </w:p>
        </w:tc>
      </w:tr>
      <w:tr w:rsidR="00FA314A" w:rsidRPr="00190DFC" w:rsidTr="00F8496D">
        <w:trPr>
          <w:trHeight w:val="1152"/>
        </w:trPr>
        <w:tc>
          <w:tcPr>
            <w:tcW w:w="190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D04318" w:rsidRPr="00AF2CCF" w:rsidRDefault="00D04318" w:rsidP="00FE1673">
            <w:pPr>
              <w:spacing w:line="240" w:lineRule="auto"/>
              <w:ind w:left="152" w:hanging="142"/>
              <w:rPr>
                <w:rFonts w:cs="Arial"/>
                <w:szCs w:val="20"/>
              </w:rPr>
            </w:pPr>
            <w:r w:rsidRPr="00AF2CCF">
              <w:rPr>
                <w:rFonts w:cs="Arial"/>
                <w:szCs w:val="20"/>
              </w:rPr>
              <w:t xml:space="preserve">II. </w:t>
            </w:r>
            <w:r w:rsidRPr="00D83EA2">
              <w:rPr>
                <w:rFonts w:cs="Arial"/>
                <w:b/>
                <w:szCs w:val="20"/>
              </w:rPr>
              <w:t>Stosowanie języka obcego w działalności zawodowej</w:t>
            </w:r>
            <w:r w:rsidRPr="00AF2CCF">
              <w:rPr>
                <w:rFonts w:cs="Arial"/>
                <w:szCs w:val="20"/>
              </w:rPr>
              <w:t xml:space="preserve"> </w:t>
            </w:r>
          </w:p>
        </w:tc>
        <w:tc>
          <w:tcPr>
            <w:tcW w:w="24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04318" w:rsidRPr="00AF2CCF" w:rsidRDefault="00D04318" w:rsidP="00C34979">
            <w:pPr>
              <w:numPr>
                <w:ilvl w:val="0"/>
                <w:numId w:val="67"/>
              </w:numPr>
              <w:spacing w:line="240" w:lineRule="auto"/>
              <w:ind w:left="318" w:hanging="284"/>
              <w:rPr>
                <w:rFonts w:cs="Arial"/>
                <w:szCs w:val="20"/>
              </w:rPr>
            </w:pPr>
            <w:r w:rsidRPr="00AF2CCF">
              <w:rPr>
                <w:rFonts w:cs="Arial"/>
                <w:szCs w:val="20"/>
              </w:rPr>
              <w:t xml:space="preserve">Rozmowa, przekaz informacji i zachowanie w typowych sytuacjach zawodowych w języku obcym </w:t>
            </w:r>
          </w:p>
        </w:tc>
        <w:tc>
          <w:tcPr>
            <w:tcW w:w="9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04318" w:rsidRPr="00AF2CCF" w:rsidRDefault="00D04318" w:rsidP="00AF2CCF">
            <w:pPr>
              <w:spacing w:line="240" w:lineRule="auto"/>
              <w:jc w:val="center"/>
              <w:rPr>
                <w:rFonts w:cs="Arial"/>
                <w:szCs w:val="20"/>
              </w:rPr>
            </w:pPr>
          </w:p>
        </w:tc>
        <w:tc>
          <w:tcPr>
            <w:tcW w:w="22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04318" w:rsidRPr="00AF2CCF" w:rsidRDefault="00D04318" w:rsidP="00C34979">
            <w:pPr>
              <w:numPr>
                <w:ilvl w:val="0"/>
                <w:numId w:val="65"/>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rozpoczynać, prowadzić i kończyć rozmowę</w:t>
            </w:r>
          </w:p>
          <w:p w:rsidR="00D04318" w:rsidRPr="00AF2CCF" w:rsidRDefault="00D04318" w:rsidP="00C34979">
            <w:pPr>
              <w:numPr>
                <w:ilvl w:val="0"/>
                <w:numId w:val="65"/>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uzyskać i przekazać informacje i wyjaśnienia</w:t>
            </w:r>
          </w:p>
          <w:p w:rsidR="00D04318" w:rsidRPr="00AF2CCF" w:rsidRDefault="00D04318" w:rsidP="00C34979">
            <w:pPr>
              <w:numPr>
                <w:ilvl w:val="0"/>
                <w:numId w:val="65"/>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pytać o upodobania i intencje innych osób</w:t>
            </w:r>
          </w:p>
          <w:p w:rsidR="00D04318" w:rsidRPr="00AF2CCF" w:rsidRDefault="00D04318" w:rsidP="00C34979">
            <w:pPr>
              <w:numPr>
                <w:ilvl w:val="0"/>
                <w:numId w:val="65"/>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proponować, zachęcać</w:t>
            </w:r>
          </w:p>
          <w:p w:rsidR="00D04318" w:rsidRPr="00AF2CCF" w:rsidRDefault="00D04318" w:rsidP="00C34979">
            <w:pPr>
              <w:numPr>
                <w:ilvl w:val="0"/>
                <w:numId w:val="65"/>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stosować zwroty i formy grzecznościowe</w:t>
            </w:r>
          </w:p>
          <w:p w:rsidR="00D04318" w:rsidRPr="00AF2CCF" w:rsidRDefault="00D04318" w:rsidP="00C34979">
            <w:pPr>
              <w:numPr>
                <w:ilvl w:val="0"/>
                <w:numId w:val="66"/>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dostosowywać styl wypowiedzi do sytuacji</w:t>
            </w:r>
          </w:p>
          <w:p w:rsidR="00D04318" w:rsidRPr="00AF2CCF" w:rsidRDefault="00D04318" w:rsidP="00C34979">
            <w:pPr>
              <w:numPr>
                <w:ilvl w:val="0"/>
                <w:numId w:val="66"/>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przekazać w języku obcym nowożytnym informacje zawarte w materiałach wizualnych (np. wykresach, symbolach, piktogramach, schematach) oraz audiowizualnych (np. filmach instruktażowych)</w:t>
            </w:r>
          </w:p>
          <w:p w:rsidR="00D04318" w:rsidRPr="00AF2CCF" w:rsidRDefault="00D04318" w:rsidP="00C34979">
            <w:pPr>
              <w:numPr>
                <w:ilvl w:val="0"/>
                <w:numId w:val="65"/>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przekazać w języku polskim informacje sformułowane w języku obcym nowożytnym</w:t>
            </w:r>
          </w:p>
          <w:p w:rsidR="00D04318" w:rsidRPr="00AF2CCF" w:rsidRDefault="00D04318" w:rsidP="00C34979">
            <w:pPr>
              <w:numPr>
                <w:ilvl w:val="0"/>
                <w:numId w:val="65"/>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przekazać w języku obcym nowożytnym informacje sformułowane w języku polskim lub tym języku obcym nowożytnym</w:t>
            </w:r>
          </w:p>
        </w:tc>
        <w:tc>
          <w:tcPr>
            <w:tcW w:w="2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04318" w:rsidRPr="00AF2CCF" w:rsidRDefault="00D04318" w:rsidP="00C34979">
            <w:pPr>
              <w:numPr>
                <w:ilvl w:val="0"/>
                <w:numId w:val="65"/>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wyrażać swoje opinie i uzasadnić je, pytać o opinie, zgadzać się lub nie zgadzać z opiniami innych osób</w:t>
            </w:r>
          </w:p>
          <w:p w:rsidR="00D04318" w:rsidRPr="00AF2CCF" w:rsidRDefault="00D04318" w:rsidP="00C34979">
            <w:pPr>
              <w:numPr>
                <w:ilvl w:val="0"/>
                <w:numId w:val="65"/>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prowadzić proste negocjacje związane z czynnościami zawodowymi</w:t>
            </w:r>
          </w:p>
          <w:p w:rsidR="00D04318" w:rsidRPr="00AF2CCF" w:rsidRDefault="00D04318" w:rsidP="00C34979">
            <w:pPr>
              <w:numPr>
                <w:ilvl w:val="0"/>
                <w:numId w:val="65"/>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przedstawić publicznie w języku obcym nowożytnym wcześniej opracowany materiał, np. prezentację</w:t>
            </w:r>
          </w:p>
          <w:p w:rsidR="00D04318" w:rsidRPr="00AF2CCF" w:rsidRDefault="00D04318" w:rsidP="00FE1673">
            <w:pPr>
              <w:spacing w:line="240" w:lineRule="auto"/>
              <w:ind w:left="318" w:hanging="318"/>
              <w:rPr>
                <w:rFonts w:cs="Arial"/>
                <w:szCs w:val="20"/>
              </w:rPr>
            </w:pP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04318" w:rsidRPr="00AF2CCF" w:rsidRDefault="00FA314A" w:rsidP="00FE1673">
            <w:pPr>
              <w:spacing w:line="240" w:lineRule="auto"/>
              <w:ind w:left="318" w:hanging="318"/>
              <w:rPr>
                <w:rFonts w:cs="Arial"/>
                <w:szCs w:val="20"/>
              </w:rPr>
            </w:pPr>
            <w:r w:rsidRPr="00AF2CCF">
              <w:rPr>
                <w:rFonts w:cs="Arial"/>
                <w:szCs w:val="20"/>
              </w:rPr>
              <w:t>Klasa III</w:t>
            </w:r>
          </w:p>
        </w:tc>
      </w:tr>
      <w:tr w:rsidR="00380F44" w:rsidRPr="00190DFC" w:rsidTr="00F8496D">
        <w:trPr>
          <w:trHeight w:val="1152"/>
        </w:trPr>
        <w:tc>
          <w:tcPr>
            <w:tcW w:w="190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380F44" w:rsidRPr="00AF2CCF" w:rsidRDefault="00380F44" w:rsidP="00AF2CCF">
            <w:pPr>
              <w:spacing w:line="240" w:lineRule="auto"/>
              <w:rPr>
                <w:rFonts w:cs="Arial"/>
                <w:szCs w:val="20"/>
              </w:rPr>
            </w:pPr>
          </w:p>
        </w:tc>
        <w:tc>
          <w:tcPr>
            <w:tcW w:w="24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80F44" w:rsidRPr="00AF2CCF" w:rsidRDefault="00380F44" w:rsidP="00C34979">
            <w:pPr>
              <w:numPr>
                <w:ilvl w:val="0"/>
                <w:numId w:val="67"/>
              </w:numPr>
              <w:spacing w:line="240" w:lineRule="auto"/>
              <w:ind w:left="318" w:hanging="318"/>
              <w:rPr>
                <w:rFonts w:cs="Arial"/>
                <w:szCs w:val="20"/>
              </w:rPr>
            </w:pPr>
            <w:r w:rsidRPr="00AF2CCF">
              <w:rPr>
                <w:rFonts w:cs="Arial"/>
                <w:szCs w:val="20"/>
              </w:rPr>
              <w:t>Doskonalenie własnych umiejętności językowych i ich wykorzystywanie w pracy zawodowej w przemyśle chemicznym</w:t>
            </w:r>
          </w:p>
        </w:tc>
        <w:tc>
          <w:tcPr>
            <w:tcW w:w="9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80F44" w:rsidRPr="00AF2CCF" w:rsidRDefault="00380F44" w:rsidP="00AF2CCF">
            <w:pPr>
              <w:spacing w:line="240" w:lineRule="auto"/>
              <w:jc w:val="center"/>
              <w:rPr>
                <w:rFonts w:cs="Arial"/>
                <w:szCs w:val="20"/>
              </w:rPr>
            </w:pPr>
          </w:p>
        </w:tc>
        <w:tc>
          <w:tcPr>
            <w:tcW w:w="22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80F44" w:rsidRPr="00AF2CCF" w:rsidRDefault="00380F44" w:rsidP="00C34979">
            <w:pPr>
              <w:numPr>
                <w:ilvl w:val="0"/>
                <w:numId w:val="68"/>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korzystać ze słownika dwujęzycznego i jednojęzycznego</w:t>
            </w:r>
          </w:p>
          <w:p w:rsidR="00380F44" w:rsidRPr="00AF2CCF" w:rsidRDefault="00380F44" w:rsidP="00C34979">
            <w:pPr>
              <w:numPr>
                <w:ilvl w:val="0"/>
                <w:numId w:val="68"/>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współdziałać z innymi osobami, realizując zadania językowe</w:t>
            </w:r>
          </w:p>
          <w:p w:rsidR="00380F44" w:rsidRPr="00AF2CCF" w:rsidRDefault="00380F44" w:rsidP="00C34979">
            <w:pPr>
              <w:numPr>
                <w:ilvl w:val="0"/>
                <w:numId w:val="68"/>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korzystać z tekstów w języku obcym, również za pomocą technologii informacyjno-komunikacyjnych</w:t>
            </w:r>
          </w:p>
          <w:p w:rsidR="00380F44" w:rsidRPr="00AF2CCF" w:rsidRDefault="00380F44" w:rsidP="00C34979">
            <w:pPr>
              <w:numPr>
                <w:ilvl w:val="0"/>
                <w:numId w:val="68"/>
              </w:numPr>
              <w:pBdr>
                <w:top w:val="nil"/>
                <w:left w:val="nil"/>
                <w:bottom w:val="nil"/>
                <w:right w:val="nil"/>
                <w:between w:val="nil"/>
              </w:pBdr>
              <w:spacing w:line="240" w:lineRule="auto"/>
              <w:ind w:left="318" w:hanging="318"/>
              <w:contextualSpacing/>
              <w:rPr>
                <w:rFonts w:cs="Arial"/>
                <w:szCs w:val="20"/>
              </w:rPr>
            </w:pPr>
            <w:r w:rsidRPr="00AF2CCF">
              <w:rPr>
                <w:rFonts w:eastAsia="Arial" w:cs="Arial"/>
                <w:szCs w:val="20"/>
              </w:rPr>
              <w:t>wykorzystać kontekst (tam gdzie to możliwe), aby w przybliżeniu określić znaczenie słowa</w:t>
            </w:r>
          </w:p>
        </w:tc>
        <w:tc>
          <w:tcPr>
            <w:tcW w:w="2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80F44" w:rsidRPr="00AF2CCF" w:rsidRDefault="00380F44" w:rsidP="00C34979">
            <w:pPr>
              <w:numPr>
                <w:ilvl w:val="0"/>
                <w:numId w:val="68"/>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upraszczać (jeżeli to konieczne) wypowiedź, zastępuje nieznane słowa innymi, wykorzystywać opis, środki niewerbalne</w:t>
            </w:r>
          </w:p>
          <w:p w:rsidR="00380F44" w:rsidRPr="00AF2CCF" w:rsidRDefault="00380F44" w:rsidP="00C34979">
            <w:pPr>
              <w:numPr>
                <w:ilvl w:val="0"/>
                <w:numId w:val="68"/>
              </w:numPr>
              <w:pBdr>
                <w:top w:val="nil"/>
                <w:left w:val="nil"/>
                <w:bottom w:val="nil"/>
                <w:right w:val="nil"/>
                <w:between w:val="nil"/>
              </w:pBdr>
              <w:spacing w:line="240" w:lineRule="auto"/>
              <w:ind w:left="318" w:hanging="318"/>
              <w:contextualSpacing/>
              <w:rPr>
                <w:rFonts w:eastAsia="Arial" w:cs="Arial"/>
                <w:szCs w:val="20"/>
              </w:rPr>
            </w:pPr>
            <w:r w:rsidRPr="00AF2CCF">
              <w:rPr>
                <w:rFonts w:eastAsia="Arial" w:cs="Arial"/>
                <w:szCs w:val="20"/>
              </w:rPr>
              <w:t>identyfikować słowa klucze, internacjonalizmy</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80F44" w:rsidRPr="00AF2CCF" w:rsidRDefault="00FA314A" w:rsidP="00FE1673">
            <w:pPr>
              <w:spacing w:line="240" w:lineRule="auto"/>
              <w:ind w:left="318" w:hanging="318"/>
              <w:rPr>
                <w:rFonts w:cs="Arial"/>
                <w:szCs w:val="20"/>
              </w:rPr>
            </w:pPr>
            <w:r w:rsidRPr="00AF2CCF">
              <w:rPr>
                <w:rFonts w:cs="Arial"/>
                <w:szCs w:val="20"/>
              </w:rPr>
              <w:t>Klasa III</w:t>
            </w:r>
          </w:p>
        </w:tc>
      </w:tr>
      <w:tr w:rsidR="00C9604E" w:rsidRPr="00190DFC" w:rsidTr="00F8496D">
        <w:trPr>
          <w:trHeight w:val="1152"/>
        </w:trPr>
        <w:tc>
          <w:tcPr>
            <w:tcW w:w="190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C9604E" w:rsidRPr="00D83EA2" w:rsidRDefault="00C9604E" w:rsidP="00C34979">
            <w:pPr>
              <w:numPr>
                <w:ilvl w:val="0"/>
                <w:numId w:val="70"/>
              </w:numPr>
              <w:pBdr>
                <w:top w:val="nil"/>
                <w:left w:val="nil"/>
                <w:bottom w:val="nil"/>
                <w:right w:val="nil"/>
                <w:between w:val="nil"/>
              </w:pBdr>
              <w:spacing w:line="240" w:lineRule="auto"/>
              <w:rPr>
                <w:rFonts w:cs="Arial"/>
                <w:b/>
                <w:color w:val="000000" w:themeColor="text1"/>
                <w:szCs w:val="20"/>
                <w:lang w:eastAsia="en-US"/>
              </w:rPr>
            </w:pPr>
            <w:r w:rsidRPr="00D83EA2">
              <w:rPr>
                <w:rFonts w:cs="Arial"/>
                <w:b/>
                <w:color w:val="000000" w:themeColor="text1"/>
                <w:szCs w:val="20"/>
                <w:lang w:eastAsia="en-US"/>
              </w:rPr>
              <w:t>Kompetencje personalne i społeczne</w:t>
            </w:r>
          </w:p>
        </w:tc>
        <w:tc>
          <w:tcPr>
            <w:tcW w:w="24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9604E" w:rsidRPr="00AF2CCF" w:rsidRDefault="00C9604E" w:rsidP="00C34979">
            <w:pPr>
              <w:numPr>
                <w:ilvl w:val="0"/>
                <w:numId w:val="71"/>
              </w:numPr>
              <w:spacing w:line="240" w:lineRule="auto"/>
              <w:ind w:left="326" w:hanging="284"/>
              <w:rPr>
                <w:rFonts w:cs="Arial"/>
                <w:color w:val="000000" w:themeColor="text1"/>
                <w:szCs w:val="20"/>
                <w:lang w:eastAsia="en-US"/>
              </w:rPr>
            </w:pPr>
            <w:r w:rsidRPr="00AF2CCF">
              <w:rPr>
                <w:rFonts w:cs="Arial"/>
                <w:color w:val="000000" w:themeColor="text1"/>
                <w:szCs w:val="20"/>
                <w:lang w:eastAsia="en-US"/>
              </w:rPr>
              <w:t>Kreatywność i otwartość na zmiany</w:t>
            </w:r>
          </w:p>
          <w:p w:rsidR="00C9604E" w:rsidRPr="00AF2CCF" w:rsidRDefault="00C9604E" w:rsidP="00AF2CCF">
            <w:pPr>
              <w:pStyle w:val="Akapitzlist"/>
              <w:spacing w:line="240" w:lineRule="auto"/>
              <w:ind w:left="326" w:hanging="284"/>
              <w:rPr>
                <w:rFonts w:ascii="Arial" w:hAnsi="Arial" w:cs="Arial"/>
                <w:color w:val="000000" w:themeColor="text1"/>
                <w:szCs w:val="20"/>
              </w:rPr>
            </w:pPr>
          </w:p>
        </w:tc>
        <w:tc>
          <w:tcPr>
            <w:tcW w:w="9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9604E" w:rsidRPr="00AF2CCF" w:rsidRDefault="00C9604E" w:rsidP="00AF2CCF">
            <w:pPr>
              <w:spacing w:line="240" w:lineRule="auto"/>
              <w:rPr>
                <w:rFonts w:cs="Arial"/>
                <w:color w:val="000000" w:themeColor="text1"/>
                <w:szCs w:val="20"/>
                <w:lang w:eastAsia="en-US"/>
              </w:rPr>
            </w:pPr>
          </w:p>
        </w:tc>
        <w:tc>
          <w:tcPr>
            <w:tcW w:w="22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9604E" w:rsidRPr="00AF2CCF" w:rsidRDefault="00A104CC" w:rsidP="00C34979">
            <w:pPr>
              <w:pStyle w:val="Akapitzlist"/>
              <w:numPr>
                <w:ilvl w:val="0"/>
                <w:numId w:val="72"/>
              </w:numPr>
              <w:spacing w:line="240" w:lineRule="auto"/>
              <w:ind w:left="318" w:hanging="318"/>
              <w:rPr>
                <w:rFonts w:ascii="Arial" w:hAnsi="Arial" w:cs="Arial"/>
                <w:color w:val="000000" w:themeColor="text1"/>
                <w:szCs w:val="20"/>
              </w:rPr>
            </w:pPr>
            <w:r w:rsidRPr="00AF2CCF">
              <w:rPr>
                <w:rFonts w:ascii="Arial" w:hAnsi="Arial" w:cs="Arial"/>
                <w:color w:val="000000" w:themeColor="text1"/>
                <w:szCs w:val="20"/>
              </w:rPr>
              <w:t>wyjaśni</w:t>
            </w:r>
            <w:r w:rsidR="00C9604E" w:rsidRPr="00AF2CCF">
              <w:rPr>
                <w:rFonts w:ascii="Arial" w:hAnsi="Arial" w:cs="Arial"/>
                <w:color w:val="000000" w:themeColor="text1"/>
                <w:szCs w:val="20"/>
              </w:rPr>
              <w:t>ć znaczen</w:t>
            </w:r>
            <w:r w:rsidR="00FE1673">
              <w:rPr>
                <w:rFonts w:ascii="Arial" w:hAnsi="Arial" w:cs="Arial"/>
                <w:color w:val="000000" w:themeColor="text1"/>
                <w:szCs w:val="20"/>
              </w:rPr>
              <w:t>ie zmiany dla rozwoju człowieka</w:t>
            </w:r>
          </w:p>
          <w:p w:rsidR="00C9604E" w:rsidRPr="00AF2CCF" w:rsidRDefault="00A104CC" w:rsidP="00C34979">
            <w:pPr>
              <w:pStyle w:val="Akapitzlist"/>
              <w:numPr>
                <w:ilvl w:val="0"/>
                <w:numId w:val="72"/>
              </w:numPr>
              <w:spacing w:line="240" w:lineRule="auto"/>
              <w:ind w:left="318" w:hanging="318"/>
              <w:rPr>
                <w:rFonts w:ascii="Arial" w:hAnsi="Arial" w:cs="Arial"/>
                <w:color w:val="000000" w:themeColor="text1"/>
                <w:szCs w:val="20"/>
              </w:rPr>
            </w:pPr>
            <w:r w:rsidRPr="00AF2CCF">
              <w:rPr>
                <w:rFonts w:ascii="Arial" w:hAnsi="Arial" w:cs="Arial"/>
                <w:color w:val="000000" w:themeColor="text1"/>
                <w:szCs w:val="20"/>
              </w:rPr>
              <w:t>wymieni</w:t>
            </w:r>
            <w:r w:rsidR="00C9604E" w:rsidRPr="00AF2CCF">
              <w:rPr>
                <w:rFonts w:ascii="Arial" w:hAnsi="Arial" w:cs="Arial"/>
                <w:color w:val="000000" w:themeColor="text1"/>
                <w:szCs w:val="20"/>
              </w:rPr>
              <w:t>ć przykłady zachowań</w:t>
            </w:r>
            <w:r w:rsidR="00FE1673">
              <w:rPr>
                <w:rFonts w:ascii="Arial" w:hAnsi="Arial" w:cs="Arial"/>
                <w:color w:val="000000" w:themeColor="text1"/>
                <w:szCs w:val="20"/>
              </w:rPr>
              <w:t xml:space="preserve"> hamujących wprowadzenie zmiany</w:t>
            </w:r>
          </w:p>
          <w:p w:rsidR="00C9604E" w:rsidRPr="00AF2CCF" w:rsidRDefault="00A104CC" w:rsidP="00C34979">
            <w:pPr>
              <w:pStyle w:val="Akapitzlist"/>
              <w:numPr>
                <w:ilvl w:val="0"/>
                <w:numId w:val="72"/>
              </w:numPr>
              <w:spacing w:line="240" w:lineRule="auto"/>
              <w:ind w:left="318" w:hanging="318"/>
              <w:rPr>
                <w:rFonts w:ascii="Arial" w:hAnsi="Arial" w:cs="Arial"/>
                <w:color w:val="000000" w:themeColor="text1"/>
                <w:szCs w:val="20"/>
              </w:rPr>
            </w:pPr>
            <w:r w:rsidRPr="00AF2CCF">
              <w:rPr>
                <w:rFonts w:ascii="Arial" w:hAnsi="Arial" w:cs="Arial"/>
                <w:color w:val="000000" w:themeColor="text1"/>
                <w:szCs w:val="20"/>
              </w:rPr>
              <w:t>wskaz</w:t>
            </w:r>
            <w:r w:rsidR="00C9604E" w:rsidRPr="00AF2CCF">
              <w:rPr>
                <w:rFonts w:ascii="Arial" w:hAnsi="Arial" w:cs="Arial"/>
                <w:color w:val="000000" w:themeColor="text1"/>
                <w:szCs w:val="20"/>
              </w:rPr>
              <w:t>ać przykłady wprowadzenia zmiany i </w:t>
            </w:r>
            <w:r w:rsidR="00FE1673">
              <w:rPr>
                <w:rFonts w:ascii="Arial" w:hAnsi="Arial" w:cs="Arial"/>
                <w:color w:val="000000" w:themeColor="text1"/>
                <w:szCs w:val="20"/>
              </w:rPr>
              <w:t>oceniać skutki jej wprowadzenia</w:t>
            </w:r>
          </w:p>
          <w:p w:rsidR="00C9604E" w:rsidRPr="00AF2CCF" w:rsidRDefault="00C9604E" w:rsidP="00C34979">
            <w:pPr>
              <w:pStyle w:val="Akapitzlist"/>
              <w:numPr>
                <w:ilvl w:val="0"/>
                <w:numId w:val="72"/>
              </w:numPr>
              <w:spacing w:line="240" w:lineRule="auto"/>
              <w:ind w:left="318" w:hanging="318"/>
              <w:rPr>
                <w:rFonts w:ascii="Arial" w:hAnsi="Arial" w:cs="Arial"/>
                <w:color w:val="000000" w:themeColor="text1"/>
                <w:szCs w:val="20"/>
              </w:rPr>
            </w:pPr>
            <w:r w:rsidRPr="00AF2CCF">
              <w:rPr>
                <w:rFonts w:ascii="Arial" w:hAnsi="Arial" w:cs="Arial"/>
                <w:color w:val="000000" w:themeColor="text1"/>
                <w:szCs w:val="20"/>
              </w:rPr>
              <w:t>korzys</w:t>
            </w:r>
            <w:r w:rsidR="00FE1673">
              <w:rPr>
                <w:rFonts w:ascii="Arial" w:hAnsi="Arial" w:cs="Arial"/>
                <w:color w:val="000000" w:themeColor="text1"/>
                <w:szCs w:val="20"/>
              </w:rPr>
              <w:t>tać z różnych źródeł informacji</w:t>
            </w:r>
          </w:p>
          <w:p w:rsidR="00C9604E" w:rsidRPr="00AF2CCF" w:rsidRDefault="00C9604E" w:rsidP="00C34979">
            <w:pPr>
              <w:pStyle w:val="Akapitzlist"/>
              <w:numPr>
                <w:ilvl w:val="0"/>
                <w:numId w:val="72"/>
              </w:numPr>
              <w:spacing w:line="240" w:lineRule="auto"/>
              <w:ind w:left="318" w:hanging="318"/>
              <w:rPr>
                <w:rFonts w:ascii="Arial" w:hAnsi="Arial" w:cs="Arial"/>
                <w:color w:val="000000" w:themeColor="text1"/>
                <w:szCs w:val="20"/>
              </w:rPr>
            </w:pPr>
            <w:r w:rsidRPr="00AF2CCF">
              <w:rPr>
                <w:rFonts w:ascii="Arial" w:hAnsi="Arial" w:cs="Arial"/>
                <w:color w:val="000000" w:themeColor="text1"/>
                <w:szCs w:val="20"/>
              </w:rPr>
              <w:t xml:space="preserve">planować, realizować </w:t>
            </w:r>
            <w:r w:rsidR="00FE1673">
              <w:rPr>
                <w:rFonts w:ascii="Arial" w:hAnsi="Arial" w:cs="Arial"/>
                <w:color w:val="000000" w:themeColor="text1"/>
                <w:szCs w:val="20"/>
              </w:rPr>
              <w:t>i demonstrować proste działania</w:t>
            </w:r>
          </w:p>
        </w:tc>
        <w:tc>
          <w:tcPr>
            <w:tcW w:w="2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9604E" w:rsidRPr="00AF2CCF" w:rsidRDefault="00C9604E" w:rsidP="00C34979">
            <w:pPr>
              <w:pStyle w:val="Akapitzlist"/>
              <w:numPr>
                <w:ilvl w:val="0"/>
                <w:numId w:val="72"/>
              </w:numPr>
              <w:spacing w:line="240" w:lineRule="auto"/>
              <w:ind w:left="318" w:hanging="318"/>
              <w:rPr>
                <w:rFonts w:ascii="Arial" w:hAnsi="Arial" w:cs="Arial"/>
                <w:color w:val="000000" w:themeColor="text1"/>
                <w:szCs w:val="20"/>
              </w:rPr>
            </w:pPr>
            <w:r w:rsidRPr="00AF2CCF">
              <w:rPr>
                <w:rFonts w:ascii="Arial" w:hAnsi="Arial" w:cs="Arial"/>
                <w:color w:val="000000" w:themeColor="text1"/>
                <w:szCs w:val="20"/>
              </w:rPr>
              <w:t>proponować sposoby rozwiązywania problemów związanych z wykonywaniem zadań zaw</w:t>
            </w:r>
            <w:r w:rsidR="00FE1673">
              <w:rPr>
                <w:rFonts w:ascii="Arial" w:hAnsi="Arial" w:cs="Arial"/>
                <w:color w:val="000000" w:themeColor="text1"/>
                <w:szCs w:val="20"/>
              </w:rPr>
              <w:t>odowych technika przemysłu mody</w:t>
            </w:r>
          </w:p>
          <w:p w:rsidR="00C9604E" w:rsidRPr="00AF2CCF" w:rsidRDefault="00C9604E" w:rsidP="00C34979">
            <w:pPr>
              <w:pStyle w:val="Akapitzlist"/>
              <w:numPr>
                <w:ilvl w:val="0"/>
                <w:numId w:val="72"/>
              </w:numPr>
              <w:spacing w:line="240" w:lineRule="auto"/>
              <w:ind w:left="318" w:hanging="318"/>
              <w:rPr>
                <w:rFonts w:ascii="Arial" w:hAnsi="Arial" w:cs="Arial"/>
                <w:color w:val="000000" w:themeColor="text1"/>
                <w:szCs w:val="20"/>
              </w:rPr>
            </w:pPr>
            <w:r w:rsidRPr="00AF2CCF">
              <w:rPr>
                <w:rFonts w:ascii="Arial" w:hAnsi="Arial" w:cs="Arial"/>
                <w:color w:val="000000" w:themeColor="text1"/>
                <w:szCs w:val="20"/>
              </w:rPr>
              <w:t>stosować w życiu d</w:t>
            </w:r>
            <w:r w:rsidR="00FE1673">
              <w:rPr>
                <w:rFonts w:ascii="Arial" w:hAnsi="Arial" w:cs="Arial"/>
                <w:color w:val="000000" w:themeColor="text1"/>
                <w:szCs w:val="20"/>
              </w:rPr>
              <w:t>emokratyczne zasady i procedury</w:t>
            </w:r>
          </w:p>
          <w:p w:rsidR="00FE1673" w:rsidRDefault="00C9604E" w:rsidP="00C34979">
            <w:pPr>
              <w:pStyle w:val="Akapitzlist"/>
              <w:numPr>
                <w:ilvl w:val="0"/>
                <w:numId w:val="72"/>
              </w:numPr>
              <w:spacing w:line="240" w:lineRule="auto"/>
              <w:ind w:left="318" w:hanging="318"/>
              <w:rPr>
                <w:rFonts w:ascii="Arial" w:hAnsi="Arial" w:cs="Arial"/>
                <w:color w:val="000000" w:themeColor="text1"/>
                <w:szCs w:val="20"/>
              </w:rPr>
            </w:pPr>
            <w:r w:rsidRPr="00AF2CCF">
              <w:rPr>
                <w:rFonts w:ascii="Arial" w:hAnsi="Arial" w:cs="Arial"/>
                <w:color w:val="000000" w:themeColor="text1"/>
                <w:szCs w:val="20"/>
              </w:rPr>
              <w:t>planować i realizować zadania</w:t>
            </w:r>
          </w:p>
          <w:p w:rsidR="00C9604E" w:rsidRPr="00FE1673" w:rsidRDefault="00A104CC" w:rsidP="00C34979">
            <w:pPr>
              <w:pStyle w:val="Akapitzlist"/>
              <w:numPr>
                <w:ilvl w:val="0"/>
                <w:numId w:val="72"/>
              </w:numPr>
              <w:spacing w:line="240" w:lineRule="auto"/>
              <w:ind w:left="318" w:hanging="318"/>
              <w:rPr>
                <w:rFonts w:ascii="Arial" w:hAnsi="Arial" w:cs="Arial"/>
                <w:color w:val="000000" w:themeColor="text1"/>
                <w:szCs w:val="20"/>
              </w:rPr>
            </w:pPr>
            <w:r w:rsidRPr="00FE1673">
              <w:rPr>
                <w:rFonts w:ascii="Arial" w:hAnsi="Arial" w:cs="Arial"/>
                <w:color w:val="000000" w:themeColor="text1"/>
                <w:szCs w:val="20"/>
              </w:rPr>
              <w:t>dokon</w:t>
            </w:r>
            <w:r w:rsidR="00FE1673">
              <w:rPr>
                <w:rFonts w:ascii="Arial" w:hAnsi="Arial" w:cs="Arial"/>
                <w:color w:val="000000" w:themeColor="text1"/>
                <w:szCs w:val="20"/>
              </w:rPr>
              <w:t>ać samoocen</w:t>
            </w:r>
            <w:r w:rsidR="00C9604E" w:rsidRPr="00FE1673">
              <w:rPr>
                <w:rFonts w:ascii="Arial" w:hAnsi="Arial" w:cs="Arial"/>
                <w:color w:val="000000" w:themeColor="text1"/>
                <w:szCs w:val="20"/>
              </w:rPr>
              <w:t>.</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9604E" w:rsidRPr="00AF2CCF" w:rsidRDefault="00C9604E" w:rsidP="00FE1673">
            <w:pPr>
              <w:spacing w:line="240" w:lineRule="auto"/>
              <w:ind w:left="318" w:hanging="318"/>
              <w:rPr>
                <w:rFonts w:cs="Arial"/>
                <w:szCs w:val="20"/>
              </w:rPr>
            </w:pPr>
            <w:r w:rsidRPr="00AF2CCF">
              <w:rPr>
                <w:rFonts w:cs="Arial"/>
                <w:szCs w:val="20"/>
              </w:rPr>
              <w:t>Klasa III</w:t>
            </w:r>
          </w:p>
        </w:tc>
      </w:tr>
      <w:tr w:rsidR="009E2205" w:rsidRPr="00190DFC" w:rsidTr="00F8496D">
        <w:trPr>
          <w:trHeight w:val="1152"/>
        </w:trPr>
        <w:tc>
          <w:tcPr>
            <w:tcW w:w="190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9E2205" w:rsidRPr="00AF2CCF" w:rsidRDefault="009E2205" w:rsidP="00AF2CCF">
            <w:pPr>
              <w:pBdr>
                <w:top w:val="nil"/>
                <w:left w:val="nil"/>
                <w:bottom w:val="nil"/>
                <w:right w:val="nil"/>
                <w:between w:val="nil"/>
              </w:pBdr>
              <w:spacing w:line="240" w:lineRule="auto"/>
              <w:ind w:left="360"/>
              <w:rPr>
                <w:rFonts w:cs="Arial"/>
                <w:color w:val="000000" w:themeColor="text1"/>
                <w:szCs w:val="20"/>
                <w:lang w:eastAsia="en-US"/>
              </w:rPr>
            </w:pPr>
          </w:p>
        </w:tc>
        <w:tc>
          <w:tcPr>
            <w:tcW w:w="24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E2205" w:rsidRPr="00AF2CCF" w:rsidRDefault="007135EC" w:rsidP="00C34979">
            <w:pPr>
              <w:pStyle w:val="Akapitzlist"/>
              <w:numPr>
                <w:ilvl w:val="0"/>
                <w:numId w:val="71"/>
              </w:numPr>
              <w:pBdr>
                <w:top w:val="nil"/>
                <w:left w:val="nil"/>
                <w:bottom w:val="nil"/>
                <w:right w:val="nil"/>
                <w:between w:val="nil"/>
              </w:pBdr>
              <w:tabs>
                <w:tab w:val="left" w:pos="993"/>
              </w:tabs>
              <w:spacing w:line="240" w:lineRule="auto"/>
              <w:ind w:left="229" w:hanging="229"/>
              <w:rPr>
                <w:rFonts w:ascii="Arial" w:hAnsi="Arial" w:cs="Arial"/>
                <w:szCs w:val="20"/>
              </w:rPr>
            </w:pPr>
            <w:r w:rsidRPr="00AF2CCF">
              <w:rPr>
                <w:rFonts w:ascii="Arial" w:eastAsia="Arial" w:hAnsi="Arial" w:cs="Arial"/>
                <w:szCs w:val="20"/>
              </w:rPr>
              <w:t>K</w:t>
            </w:r>
            <w:r w:rsidR="00761E2B" w:rsidRPr="00AF2CCF">
              <w:rPr>
                <w:rFonts w:ascii="Arial" w:eastAsia="Arial" w:hAnsi="Arial" w:cs="Arial"/>
                <w:szCs w:val="20"/>
              </w:rPr>
              <w:t xml:space="preserve">omunikacja </w:t>
            </w:r>
            <w:r w:rsidR="009E2205" w:rsidRPr="00AF2CCF">
              <w:rPr>
                <w:rFonts w:ascii="Arial" w:eastAsia="Arial" w:hAnsi="Arial" w:cs="Arial"/>
                <w:szCs w:val="20"/>
              </w:rPr>
              <w:t>interpersonaln</w:t>
            </w:r>
            <w:r w:rsidRPr="00AF2CCF">
              <w:rPr>
                <w:rFonts w:ascii="Arial" w:eastAsia="Arial" w:hAnsi="Arial" w:cs="Arial"/>
                <w:szCs w:val="20"/>
              </w:rPr>
              <w:t>a</w:t>
            </w:r>
          </w:p>
        </w:tc>
        <w:tc>
          <w:tcPr>
            <w:tcW w:w="9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E2205" w:rsidRPr="00AF2CCF" w:rsidRDefault="009E2205" w:rsidP="00AF2CCF">
            <w:pPr>
              <w:pStyle w:val="Akapitzlist"/>
              <w:spacing w:line="240" w:lineRule="auto"/>
              <w:ind w:left="310"/>
              <w:contextualSpacing w:val="0"/>
              <w:rPr>
                <w:rFonts w:ascii="Arial" w:hAnsi="Arial" w:cs="Arial"/>
                <w:szCs w:val="20"/>
              </w:rPr>
            </w:pPr>
          </w:p>
        </w:tc>
        <w:tc>
          <w:tcPr>
            <w:tcW w:w="22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135EC" w:rsidRPr="00AF2CCF" w:rsidRDefault="007135EC" w:rsidP="00C34979">
            <w:pPr>
              <w:pStyle w:val="Akapitzlist"/>
              <w:numPr>
                <w:ilvl w:val="0"/>
                <w:numId w:val="113"/>
              </w:numPr>
              <w:spacing w:line="240" w:lineRule="auto"/>
              <w:ind w:left="318" w:hanging="318"/>
              <w:contextualSpacing w:val="0"/>
              <w:rPr>
                <w:rFonts w:ascii="Arial" w:hAnsi="Arial" w:cs="Arial"/>
                <w:szCs w:val="20"/>
              </w:rPr>
            </w:pPr>
            <w:r w:rsidRPr="00AF2CCF">
              <w:rPr>
                <w:rFonts w:ascii="Arial" w:hAnsi="Arial" w:cs="Arial"/>
                <w:szCs w:val="20"/>
              </w:rPr>
              <w:t>stosować aktywne metody słuchania</w:t>
            </w:r>
          </w:p>
          <w:p w:rsidR="007135EC" w:rsidRPr="00AF2CCF" w:rsidRDefault="007135EC" w:rsidP="00C34979">
            <w:pPr>
              <w:pStyle w:val="Akapitzlist"/>
              <w:numPr>
                <w:ilvl w:val="0"/>
                <w:numId w:val="113"/>
              </w:numPr>
              <w:spacing w:line="240" w:lineRule="auto"/>
              <w:ind w:left="318" w:hanging="318"/>
              <w:contextualSpacing w:val="0"/>
              <w:rPr>
                <w:rFonts w:ascii="Arial" w:hAnsi="Arial" w:cs="Arial"/>
                <w:szCs w:val="20"/>
              </w:rPr>
            </w:pPr>
            <w:r w:rsidRPr="00AF2CCF">
              <w:rPr>
                <w:rFonts w:ascii="Arial" w:hAnsi="Arial" w:cs="Arial"/>
                <w:szCs w:val="20"/>
              </w:rPr>
              <w:t>prowadzić dyskusje</w:t>
            </w:r>
          </w:p>
          <w:p w:rsidR="009E2205" w:rsidRPr="00AF2CCF" w:rsidRDefault="007135EC" w:rsidP="00C34979">
            <w:pPr>
              <w:pStyle w:val="Akapitzlist"/>
              <w:numPr>
                <w:ilvl w:val="0"/>
                <w:numId w:val="113"/>
              </w:numPr>
              <w:pBdr>
                <w:top w:val="nil"/>
                <w:left w:val="nil"/>
                <w:bottom w:val="nil"/>
                <w:right w:val="nil"/>
                <w:between w:val="nil"/>
              </w:pBdr>
              <w:tabs>
                <w:tab w:val="left" w:pos="993"/>
              </w:tabs>
              <w:spacing w:line="240" w:lineRule="auto"/>
              <w:ind w:left="318" w:hanging="318"/>
              <w:contextualSpacing w:val="0"/>
              <w:rPr>
                <w:rFonts w:ascii="Arial" w:hAnsi="Arial" w:cs="Arial"/>
                <w:szCs w:val="20"/>
              </w:rPr>
            </w:pPr>
            <w:r w:rsidRPr="00AF2CCF">
              <w:rPr>
                <w:rFonts w:ascii="Arial" w:hAnsi="Arial" w:cs="Arial"/>
                <w:szCs w:val="20"/>
              </w:rPr>
              <w:t>udzielać informacji zwrotnej</w:t>
            </w:r>
          </w:p>
        </w:tc>
        <w:tc>
          <w:tcPr>
            <w:tcW w:w="2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135EC" w:rsidRPr="00AF2CCF" w:rsidRDefault="007135EC" w:rsidP="00C34979">
            <w:pPr>
              <w:pStyle w:val="Akapitzlist"/>
              <w:numPr>
                <w:ilvl w:val="0"/>
                <w:numId w:val="113"/>
              </w:numPr>
              <w:spacing w:line="240" w:lineRule="auto"/>
              <w:ind w:left="318" w:hanging="318"/>
              <w:contextualSpacing w:val="0"/>
              <w:rPr>
                <w:rFonts w:ascii="Arial" w:hAnsi="Arial" w:cs="Arial"/>
                <w:szCs w:val="20"/>
              </w:rPr>
            </w:pPr>
            <w:r w:rsidRPr="00AF2CCF">
              <w:rPr>
                <w:rFonts w:ascii="Arial" w:hAnsi="Arial" w:cs="Arial"/>
                <w:szCs w:val="20"/>
              </w:rPr>
              <w:t>identyfikować sygnały werbalne i niewerbalne</w:t>
            </w:r>
          </w:p>
          <w:p w:rsidR="009E2205" w:rsidRPr="00AF2CCF" w:rsidRDefault="009E2205" w:rsidP="00FE1673">
            <w:pPr>
              <w:pStyle w:val="Akapitzlist"/>
              <w:spacing w:line="240" w:lineRule="auto"/>
              <w:ind w:left="318" w:hanging="318"/>
              <w:rPr>
                <w:rFonts w:ascii="Arial" w:hAnsi="Arial" w:cs="Arial"/>
                <w:color w:val="000000" w:themeColor="text1"/>
                <w:szCs w:val="20"/>
              </w:rPr>
            </w:pP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E2205" w:rsidRPr="00AF2CCF" w:rsidRDefault="009E2205" w:rsidP="00FE1673">
            <w:pPr>
              <w:spacing w:line="240" w:lineRule="auto"/>
              <w:ind w:left="318" w:hanging="318"/>
              <w:rPr>
                <w:rFonts w:cs="Arial"/>
                <w:szCs w:val="20"/>
              </w:rPr>
            </w:pPr>
          </w:p>
        </w:tc>
      </w:tr>
      <w:tr w:rsidR="0050784C" w:rsidRPr="00190DFC" w:rsidTr="00F8496D">
        <w:trPr>
          <w:trHeight w:val="339"/>
        </w:trPr>
        <w:tc>
          <w:tcPr>
            <w:tcW w:w="4334"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50784C" w:rsidRPr="00AF2CCF" w:rsidRDefault="0050784C" w:rsidP="00AF2CCF">
            <w:pPr>
              <w:spacing w:line="240" w:lineRule="auto"/>
              <w:rPr>
                <w:rFonts w:cs="Arial"/>
                <w:b/>
                <w:szCs w:val="20"/>
              </w:rPr>
            </w:pPr>
            <w:r w:rsidRPr="00AF2CCF">
              <w:rPr>
                <w:rFonts w:cs="Arial"/>
                <w:b/>
                <w:szCs w:val="20"/>
              </w:rPr>
              <w:t>RAZEM</w:t>
            </w:r>
          </w:p>
        </w:tc>
        <w:tc>
          <w:tcPr>
            <w:tcW w:w="9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784C" w:rsidRPr="00AF2CCF" w:rsidRDefault="0050784C" w:rsidP="00AF2CCF">
            <w:pPr>
              <w:spacing w:line="240" w:lineRule="auto"/>
              <w:rPr>
                <w:rFonts w:cs="Arial"/>
                <w:b/>
                <w:szCs w:val="20"/>
              </w:rPr>
            </w:pPr>
          </w:p>
        </w:tc>
        <w:tc>
          <w:tcPr>
            <w:tcW w:w="6368" w:type="dxa"/>
            <w:gridSpan w:val="3"/>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0784C" w:rsidRPr="00AF2CCF" w:rsidRDefault="0050784C" w:rsidP="00AF2CCF">
            <w:pPr>
              <w:spacing w:line="240" w:lineRule="auto"/>
              <w:rPr>
                <w:rFonts w:cs="Arial"/>
                <w:szCs w:val="20"/>
              </w:rPr>
            </w:pPr>
          </w:p>
        </w:tc>
      </w:tr>
    </w:tbl>
    <w:p w:rsidR="0050145E" w:rsidRPr="00190DFC" w:rsidRDefault="0050145E" w:rsidP="00190DFC">
      <w:pPr>
        <w:jc w:val="both"/>
        <w:rPr>
          <w:rFonts w:cs="Arial"/>
          <w:b/>
          <w:szCs w:val="20"/>
        </w:rPr>
      </w:pPr>
    </w:p>
    <w:p w:rsidR="00D84F44" w:rsidRDefault="00D84F44" w:rsidP="00190DFC">
      <w:pPr>
        <w:jc w:val="both"/>
        <w:rPr>
          <w:rFonts w:cs="Arial"/>
          <w:b/>
          <w:szCs w:val="20"/>
        </w:rPr>
      </w:pPr>
      <w:r>
        <w:rPr>
          <w:rFonts w:cs="Arial"/>
          <w:b/>
          <w:szCs w:val="20"/>
        </w:rPr>
        <w:br w:type="page"/>
      </w:r>
    </w:p>
    <w:p w:rsidR="00380F44" w:rsidRPr="00190DFC" w:rsidRDefault="00380F44" w:rsidP="00190DFC">
      <w:pPr>
        <w:jc w:val="both"/>
        <w:rPr>
          <w:rFonts w:cs="Arial"/>
          <w:szCs w:val="20"/>
        </w:rPr>
      </w:pPr>
      <w:r w:rsidRPr="00190DFC">
        <w:rPr>
          <w:rFonts w:cs="Arial"/>
          <w:b/>
          <w:szCs w:val="20"/>
        </w:rPr>
        <w:t>PROCEDURY OSIĄGANIA CELÓW KSZTAŁCENIA PRZEDMIOTU</w:t>
      </w:r>
    </w:p>
    <w:p w:rsidR="00380F44" w:rsidRPr="007363CB" w:rsidRDefault="00380F44" w:rsidP="00190DFC">
      <w:pPr>
        <w:jc w:val="both"/>
        <w:rPr>
          <w:rFonts w:cs="Arial"/>
          <w:szCs w:val="20"/>
        </w:rPr>
      </w:pPr>
      <w:r w:rsidRPr="00190DFC">
        <w:rPr>
          <w:rFonts w:cs="Arial"/>
          <w:szCs w:val="20"/>
        </w:rPr>
        <w:t xml:space="preserve">Przedmiot nauczania język obcy zawodowy został podzielony na dwa działy programowe: komunikowanie się w języku obcym, stosowanie języka obcego w działalności zawodowej. Działy te posiadają podstawową wiedzę dotyczącą komunikacji w języku obcym, w warunkach zbliżonych do rzeczywistych </w:t>
      </w:r>
      <w:r w:rsidR="004E35E3" w:rsidRPr="00190DFC">
        <w:rPr>
          <w:rFonts w:cs="Arial"/>
          <w:szCs w:val="20"/>
        </w:rPr>
        <w:t>w branży chemicznej</w:t>
      </w:r>
      <w:r w:rsidRPr="00190DFC">
        <w:rPr>
          <w:rFonts w:cs="Arial"/>
          <w:szCs w:val="20"/>
        </w:rPr>
        <w:t xml:space="preserve">. W procesie dydaktycznym wskazane jest stosowanie następujących metod nauczania: podające – wykład, pogadanka oraz niezbędne do prawidłowego komunikowania się praktyczne – ćwiczenia przedmiotowe, pokaz. Zajęcia powinny odbywać się w pracowni wyposażonej w środki dydaktyczne dostosowane do języka obcego: plansze poglądowe obcojęzyczne </w:t>
      </w:r>
      <w:r w:rsidR="004E35E3" w:rsidRPr="00190DFC">
        <w:rPr>
          <w:rFonts w:cs="Arial"/>
          <w:szCs w:val="20"/>
        </w:rPr>
        <w:t>maszyn, urządzeń i aparatury kontrolno - pomiarowej stosowanych w przemyśle chemicznym</w:t>
      </w:r>
      <w:r w:rsidRPr="00190DFC">
        <w:rPr>
          <w:rFonts w:cs="Arial"/>
          <w:szCs w:val="20"/>
        </w:rPr>
        <w:t>, schematów</w:t>
      </w:r>
      <w:r w:rsidR="004E35E3" w:rsidRPr="00190DFC">
        <w:rPr>
          <w:rFonts w:cs="Arial"/>
          <w:szCs w:val="20"/>
        </w:rPr>
        <w:t xml:space="preserve"> procesów technologicznych</w:t>
      </w:r>
      <w:r w:rsidRPr="00190DFC">
        <w:rPr>
          <w:rFonts w:cs="Arial"/>
          <w:szCs w:val="20"/>
        </w:rPr>
        <w:t xml:space="preserve">, płyt audio CD i DVD przedstawiające modele autentycznej komunikacji w środowisku pracy, w których występują zarówno rodzimi, jak i nierodzimi użytkownicy języka oraz literatura fachowa w języku obcym. </w:t>
      </w:r>
    </w:p>
    <w:p w:rsidR="00380F44" w:rsidRPr="00190DFC" w:rsidRDefault="00380F44" w:rsidP="00190DFC">
      <w:pPr>
        <w:jc w:val="both"/>
        <w:rPr>
          <w:rFonts w:cs="Arial"/>
          <w:b/>
          <w:szCs w:val="20"/>
        </w:rPr>
      </w:pPr>
      <w:r w:rsidRPr="00190DFC">
        <w:rPr>
          <w:rFonts w:cs="Arial"/>
          <w:b/>
          <w:szCs w:val="20"/>
        </w:rPr>
        <w:t>PROPONOWANE METODY SPRAWDZANIA OSIĄGNIĘĆ EDUKACYJNYCH UCZNIA</w:t>
      </w:r>
    </w:p>
    <w:p w:rsidR="00380F44" w:rsidRPr="00190DFC" w:rsidRDefault="00380F44" w:rsidP="00190DFC">
      <w:pPr>
        <w:jc w:val="both"/>
        <w:rPr>
          <w:rFonts w:cs="Arial"/>
          <w:szCs w:val="20"/>
        </w:rPr>
      </w:pPr>
      <w:r w:rsidRPr="00190DFC">
        <w:rPr>
          <w:rFonts w:cs="Arial"/>
          <w:szCs w:val="20"/>
        </w:rPr>
        <w:t>Do oceny osiągnięć edukacyjnych proponuje się: test wielokrotnego wyboru, sprawdziany z pytaniami otwartymi, prace indywidualne i zespołowe w formie projektów i referatów, ocena poprawności wykonania poleceń i zadań oraz poprawności merytorycznej wypowiedzi ucznia.</w:t>
      </w:r>
    </w:p>
    <w:p w:rsidR="00380F44" w:rsidRPr="00190DFC" w:rsidRDefault="00380F44" w:rsidP="00190DFC">
      <w:pPr>
        <w:jc w:val="both"/>
        <w:rPr>
          <w:rFonts w:cs="Arial"/>
          <w:b/>
          <w:szCs w:val="20"/>
        </w:rPr>
      </w:pPr>
      <w:r w:rsidRPr="00190DFC">
        <w:rPr>
          <w:rFonts w:cs="Arial"/>
          <w:b/>
          <w:szCs w:val="20"/>
        </w:rPr>
        <w:t xml:space="preserve">Rodzaje narzędzi: </w:t>
      </w:r>
    </w:p>
    <w:p w:rsidR="00380F44" w:rsidRPr="00190DFC" w:rsidRDefault="00380F44" w:rsidP="007363CB">
      <w:pPr>
        <w:jc w:val="both"/>
        <w:rPr>
          <w:rFonts w:cs="Arial"/>
          <w:szCs w:val="20"/>
        </w:rPr>
      </w:pPr>
      <w:r w:rsidRPr="00190DFC">
        <w:rPr>
          <w:rFonts w:cs="Arial"/>
          <w:szCs w:val="20"/>
        </w:rPr>
        <w:t>Testy, przedmiotowe kryteria oceniania, arkusze oceny, karty pracy, klucze odpowiedzi.</w:t>
      </w:r>
    </w:p>
    <w:p w:rsidR="00380F44" w:rsidRPr="00190DFC" w:rsidRDefault="00380F44" w:rsidP="007363CB">
      <w:pPr>
        <w:jc w:val="both"/>
        <w:rPr>
          <w:rFonts w:cs="Arial"/>
          <w:szCs w:val="20"/>
        </w:rPr>
      </w:pPr>
      <w:r w:rsidRPr="00190DFC">
        <w:rPr>
          <w:rFonts w:cs="Arial"/>
          <w:szCs w:val="20"/>
        </w:rPr>
        <w:t xml:space="preserve">Zajęcia powinny być prowadzone z wykorzystaniem zróżnicowanych form: indywidualnie lub grupowo. </w:t>
      </w:r>
    </w:p>
    <w:p w:rsidR="00380F44" w:rsidRPr="00190DFC" w:rsidRDefault="00380F44" w:rsidP="007363CB">
      <w:pPr>
        <w:jc w:val="both"/>
        <w:rPr>
          <w:rFonts w:cs="Arial"/>
          <w:b/>
          <w:bCs/>
          <w:szCs w:val="20"/>
        </w:rPr>
      </w:pPr>
    </w:p>
    <w:p w:rsidR="00380F44" w:rsidRPr="00190DFC" w:rsidRDefault="00380F44" w:rsidP="00190DFC">
      <w:pPr>
        <w:jc w:val="both"/>
        <w:rPr>
          <w:rFonts w:cs="Arial"/>
          <w:b/>
          <w:szCs w:val="20"/>
        </w:rPr>
      </w:pPr>
      <w:r w:rsidRPr="00190DFC">
        <w:rPr>
          <w:rFonts w:cs="Arial"/>
          <w:b/>
          <w:szCs w:val="20"/>
        </w:rPr>
        <w:t>PROPONOWANE METODY EWALUACJI PRZEDMIOTU</w:t>
      </w:r>
    </w:p>
    <w:p w:rsidR="00380F44" w:rsidRPr="00190DFC" w:rsidRDefault="00380F44" w:rsidP="00190DFC">
      <w:pPr>
        <w:jc w:val="both"/>
        <w:rPr>
          <w:rFonts w:eastAsia="Calibri" w:cs="Arial"/>
          <w:szCs w:val="20"/>
          <w:lang w:eastAsia="en-US"/>
        </w:rPr>
      </w:pPr>
      <w:r w:rsidRPr="00190DFC">
        <w:rPr>
          <w:rFonts w:cs="Arial"/>
          <w:szCs w:val="20"/>
        </w:rPr>
        <w:t xml:space="preserve">Ewaluacja obejmująca cała grupę uczniów. </w:t>
      </w:r>
      <w:r w:rsidRPr="00190DFC">
        <w:rPr>
          <w:rFonts w:eastAsia="Calibri" w:cs="Arial"/>
          <w:szCs w:val="20"/>
          <w:lang w:eastAsia="en-US"/>
        </w:rPr>
        <w:t>Do ewaluacji programu  nauczania przedmiotu Język obcy zawodowy  może zostać wykorzystana ewaluacja diagnozująca tzw. „na wejściu”</w:t>
      </w:r>
      <w:r w:rsidRPr="00190DFC">
        <w:rPr>
          <w:rFonts w:cs="Arial"/>
          <w:szCs w:val="20"/>
          <w:shd w:val="clear" w:color="auto" w:fill="FFFFFF"/>
        </w:rPr>
        <w:t xml:space="preserve"> będąca punktem wyjścia do  zbadania przyrostu wiedzy i umiejętności uczniów</w:t>
      </w:r>
      <w:r w:rsidRPr="00190DFC">
        <w:rPr>
          <w:rFonts w:eastAsia="Calibri" w:cs="Arial"/>
          <w:szCs w:val="20"/>
          <w:lang w:eastAsia="en-US"/>
        </w:rPr>
        <w:t xml:space="preserve"> w toku nauczania  oraz ewaluacja  końcowa – konkluzywna, polegająca na badaniu efektywności i jakości działań po ich zakończeniu.  Proponowane metody badawcze w ewaluacji przedmiotu to: ankieta  z wykorzystaniem kwestionariusza ankiety, rozmowa (lista pytań), </w:t>
      </w:r>
      <w:r w:rsidRPr="00190DFC">
        <w:rPr>
          <w:rFonts w:cs="Arial"/>
          <w:szCs w:val="20"/>
        </w:rPr>
        <w:t>pomiar dydaktyczny (sprawdzian, test</w:t>
      </w:r>
      <w:r w:rsidRPr="00190DFC">
        <w:rPr>
          <w:rFonts w:eastAsia="Calibri" w:cs="Arial"/>
          <w:szCs w:val="20"/>
          <w:lang w:eastAsia="en-US"/>
        </w:rPr>
        <w:t>) czy obserwacja (arkusz obserwacji).</w:t>
      </w:r>
      <w:r w:rsidRPr="00190DFC">
        <w:rPr>
          <w:rFonts w:eastAsia="Calibri" w:cs="Arial"/>
          <w:iCs/>
          <w:szCs w:val="20"/>
          <w:lang w:eastAsia="en-US"/>
        </w:rPr>
        <w:t xml:space="preserve"> Wskazane  metody pozwolą na ocenę efektywności i jakości</w:t>
      </w:r>
      <w:r w:rsidRPr="00190DFC">
        <w:rPr>
          <w:rFonts w:cs="Arial"/>
          <w:szCs w:val="20"/>
        </w:rPr>
        <w:t xml:space="preserve"> zajęć, procesu uczenia się, uzyskanych wyników, własnych przeżyć, zaangażowania uczniów w proces dydaktyczny i własny rozwój.</w:t>
      </w:r>
    </w:p>
    <w:p w:rsidR="00AF2CCF" w:rsidRDefault="00AF2CCF">
      <w:pPr>
        <w:spacing w:after="160" w:line="259" w:lineRule="auto"/>
        <w:rPr>
          <w:rFonts w:eastAsia="Calibri" w:cs="Arial"/>
          <w:szCs w:val="20"/>
          <w:lang w:eastAsia="en-US"/>
        </w:rPr>
      </w:pPr>
      <w:r>
        <w:rPr>
          <w:rFonts w:eastAsia="Calibri" w:cs="Arial"/>
          <w:szCs w:val="20"/>
          <w:lang w:eastAsia="en-US"/>
        </w:rPr>
        <w:br w:type="page"/>
      </w:r>
    </w:p>
    <w:p w:rsidR="00380F44" w:rsidRPr="00190DFC" w:rsidRDefault="00380F44" w:rsidP="00190DFC">
      <w:pPr>
        <w:jc w:val="both"/>
        <w:rPr>
          <w:rFonts w:eastAsia="Calibri" w:cs="Arial"/>
          <w:szCs w:val="20"/>
          <w:lang w:eastAsia="en-US"/>
        </w:rPr>
      </w:pPr>
    </w:p>
    <w:p w:rsidR="008D246B" w:rsidRPr="007363CB" w:rsidRDefault="004A05A0" w:rsidP="004A05A0">
      <w:pPr>
        <w:pStyle w:val="Nagwek2"/>
        <w:rPr>
          <w:rFonts w:eastAsia="Calibri"/>
          <w:lang w:eastAsia="en-US"/>
        </w:rPr>
      </w:pPr>
      <w:bookmarkStart w:id="14" w:name="_Toc18574018"/>
      <w:r>
        <w:rPr>
          <w:rFonts w:eastAsia="Calibri"/>
          <w:lang w:eastAsia="en-US"/>
        </w:rPr>
        <w:t>PRAKTYKA ZAWODOWA</w:t>
      </w:r>
      <w:bookmarkEnd w:id="14"/>
    </w:p>
    <w:p w:rsidR="008D246B" w:rsidRPr="00190DFC" w:rsidRDefault="008D246B" w:rsidP="00190DFC">
      <w:pPr>
        <w:rPr>
          <w:rFonts w:eastAsia="Calibri" w:cs="Arial"/>
          <w:b/>
          <w:color w:val="000000" w:themeColor="text1"/>
          <w:szCs w:val="20"/>
          <w:lang w:eastAsia="en-US"/>
        </w:rPr>
      </w:pPr>
      <w:r w:rsidRPr="00190DFC">
        <w:rPr>
          <w:rFonts w:eastAsia="Calibri" w:cs="Arial"/>
          <w:b/>
          <w:color w:val="000000" w:themeColor="text1"/>
          <w:szCs w:val="20"/>
          <w:lang w:eastAsia="en-US"/>
        </w:rPr>
        <w:t>Cele ogólne przedmiotu</w:t>
      </w:r>
    </w:p>
    <w:p w:rsidR="008D246B" w:rsidRPr="00190DFC" w:rsidRDefault="008D246B" w:rsidP="00C34979">
      <w:pPr>
        <w:numPr>
          <w:ilvl w:val="0"/>
          <w:numId w:val="73"/>
        </w:numPr>
        <w:ind w:left="426"/>
        <w:rPr>
          <w:rFonts w:cs="Arial"/>
          <w:color w:val="000000" w:themeColor="text1"/>
          <w:szCs w:val="20"/>
        </w:rPr>
      </w:pPr>
      <w:r w:rsidRPr="00190DFC">
        <w:rPr>
          <w:rFonts w:cs="Arial"/>
          <w:color w:val="000000" w:themeColor="text1"/>
          <w:szCs w:val="20"/>
        </w:rPr>
        <w:t>Nabycie umiejętności i nawyków postępowania zgodnie z zasadami dbałości o własne zdrowie i ochronę środowiska podczas wykonywania zadań zawodowych.</w:t>
      </w:r>
    </w:p>
    <w:p w:rsidR="008D246B" w:rsidRPr="00190DFC" w:rsidRDefault="008D246B" w:rsidP="00C34979">
      <w:pPr>
        <w:numPr>
          <w:ilvl w:val="0"/>
          <w:numId w:val="73"/>
        </w:numPr>
        <w:ind w:left="426"/>
        <w:rPr>
          <w:rFonts w:cs="Arial"/>
          <w:color w:val="000000" w:themeColor="text1"/>
          <w:szCs w:val="20"/>
        </w:rPr>
      </w:pPr>
      <w:r w:rsidRPr="00190DFC">
        <w:rPr>
          <w:rFonts w:cs="Arial"/>
          <w:color w:val="000000" w:themeColor="text1"/>
          <w:szCs w:val="20"/>
        </w:rPr>
        <w:t xml:space="preserve">Poznanie przepisów dotyczących bezpieczeństwa i higieny pracy w zakładach </w:t>
      </w:r>
      <w:r w:rsidR="008A7DD1" w:rsidRPr="00190DFC">
        <w:rPr>
          <w:rFonts w:cs="Arial"/>
          <w:color w:val="000000" w:themeColor="text1"/>
          <w:szCs w:val="20"/>
        </w:rPr>
        <w:t>przemysłu chemicznego</w:t>
      </w:r>
      <w:r w:rsidRPr="00190DFC">
        <w:rPr>
          <w:rFonts w:cs="Arial"/>
          <w:color w:val="000000" w:themeColor="text1"/>
          <w:szCs w:val="20"/>
        </w:rPr>
        <w:t>.</w:t>
      </w:r>
    </w:p>
    <w:p w:rsidR="008D246B" w:rsidRPr="00190DFC" w:rsidRDefault="008D246B" w:rsidP="00C34979">
      <w:pPr>
        <w:numPr>
          <w:ilvl w:val="0"/>
          <w:numId w:val="73"/>
        </w:numPr>
        <w:ind w:left="426"/>
        <w:rPr>
          <w:rFonts w:cs="Arial"/>
          <w:color w:val="000000" w:themeColor="text1"/>
          <w:szCs w:val="20"/>
        </w:rPr>
      </w:pPr>
      <w:r w:rsidRPr="00190DFC">
        <w:rPr>
          <w:rFonts w:cs="Arial"/>
          <w:color w:val="000000" w:themeColor="text1"/>
          <w:szCs w:val="20"/>
        </w:rPr>
        <w:t>Kształtowanie umiejętności obsługi masz</w:t>
      </w:r>
      <w:r w:rsidR="008A7DD1" w:rsidRPr="00190DFC">
        <w:rPr>
          <w:rFonts w:cs="Arial"/>
          <w:color w:val="000000" w:themeColor="text1"/>
          <w:szCs w:val="20"/>
        </w:rPr>
        <w:t>yn, urządzeń, aparatury kontrolno – pomiarowej w zakładach przemysłu chemicznego</w:t>
      </w:r>
      <w:r w:rsidRPr="00190DFC">
        <w:rPr>
          <w:rFonts w:cs="Arial"/>
          <w:color w:val="000000" w:themeColor="text1"/>
          <w:szCs w:val="20"/>
        </w:rPr>
        <w:t>.</w:t>
      </w:r>
    </w:p>
    <w:p w:rsidR="008D246B" w:rsidRPr="00190DFC" w:rsidRDefault="008D246B" w:rsidP="00C34979">
      <w:pPr>
        <w:numPr>
          <w:ilvl w:val="0"/>
          <w:numId w:val="73"/>
        </w:numPr>
        <w:ind w:left="426"/>
        <w:rPr>
          <w:rFonts w:cs="Arial"/>
          <w:color w:val="000000" w:themeColor="text1"/>
          <w:szCs w:val="20"/>
        </w:rPr>
      </w:pPr>
      <w:r w:rsidRPr="00190DFC">
        <w:rPr>
          <w:rFonts w:cs="Arial"/>
          <w:color w:val="000000" w:themeColor="text1"/>
          <w:szCs w:val="20"/>
        </w:rPr>
        <w:t>Kształtowanie umiejętności posługiwania się dokumentacją techniczno- te</w:t>
      </w:r>
      <w:r w:rsidR="008A7DD1" w:rsidRPr="00190DFC">
        <w:rPr>
          <w:rFonts w:cs="Arial"/>
          <w:color w:val="000000" w:themeColor="text1"/>
          <w:szCs w:val="20"/>
        </w:rPr>
        <w:t>chnologiczną procesów produkcyjnych</w:t>
      </w:r>
      <w:r w:rsidRPr="00190DFC">
        <w:rPr>
          <w:rFonts w:cs="Arial"/>
          <w:color w:val="000000" w:themeColor="text1"/>
          <w:szCs w:val="20"/>
        </w:rPr>
        <w:t>.</w:t>
      </w:r>
    </w:p>
    <w:p w:rsidR="008D246B" w:rsidRPr="00190DFC" w:rsidRDefault="008D246B" w:rsidP="00C34979">
      <w:pPr>
        <w:numPr>
          <w:ilvl w:val="0"/>
          <w:numId w:val="73"/>
        </w:numPr>
        <w:ind w:left="426"/>
        <w:rPr>
          <w:rFonts w:cs="Arial"/>
          <w:color w:val="000000" w:themeColor="text1"/>
          <w:szCs w:val="20"/>
        </w:rPr>
      </w:pPr>
      <w:r w:rsidRPr="00190DFC">
        <w:rPr>
          <w:rFonts w:cs="Arial"/>
          <w:color w:val="000000" w:themeColor="text1"/>
          <w:szCs w:val="20"/>
        </w:rPr>
        <w:t>Kształ</w:t>
      </w:r>
      <w:r w:rsidR="008A7DD1" w:rsidRPr="00190DFC">
        <w:rPr>
          <w:rFonts w:cs="Arial"/>
          <w:color w:val="000000" w:themeColor="text1"/>
          <w:szCs w:val="20"/>
        </w:rPr>
        <w:t>towanie umie</w:t>
      </w:r>
      <w:r w:rsidR="00C315ED" w:rsidRPr="00190DFC">
        <w:rPr>
          <w:rFonts w:cs="Arial"/>
          <w:color w:val="000000" w:themeColor="text1"/>
          <w:szCs w:val="20"/>
        </w:rPr>
        <w:t>jętności doboru substancji i mieszanin chemicznych</w:t>
      </w:r>
      <w:r w:rsidR="008A7DD1" w:rsidRPr="00190DFC">
        <w:rPr>
          <w:rFonts w:cs="Arial"/>
          <w:color w:val="000000" w:themeColor="text1"/>
          <w:szCs w:val="20"/>
        </w:rPr>
        <w:t xml:space="preserve"> </w:t>
      </w:r>
      <w:r w:rsidRPr="00190DFC">
        <w:rPr>
          <w:rFonts w:cs="Arial"/>
          <w:color w:val="000000" w:themeColor="text1"/>
          <w:szCs w:val="20"/>
        </w:rPr>
        <w:t>.</w:t>
      </w:r>
    </w:p>
    <w:p w:rsidR="008D246B" w:rsidRPr="00190DFC" w:rsidRDefault="008D246B" w:rsidP="00C34979">
      <w:pPr>
        <w:numPr>
          <w:ilvl w:val="0"/>
          <w:numId w:val="73"/>
        </w:numPr>
        <w:ind w:left="426"/>
        <w:rPr>
          <w:rFonts w:cs="Arial"/>
          <w:color w:val="000000" w:themeColor="text1"/>
          <w:szCs w:val="20"/>
        </w:rPr>
      </w:pPr>
      <w:r w:rsidRPr="00190DFC">
        <w:rPr>
          <w:rFonts w:cs="Arial"/>
          <w:color w:val="000000" w:themeColor="text1"/>
          <w:szCs w:val="20"/>
        </w:rPr>
        <w:t>Wdrażanie do przeprowadzania kontroli międzyoperacyjnej, podczas wykonywania operacji technologicznych, oraz do oceny wykonanej pracy.</w:t>
      </w:r>
    </w:p>
    <w:p w:rsidR="00C24131" w:rsidRPr="00190DFC" w:rsidRDefault="00C24131" w:rsidP="00C34979">
      <w:pPr>
        <w:numPr>
          <w:ilvl w:val="0"/>
          <w:numId w:val="73"/>
        </w:numPr>
        <w:ind w:left="426"/>
        <w:rPr>
          <w:rFonts w:cs="Arial"/>
          <w:color w:val="000000" w:themeColor="text1"/>
          <w:szCs w:val="20"/>
        </w:rPr>
      </w:pPr>
      <w:r w:rsidRPr="00190DFC">
        <w:rPr>
          <w:rFonts w:cs="Arial"/>
          <w:szCs w:val="20"/>
          <w:shd w:val="clear" w:color="auto" w:fill="FFFFFF"/>
        </w:rPr>
        <w:t>Konfrontacja wiadomości i umiejętności nabytych w szkole z praktyczną działalnością.</w:t>
      </w:r>
    </w:p>
    <w:p w:rsidR="00C24131" w:rsidRPr="00190DFC" w:rsidRDefault="00C24131" w:rsidP="00C34979">
      <w:pPr>
        <w:numPr>
          <w:ilvl w:val="0"/>
          <w:numId w:val="73"/>
        </w:numPr>
        <w:ind w:left="426"/>
        <w:rPr>
          <w:rFonts w:cs="Arial"/>
          <w:color w:val="000000" w:themeColor="text1"/>
          <w:szCs w:val="20"/>
        </w:rPr>
      </w:pPr>
      <w:r w:rsidRPr="00190DFC">
        <w:rPr>
          <w:rFonts w:cs="Arial"/>
          <w:szCs w:val="20"/>
          <w:shd w:val="clear" w:color="auto" w:fill="FFFFFF"/>
        </w:rPr>
        <w:t xml:space="preserve"> Poznanie środowiska zawodowego.</w:t>
      </w:r>
    </w:p>
    <w:p w:rsidR="00C24131" w:rsidRPr="00190DFC" w:rsidRDefault="00C24131" w:rsidP="00C34979">
      <w:pPr>
        <w:numPr>
          <w:ilvl w:val="0"/>
          <w:numId w:val="73"/>
        </w:numPr>
        <w:ind w:left="426"/>
        <w:rPr>
          <w:rFonts w:cs="Arial"/>
          <w:color w:val="000000" w:themeColor="text1"/>
          <w:szCs w:val="20"/>
        </w:rPr>
      </w:pPr>
      <w:r w:rsidRPr="00190DFC">
        <w:rPr>
          <w:rFonts w:cs="Arial"/>
          <w:szCs w:val="20"/>
          <w:shd w:val="clear" w:color="auto" w:fill="FFFFFF"/>
        </w:rPr>
        <w:t> Przygotowanie do pracy zespołowej</w:t>
      </w:r>
      <w:r w:rsidRPr="00190DFC">
        <w:rPr>
          <w:rFonts w:cs="Arial"/>
          <w:color w:val="2C3E50"/>
          <w:szCs w:val="20"/>
          <w:shd w:val="clear" w:color="auto" w:fill="FFFFFF"/>
        </w:rPr>
        <w:t>.</w:t>
      </w:r>
    </w:p>
    <w:p w:rsidR="008D246B" w:rsidRPr="00190DFC" w:rsidRDefault="008D246B" w:rsidP="00C34979">
      <w:pPr>
        <w:numPr>
          <w:ilvl w:val="0"/>
          <w:numId w:val="73"/>
        </w:numPr>
        <w:ind w:left="426"/>
        <w:rPr>
          <w:rFonts w:cs="Arial"/>
          <w:color w:val="000000" w:themeColor="text1"/>
          <w:szCs w:val="20"/>
        </w:rPr>
      </w:pPr>
      <w:r w:rsidRPr="00190DFC">
        <w:rPr>
          <w:rFonts w:cs="Arial"/>
          <w:color w:val="000000" w:themeColor="text1"/>
          <w:szCs w:val="20"/>
        </w:rPr>
        <w:t>Kształtowanie postaw i świadomości zawodowej.</w:t>
      </w:r>
    </w:p>
    <w:p w:rsidR="00DA72ED" w:rsidRPr="00190DFC" w:rsidRDefault="00DA72ED" w:rsidP="00190DFC">
      <w:pPr>
        <w:ind w:left="66"/>
        <w:rPr>
          <w:rFonts w:cs="Arial"/>
          <w:color w:val="000000" w:themeColor="text1"/>
          <w:szCs w:val="20"/>
        </w:rPr>
      </w:pPr>
    </w:p>
    <w:p w:rsidR="00DA72ED" w:rsidRPr="00190DFC" w:rsidRDefault="00DA72ED" w:rsidP="00190DFC">
      <w:pPr>
        <w:rPr>
          <w:rFonts w:cs="Arial"/>
          <w:b/>
          <w:color w:val="000000" w:themeColor="text1"/>
          <w:szCs w:val="20"/>
        </w:rPr>
      </w:pPr>
      <w:r w:rsidRPr="00190DFC">
        <w:rPr>
          <w:rFonts w:cs="Arial"/>
          <w:b/>
          <w:color w:val="000000" w:themeColor="text1"/>
          <w:szCs w:val="20"/>
        </w:rPr>
        <w:t>Cele operacyjne:</w:t>
      </w:r>
    </w:p>
    <w:p w:rsidR="00DA72ED" w:rsidRPr="00190DFC" w:rsidRDefault="00D84F44" w:rsidP="00C34979">
      <w:pPr>
        <w:numPr>
          <w:ilvl w:val="0"/>
          <w:numId w:val="74"/>
        </w:numPr>
        <w:ind w:left="284" w:hanging="284"/>
        <w:rPr>
          <w:rFonts w:cs="Arial"/>
          <w:color w:val="000000" w:themeColor="text1"/>
          <w:szCs w:val="20"/>
        </w:rPr>
      </w:pPr>
      <w:r>
        <w:rPr>
          <w:rFonts w:cs="Arial"/>
          <w:color w:val="000000" w:themeColor="text1"/>
          <w:szCs w:val="20"/>
        </w:rPr>
        <w:t>z</w:t>
      </w:r>
      <w:r w:rsidR="00DA72ED" w:rsidRPr="00190DFC">
        <w:rPr>
          <w:rFonts w:cs="Arial"/>
          <w:color w:val="000000" w:themeColor="text1"/>
          <w:szCs w:val="20"/>
        </w:rPr>
        <w:t>organizować stanowisko pracy zgodnie z przepisami bezpieczeństwa i higieny pracy oraz wymaganiami ergonomii,</w:t>
      </w:r>
    </w:p>
    <w:p w:rsidR="00DA72ED" w:rsidRPr="00190DFC" w:rsidRDefault="00D84F44" w:rsidP="00C34979">
      <w:pPr>
        <w:numPr>
          <w:ilvl w:val="0"/>
          <w:numId w:val="74"/>
        </w:numPr>
        <w:ind w:left="284" w:hanging="284"/>
        <w:rPr>
          <w:rFonts w:cs="Arial"/>
          <w:color w:val="000000" w:themeColor="text1"/>
          <w:szCs w:val="20"/>
        </w:rPr>
      </w:pPr>
      <w:r>
        <w:rPr>
          <w:rFonts w:cs="Arial"/>
          <w:color w:val="000000" w:themeColor="text1"/>
          <w:szCs w:val="20"/>
        </w:rPr>
        <w:t>za</w:t>
      </w:r>
      <w:r w:rsidR="00DA72ED" w:rsidRPr="00190DFC">
        <w:rPr>
          <w:rFonts w:cs="Arial"/>
          <w:color w:val="000000" w:themeColor="text1"/>
          <w:szCs w:val="20"/>
        </w:rPr>
        <w:t>stosować przepisy bezpieczeństwa i higieny pracy, ochrony przeciwpożarowej i ochrony środowiska,</w:t>
      </w:r>
    </w:p>
    <w:p w:rsidR="00362554" w:rsidRPr="00190DFC" w:rsidRDefault="00362554" w:rsidP="00C34979">
      <w:pPr>
        <w:pStyle w:val="Akapitzlist"/>
        <w:numPr>
          <w:ilvl w:val="0"/>
          <w:numId w:val="74"/>
        </w:numPr>
        <w:ind w:left="284" w:hanging="284"/>
        <w:rPr>
          <w:rFonts w:ascii="Arial" w:hAnsi="Arial" w:cs="Arial"/>
          <w:szCs w:val="20"/>
        </w:rPr>
      </w:pPr>
      <w:r w:rsidRPr="00190DFC">
        <w:rPr>
          <w:rFonts w:ascii="Arial" w:hAnsi="Arial" w:cs="Arial"/>
          <w:szCs w:val="20"/>
        </w:rPr>
        <w:t>przestrzegać tajemnicy zawodowej,</w:t>
      </w:r>
    </w:p>
    <w:p w:rsidR="00F36B0D" w:rsidRPr="00190DFC" w:rsidRDefault="00362554" w:rsidP="00C34979">
      <w:pPr>
        <w:pStyle w:val="Akapitzlist"/>
        <w:numPr>
          <w:ilvl w:val="0"/>
          <w:numId w:val="74"/>
        </w:numPr>
        <w:ind w:left="284" w:hanging="284"/>
        <w:rPr>
          <w:rFonts w:ascii="Arial" w:hAnsi="Arial" w:cs="Arial"/>
          <w:szCs w:val="20"/>
        </w:rPr>
      </w:pPr>
      <w:r w:rsidRPr="00190DFC">
        <w:rPr>
          <w:rFonts w:ascii="Arial" w:hAnsi="Arial" w:cs="Arial"/>
          <w:szCs w:val="20"/>
        </w:rPr>
        <w:t>współpracować w zespole,</w:t>
      </w:r>
    </w:p>
    <w:p w:rsidR="00362554" w:rsidRPr="00190DFC" w:rsidRDefault="000E3145" w:rsidP="00C34979">
      <w:pPr>
        <w:pStyle w:val="Akapitzlist"/>
        <w:numPr>
          <w:ilvl w:val="0"/>
          <w:numId w:val="74"/>
        </w:numPr>
        <w:ind w:left="284" w:hanging="284"/>
        <w:rPr>
          <w:rFonts w:ascii="Arial" w:hAnsi="Arial" w:cs="Arial"/>
          <w:szCs w:val="20"/>
        </w:rPr>
      </w:pPr>
      <w:r w:rsidRPr="00190DFC">
        <w:rPr>
          <w:rFonts w:ascii="Arial" w:hAnsi="Arial" w:cs="Arial"/>
          <w:szCs w:val="20"/>
        </w:rPr>
        <w:t>określa</w:t>
      </w:r>
      <w:r w:rsidR="00F36B0D" w:rsidRPr="00190DFC">
        <w:rPr>
          <w:rFonts w:ascii="Arial" w:hAnsi="Arial" w:cs="Arial"/>
          <w:szCs w:val="20"/>
        </w:rPr>
        <w:t xml:space="preserve">ć </w:t>
      </w:r>
      <w:r w:rsidR="00362554" w:rsidRPr="00190DFC">
        <w:rPr>
          <w:rFonts w:ascii="Arial" w:hAnsi="Arial" w:cs="Arial"/>
          <w:szCs w:val="20"/>
        </w:rPr>
        <w:t>zjawiska chemiczne zachodzące w procesach technologicznych</w:t>
      </w:r>
      <w:r w:rsidR="00F36B0D" w:rsidRPr="00190DFC">
        <w:rPr>
          <w:rFonts w:ascii="Arial" w:hAnsi="Arial" w:cs="Arial"/>
          <w:szCs w:val="20"/>
        </w:rPr>
        <w:t xml:space="preserve"> w zakładzie chemicznym</w:t>
      </w:r>
      <w:r w:rsidR="00362554" w:rsidRPr="00190DFC">
        <w:rPr>
          <w:rFonts w:ascii="Arial" w:hAnsi="Arial" w:cs="Arial"/>
          <w:szCs w:val="20"/>
        </w:rPr>
        <w:t>,</w:t>
      </w:r>
    </w:p>
    <w:p w:rsidR="00362554" w:rsidRPr="00190DFC" w:rsidRDefault="000E3145" w:rsidP="00C34979">
      <w:pPr>
        <w:pStyle w:val="Akapitzlist"/>
        <w:numPr>
          <w:ilvl w:val="0"/>
          <w:numId w:val="74"/>
        </w:numPr>
        <w:ind w:left="284" w:hanging="284"/>
        <w:rPr>
          <w:rFonts w:ascii="Arial" w:hAnsi="Arial" w:cs="Arial"/>
          <w:szCs w:val="20"/>
        </w:rPr>
      </w:pPr>
      <w:r w:rsidRPr="00190DFC">
        <w:rPr>
          <w:rFonts w:ascii="Arial" w:hAnsi="Arial" w:cs="Arial"/>
          <w:szCs w:val="20"/>
        </w:rPr>
        <w:t>określa</w:t>
      </w:r>
      <w:r w:rsidR="00362554" w:rsidRPr="00190DFC">
        <w:rPr>
          <w:rFonts w:ascii="Arial" w:hAnsi="Arial" w:cs="Arial"/>
          <w:szCs w:val="20"/>
        </w:rPr>
        <w:t>ć warunki prowadzenia procesów technol</w:t>
      </w:r>
      <w:r w:rsidR="00F36B0D" w:rsidRPr="00190DFC">
        <w:rPr>
          <w:rFonts w:ascii="Arial" w:hAnsi="Arial" w:cs="Arial"/>
          <w:szCs w:val="20"/>
        </w:rPr>
        <w:t xml:space="preserve">ogicznych w zakładzie </w:t>
      </w:r>
      <w:r w:rsidR="00D95F4D" w:rsidRPr="00190DFC">
        <w:rPr>
          <w:rFonts w:ascii="Arial" w:hAnsi="Arial" w:cs="Arial"/>
          <w:szCs w:val="20"/>
        </w:rPr>
        <w:t>chemicznym</w:t>
      </w:r>
      <w:r w:rsidR="00362554" w:rsidRPr="00190DFC">
        <w:rPr>
          <w:rFonts w:ascii="Arial" w:hAnsi="Arial" w:cs="Arial"/>
          <w:szCs w:val="20"/>
        </w:rPr>
        <w:t>,</w:t>
      </w:r>
    </w:p>
    <w:p w:rsidR="009C36C6" w:rsidRPr="00190DFC" w:rsidRDefault="00D95F4D" w:rsidP="00C34979">
      <w:pPr>
        <w:pStyle w:val="Akapitzlist"/>
        <w:numPr>
          <w:ilvl w:val="0"/>
          <w:numId w:val="74"/>
        </w:numPr>
        <w:ind w:left="284" w:hanging="284"/>
        <w:rPr>
          <w:rFonts w:ascii="Arial" w:hAnsi="Arial" w:cs="Arial"/>
          <w:szCs w:val="20"/>
        </w:rPr>
      </w:pPr>
      <w:r w:rsidRPr="00190DFC">
        <w:rPr>
          <w:rFonts w:ascii="Arial" w:hAnsi="Arial" w:cs="Arial"/>
          <w:szCs w:val="20"/>
        </w:rPr>
        <w:t>prowadzić</w:t>
      </w:r>
      <w:r w:rsidR="00362554" w:rsidRPr="00190DFC">
        <w:rPr>
          <w:rFonts w:ascii="Arial" w:hAnsi="Arial" w:cs="Arial"/>
          <w:szCs w:val="20"/>
        </w:rPr>
        <w:t xml:space="preserve"> analizę </w:t>
      </w:r>
      <w:r w:rsidRPr="00190DFC">
        <w:rPr>
          <w:rFonts w:ascii="Arial" w:hAnsi="Arial" w:cs="Arial"/>
          <w:szCs w:val="20"/>
        </w:rPr>
        <w:t xml:space="preserve">przebiegu </w:t>
      </w:r>
      <w:r w:rsidR="00362554" w:rsidRPr="00190DFC">
        <w:rPr>
          <w:rFonts w:ascii="Arial" w:hAnsi="Arial" w:cs="Arial"/>
          <w:szCs w:val="20"/>
        </w:rPr>
        <w:t>procesu technologicznego</w:t>
      </w:r>
      <w:r w:rsidRPr="00190DFC">
        <w:rPr>
          <w:rFonts w:ascii="Arial" w:hAnsi="Arial" w:cs="Arial"/>
          <w:szCs w:val="20"/>
        </w:rPr>
        <w:t xml:space="preserve"> w zakładzie chemicznym</w:t>
      </w:r>
      <w:r w:rsidR="00362554" w:rsidRPr="00190DFC">
        <w:rPr>
          <w:rFonts w:ascii="Arial" w:hAnsi="Arial" w:cs="Arial"/>
          <w:szCs w:val="20"/>
        </w:rPr>
        <w:t xml:space="preserve">, </w:t>
      </w:r>
    </w:p>
    <w:p w:rsidR="00362554" w:rsidRPr="00190DFC" w:rsidRDefault="00D84F44" w:rsidP="00C34979">
      <w:pPr>
        <w:pStyle w:val="Akapitzlist"/>
        <w:numPr>
          <w:ilvl w:val="0"/>
          <w:numId w:val="74"/>
        </w:numPr>
        <w:ind w:left="426" w:hanging="426"/>
        <w:rPr>
          <w:rFonts w:ascii="Arial" w:hAnsi="Arial" w:cs="Arial"/>
          <w:szCs w:val="20"/>
        </w:rPr>
      </w:pPr>
      <w:r>
        <w:rPr>
          <w:rFonts w:ascii="Arial" w:hAnsi="Arial" w:cs="Arial"/>
          <w:szCs w:val="20"/>
        </w:rPr>
        <w:t>za</w:t>
      </w:r>
      <w:r w:rsidR="00D95F4D" w:rsidRPr="00190DFC">
        <w:rPr>
          <w:rFonts w:ascii="Arial" w:hAnsi="Arial" w:cs="Arial"/>
          <w:szCs w:val="20"/>
        </w:rPr>
        <w:t>stosować</w:t>
      </w:r>
      <w:r w:rsidR="00362554" w:rsidRPr="00190DFC">
        <w:rPr>
          <w:rFonts w:ascii="Arial" w:hAnsi="Arial" w:cs="Arial"/>
          <w:szCs w:val="20"/>
        </w:rPr>
        <w:t xml:space="preserve"> dokumentację techniczno-technologiczną</w:t>
      </w:r>
      <w:r w:rsidR="00D95F4D" w:rsidRPr="00190DFC">
        <w:rPr>
          <w:rFonts w:ascii="Arial" w:hAnsi="Arial" w:cs="Arial"/>
          <w:szCs w:val="20"/>
        </w:rPr>
        <w:t xml:space="preserve"> do realizacji procesu produkcyjnego</w:t>
      </w:r>
      <w:r w:rsidR="00362554" w:rsidRPr="00190DFC">
        <w:rPr>
          <w:rFonts w:ascii="Arial" w:hAnsi="Arial" w:cs="Arial"/>
          <w:szCs w:val="20"/>
        </w:rPr>
        <w:t>,</w:t>
      </w:r>
    </w:p>
    <w:p w:rsidR="00362554" w:rsidRPr="007363CB" w:rsidRDefault="00D84F44" w:rsidP="00C34979">
      <w:pPr>
        <w:pStyle w:val="Akapitzlist"/>
        <w:numPr>
          <w:ilvl w:val="0"/>
          <w:numId w:val="74"/>
        </w:numPr>
        <w:ind w:left="426" w:hanging="426"/>
        <w:rPr>
          <w:rFonts w:ascii="Arial" w:hAnsi="Arial" w:cs="Arial"/>
          <w:szCs w:val="20"/>
        </w:rPr>
      </w:pPr>
      <w:r>
        <w:rPr>
          <w:rFonts w:ascii="Arial" w:hAnsi="Arial" w:cs="Arial"/>
          <w:szCs w:val="20"/>
        </w:rPr>
        <w:t>za</w:t>
      </w:r>
      <w:r w:rsidR="005C6FDB" w:rsidRPr="00190DFC">
        <w:rPr>
          <w:rFonts w:ascii="Arial" w:hAnsi="Arial" w:cs="Arial"/>
          <w:szCs w:val="20"/>
        </w:rPr>
        <w:t>stosować</w:t>
      </w:r>
      <w:r w:rsidR="00362554" w:rsidRPr="00190DFC">
        <w:rPr>
          <w:rFonts w:ascii="Arial" w:hAnsi="Arial" w:cs="Arial"/>
          <w:szCs w:val="20"/>
        </w:rPr>
        <w:t xml:space="preserve"> maszyny i urządzenia do procesu technol</w:t>
      </w:r>
      <w:r w:rsidR="005C6FDB" w:rsidRPr="00190DFC">
        <w:rPr>
          <w:rFonts w:ascii="Arial" w:hAnsi="Arial" w:cs="Arial"/>
          <w:szCs w:val="20"/>
        </w:rPr>
        <w:t>ogicznego</w:t>
      </w:r>
      <w:r w:rsidR="007363CB">
        <w:rPr>
          <w:rFonts w:ascii="Arial" w:hAnsi="Arial" w:cs="Arial"/>
          <w:szCs w:val="20"/>
        </w:rPr>
        <w:t>,</w:t>
      </w:r>
    </w:p>
    <w:p w:rsidR="00362554" w:rsidRPr="00190DFC" w:rsidRDefault="007363CB" w:rsidP="00C34979">
      <w:pPr>
        <w:pStyle w:val="Akapitzlist"/>
        <w:numPr>
          <w:ilvl w:val="0"/>
          <w:numId w:val="74"/>
        </w:numPr>
        <w:ind w:left="426" w:hanging="426"/>
        <w:rPr>
          <w:rFonts w:ascii="Arial" w:hAnsi="Arial" w:cs="Arial"/>
          <w:szCs w:val="20"/>
        </w:rPr>
      </w:pPr>
      <w:r>
        <w:rPr>
          <w:rFonts w:ascii="Arial" w:hAnsi="Arial" w:cs="Arial"/>
          <w:szCs w:val="20"/>
        </w:rPr>
        <w:t>komunikować się z innymi,</w:t>
      </w:r>
    </w:p>
    <w:p w:rsidR="00DA72ED" w:rsidRPr="00190DFC" w:rsidRDefault="00DA72ED" w:rsidP="00C34979">
      <w:pPr>
        <w:pStyle w:val="Akapitzlist"/>
        <w:numPr>
          <w:ilvl w:val="0"/>
          <w:numId w:val="74"/>
        </w:numPr>
        <w:ind w:left="426" w:hanging="426"/>
        <w:rPr>
          <w:rFonts w:ascii="Arial" w:hAnsi="Arial" w:cs="Arial"/>
          <w:color w:val="000000" w:themeColor="text1"/>
          <w:szCs w:val="20"/>
        </w:rPr>
      </w:pPr>
      <w:r w:rsidRPr="00190DFC">
        <w:rPr>
          <w:rFonts w:ascii="Arial" w:hAnsi="Arial" w:cs="Arial"/>
          <w:color w:val="000000" w:themeColor="text1"/>
          <w:szCs w:val="20"/>
        </w:rPr>
        <w:t>stosować środki ochrony indywidualnej podczas wykonywania wyrobów odzieżowych,</w:t>
      </w:r>
    </w:p>
    <w:p w:rsidR="00DA72ED" w:rsidRPr="00190DFC" w:rsidRDefault="00DA72ED" w:rsidP="00C34979">
      <w:pPr>
        <w:pStyle w:val="Akapitzlist"/>
        <w:numPr>
          <w:ilvl w:val="0"/>
          <w:numId w:val="74"/>
        </w:numPr>
        <w:ind w:left="426" w:hanging="426"/>
        <w:rPr>
          <w:rFonts w:ascii="Arial" w:hAnsi="Arial" w:cs="Arial"/>
          <w:color w:val="000000" w:themeColor="text1"/>
          <w:szCs w:val="20"/>
        </w:rPr>
      </w:pPr>
      <w:r w:rsidRPr="00190DFC">
        <w:rPr>
          <w:rFonts w:ascii="Arial" w:hAnsi="Arial" w:cs="Arial"/>
          <w:color w:val="000000" w:themeColor="text1"/>
          <w:szCs w:val="20"/>
        </w:rPr>
        <w:t>rozpozna</w:t>
      </w:r>
      <w:r w:rsidR="000E3145" w:rsidRPr="00190DFC">
        <w:rPr>
          <w:rFonts w:ascii="Arial" w:hAnsi="Arial" w:cs="Arial"/>
          <w:color w:val="000000" w:themeColor="text1"/>
          <w:szCs w:val="20"/>
        </w:rPr>
        <w:t>wa</w:t>
      </w:r>
      <w:r w:rsidRPr="00190DFC">
        <w:rPr>
          <w:rFonts w:ascii="Arial" w:hAnsi="Arial" w:cs="Arial"/>
          <w:color w:val="000000" w:themeColor="text1"/>
          <w:szCs w:val="20"/>
        </w:rPr>
        <w:t xml:space="preserve">ć zagrożenia dla zdrowia i życia człowieka oraz mienia i środowiska związane </w:t>
      </w:r>
      <w:r w:rsidR="007363CB">
        <w:rPr>
          <w:rFonts w:ascii="Arial" w:hAnsi="Arial" w:cs="Arial"/>
          <w:color w:val="000000" w:themeColor="text1"/>
          <w:szCs w:val="20"/>
        </w:rPr>
        <w:t>z wykonywaniem zadań zawodowych.</w:t>
      </w:r>
    </w:p>
    <w:p w:rsidR="003D51A5" w:rsidRPr="00190DFC" w:rsidRDefault="003D51A5" w:rsidP="00190DFC">
      <w:pPr>
        <w:jc w:val="both"/>
        <w:rPr>
          <w:rFonts w:cs="Arial"/>
          <w:b/>
          <w:color w:val="000000" w:themeColor="text1"/>
          <w:szCs w:val="20"/>
        </w:rPr>
      </w:pPr>
    </w:p>
    <w:p w:rsidR="003D51A5" w:rsidRPr="00190DFC" w:rsidRDefault="003D51A5" w:rsidP="00190DFC">
      <w:pPr>
        <w:jc w:val="both"/>
        <w:rPr>
          <w:rFonts w:cs="Arial"/>
          <w:b/>
          <w:color w:val="000000" w:themeColor="text1"/>
          <w:szCs w:val="20"/>
        </w:rPr>
      </w:pPr>
    </w:p>
    <w:p w:rsidR="004A05A0" w:rsidRDefault="004A05A0">
      <w:pPr>
        <w:spacing w:after="160" w:line="259" w:lineRule="auto"/>
        <w:rPr>
          <w:rFonts w:cs="Arial"/>
          <w:b/>
          <w:color w:val="000000" w:themeColor="text1"/>
          <w:szCs w:val="20"/>
        </w:rPr>
      </w:pPr>
      <w:r>
        <w:rPr>
          <w:rFonts w:cs="Arial"/>
          <w:b/>
          <w:color w:val="000000" w:themeColor="text1"/>
          <w:szCs w:val="20"/>
        </w:rPr>
        <w:br w:type="page"/>
      </w:r>
    </w:p>
    <w:p w:rsidR="008D246B" w:rsidRPr="00190DFC" w:rsidRDefault="00651E9B" w:rsidP="00190DFC">
      <w:pPr>
        <w:jc w:val="both"/>
        <w:rPr>
          <w:rFonts w:cs="Arial"/>
          <w:b/>
          <w:color w:val="000000" w:themeColor="text1"/>
          <w:szCs w:val="20"/>
        </w:rPr>
      </w:pPr>
      <w:r w:rsidRPr="00190DFC">
        <w:rPr>
          <w:rFonts w:cs="Arial"/>
          <w:b/>
          <w:color w:val="000000" w:themeColor="text1"/>
          <w:szCs w:val="20"/>
        </w:rPr>
        <w:t>MATERIAŁ NAUCZANIA -</w:t>
      </w:r>
      <w:r w:rsidRPr="00190DFC">
        <w:rPr>
          <w:rFonts w:eastAsia="Calibri" w:cs="Arial"/>
          <w:b/>
          <w:color w:val="000000" w:themeColor="text1"/>
          <w:szCs w:val="20"/>
          <w:lang w:eastAsia="en-US"/>
        </w:rPr>
        <w:t xml:space="preserve"> Praktyka zawodowa</w:t>
      </w:r>
    </w:p>
    <w:tbl>
      <w:tblPr>
        <w:tblW w:w="14175" w:type="dxa"/>
        <w:tblCellMar>
          <w:left w:w="0" w:type="dxa"/>
          <w:right w:w="0" w:type="dxa"/>
        </w:tblCellMar>
        <w:tblLook w:val="04A0" w:firstRow="1" w:lastRow="0" w:firstColumn="1" w:lastColumn="0" w:noHBand="0" w:noVBand="1"/>
      </w:tblPr>
      <w:tblGrid>
        <w:gridCol w:w="2363"/>
        <w:gridCol w:w="2931"/>
        <w:gridCol w:w="1168"/>
        <w:gridCol w:w="2776"/>
        <w:gridCol w:w="3239"/>
        <w:gridCol w:w="1698"/>
      </w:tblGrid>
      <w:tr w:rsidR="0099059D" w:rsidRPr="00190DFC" w:rsidTr="00F8496D">
        <w:trPr>
          <w:trHeight w:val="700"/>
        </w:trPr>
        <w:tc>
          <w:tcPr>
            <w:tcW w:w="194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51E9B" w:rsidRPr="00AF2CCF" w:rsidRDefault="00651E9B" w:rsidP="00AF2CCF">
            <w:pPr>
              <w:spacing w:line="240" w:lineRule="auto"/>
              <w:rPr>
                <w:rFonts w:cs="Arial"/>
                <w:szCs w:val="20"/>
              </w:rPr>
            </w:pPr>
            <w:r w:rsidRPr="00AF2CCF">
              <w:rPr>
                <w:rFonts w:cs="Arial"/>
                <w:b/>
                <w:bCs/>
                <w:szCs w:val="20"/>
              </w:rPr>
              <w:t>Dział programowy</w:t>
            </w:r>
          </w:p>
        </w:tc>
        <w:tc>
          <w:tcPr>
            <w:tcW w:w="241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51E9B" w:rsidRPr="00AF2CCF" w:rsidRDefault="00651E9B" w:rsidP="00AF2CCF">
            <w:pPr>
              <w:spacing w:line="240" w:lineRule="auto"/>
              <w:rPr>
                <w:rFonts w:cs="Arial"/>
                <w:szCs w:val="20"/>
              </w:rPr>
            </w:pPr>
            <w:r w:rsidRPr="00AF2CCF">
              <w:rPr>
                <w:rFonts w:cs="Arial"/>
                <w:b/>
                <w:bCs/>
                <w:szCs w:val="20"/>
              </w:rPr>
              <w:t>Tematy jednostek metodycznych</w:t>
            </w:r>
          </w:p>
        </w:tc>
        <w:tc>
          <w:tcPr>
            <w:tcW w:w="96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rsidR="00651E9B" w:rsidRPr="00AF2CCF" w:rsidRDefault="00F8496D" w:rsidP="00AF2CCF">
            <w:pPr>
              <w:spacing w:line="240" w:lineRule="auto"/>
              <w:rPr>
                <w:rFonts w:cs="Arial"/>
                <w:szCs w:val="20"/>
              </w:rPr>
            </w:pPr>
            <w:r w:rsidRPr="00190DFC">
              <w:rPr>
                <w:rFonts w:cs="Arial"/>
                <w:b/>
                <w:bCs/>
                <w:szCs w:val="20"/>
              </w:rPr>
              <w:t>Liczba godz.</w:t>
            </w:r>
          </w:p>
        </w:tc>
        <w:tc>
          <w:tcPr>
            <w:tcW w:w="4958"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51E9B" w:rsidRPr="00AF2CCF" w:rsidRDefault="00651E9B" w:rsidP="00AF2CCF">
            <w:pPr>
              <w:spacing w:line="240" w:lineRule="auto"/>
              <w:rPr>
                <w:rFonts w:cs="Arial"/>
                <w:szCs w:val="20"/>
              </w:rPr>
            </w:pPr>
            <w:r w:rsidRPr="00AF2CCF">
              <w:rPr>
                <w:rFonts w:cs="Arial"/>
                <w:b/>
                <w:bCs/>
                <w:szCs w:val="20"/>
              </w:rPr>
              <w:t>Wymagania programowe</w:t>
            </w:r>
          </w:p>
        </w:tc>
        <w:tc>
          <w:tcPr>
            <w:tcW w:w="14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51E9B" w:rsidRPr="00190DFC" w:rsidRDefault="00651E9B" w:rsidP="00190DFC">
            <w:pPr>
              <w:rPr>
                <w:rFonts w:cs="Arial"/>
                <w:szCs w:val="20"/>
              </w:rPr>
            </w:pPr>
            <w:r w:rsidRPr="00190DFC">
              <w:rPr>
                <w:rFonts w:cs="Arial"/>
                <w:b/>
                <w:bCs/>
                <w:szCs w:val="20"/>
              </w:rPr>
              <w:t>Uwagi o realizacji</w:t>
            </w:r>
          </w:p>
        </w:tc>
      </w:tr>
      <w:tr w:rsidR="004D2A56" w:rsidRPr="00190DFC" w:rsidTr="00F8496D">
        <w:trPr>
          <w:trHeight w:val="864"/>
        </w:trPr>
        <w:tc>
          <w:tcPr>
            <w:tcW w:w="1948" w:type="dxa"/>
            <w:vMerge/>
            <w:tcBorders>
              <w:top w:val="single" w:sz="8" w:space="0" w:color="FFFFFF"/>
              <w:left w:val="single" w:sz="8" w:space="0" w:color="FFFFFF"/>
              <w:bottom w:val="single" w:sz="24" w:space="0" w:color="FFFFFF"/>
              <w:right w:val="single" w:sz="8" w:space="0" w:color="FFFFFF"/>
            </w:tcBorders>
            <w:vAlign w:val="center"/>
            <w:hideMark/>
          </w:tcPr>
          <w:p w:rsidR="00651E9B" w:rsidRPr="00AF2CCF" w:rsidRDefault="00651E9B" w:rsidP="00AF2CCF">
            <w:pPr>
              <w:spacing w:line="240" w:lineRule="auto"/>
              <w:rPr>
                <w:rFonts w:cs="Arial"/>
                <w:szCs w:val="20"/>
              </w:rPr>
            </w:pPr>
          </w:p>
        </w:tc>
        <w:tc>
          <w:tcPr>
            <w:tcW w:w="2416" w:type="dxa"/>
            <w:vMerge/>
            <w:tcBorders>
              <w:top w:val="single" w:sz="8" w:space="0" w:color="FFFFFF"/>
              <w:left w:val="single" w:sz="8" w:space="0" w:color="FFFFFF"/>
              <w:bottom w:val="single" w:sz="24" w:space="0" w:color="FFFFFF"/>
              <w:right w:val="single" w:sz="8" w:space="0" w:color="FFFFFF"/>
            </w:tcBorders>
            <w:vAlign w:val="center"/>
            <w:hideMark/>
          </w:tcPr>
          <w:p w:rsidR="00651E9B" w:rsidRPr="00AF2CCF" w:rsidRDefault="00651E9B" w:rsidP="00AF2CCF">
            <w:pPr>
              <w:spacing w:line="240" w:lineRule="auto"/>
              <w:rPr>
                <w:rFonts w:cs="Arial"/>
                <w:szCs w:val="20"/>
              </w:rPr>
            </w:pPr>
          </w:p>
        </w:tc>
        <w:tc>
          <w:tcPr>
            <w:tcW w:w="963" w:type="dxa"/>
            <w:vMerge/>
            <w:tcBorders>
              <w:top w:val="single" w:sz="8" w:space="0" w:color="FFFFFF"/>
              <w:left w:val="single" w:sz="8" w:space="0" w:color="FFFFFF"/>
              <w:bottom w:val="single" w:sz="24" w:space="0" w:color="FFFFFF"/>
              <w:right w:val="single" w:sz="8" w:space="0" w:color="FFFFFF"/>
            </w:tcBorders>
            <w:vAlign w:val="center"/>
          </w:tcPr>
          <w:p w:rsidR="00651E9B" w:rsidRPr="00AF2CCF" w:rsidRDefault="00651E9B" w:rsidP="00AF2CCF">
            <w:pPr>
              <w:spacing w:line="240" w:lineRule="auto"/>
              <w:rPr>
                <w:rFonts w:cs="Arial"/>
                <w:szCs w:val="20"/>
              </w:rPr>
            </w:pPr>
          </w:p>
        </w:tc>
        <w:tc>
          <w:tcPr>
            <w:tcW w:w="2288"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51E9B" w:rsidRPr="00AF2CCF" w:rsidRDefault="00651E9B" w:rsidP="00AF2CCF">
            <w:pPr>
              <w:spacing w:line="240" w:lineRule="auto"/>
              <w:rPr>
                <w:rFonts w:cs="Arial"/>
                <w:szCs w:val="20"/>
              </w:rPr>
            </w:pPr>
            <w:r w:rsidRPr="00AF2CCF">
              <w:rPr>
                <w:rFonts w:cs="Arial"/>
                <w:szCs w:val="20"/>
              </w:rPr>
              <w:t>Podstawowe</w:t>
            </w:r>
          </w:p>
          <w:p w:rsidR="00651E9B" w:rsidRPr="00AF2CCF" w:rsidRDefault="00651E9B" w:rsidP="00AF2CCF">
            <w:pPr>
              <w:spacing w:line="240" w:lineRule="auto"/>
              <w:rPr>
                <w:rFonts w:cs="Arial"/>
                <w:szCs w:val="20"/>
              </w:rPr>
            </w:pPr>
            <w:r w:rsidRPr="00AF2CCF">
              <w:rPr>
                <w:rFonts w:cs="Arial"/>
                <w:szCs w:val="20"/>
              </w:rPr>
              <w:t>Uczeń potrafi:</w:t>
            </w:r>
          </w:p>
        </w:tc>
        <w:tc>
          <w:tcPr>
            <w:tcW w:w="26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51E9B" w:rsidRPr="00AF2CCF" w:rsidRDefault="00651E9B" w:rsidP="00AF2CCF">
            <w:pPr>
              <w:spacing w:line="240" w:lineRule="auto"/>
              <w:rPr>
                <w:rFonts w:cs="Arial"/>
                <w:szCs w:val="20"/>
              </w:rPr>
            </w:pPr>
            <w:r w:rsidRPr="00AF2CCF">
              <w:rPr>
                <w:rFonts w:cs="Arial"/>
                <w:szCs w:val="20"/>
              </w:rPr>
              <w:t>Ponadpodstawowe</w:t>
            </w:r>
          </w:p>
          <w:p w:rsidR="00651E9B" w:rsidRPr="00AF2CCF" w:rsidRDefault="00651E9B" w:rsidP="00AF2CCF">
            <w:pPr>
              <w:spacing w:line="240" w:lineRule="auto"/>
              <w:rPr>
                <w:rFonts w:cs="Arial"/>
                <w:szCs w:val="20"/>
              </w:rPr>
            </w:pPr>
            <w:r w:rsidRPr="00AF2CCF">
              <w:rPr>
                <w:rFonts w:cs="Arial"/>
                <w:szCs w:val="20"/>
              </w:rPr>
              <w:t>Uczeń potrafi:</w:t>
            </w:r>
          </w:p>
        </w:tc>
        <w:tc>
          <w:tcPr>
            <w:tcW w:w="14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51E9B" w:rsidRPr="00190DFC" w:rsidRDefault="00651E9B" w:rsidP="00190DFC">
            <w:pPr>
              <w:rPr>
                <w:rFonts w:cs="Arial"/>
                <w:szCs w:val="20"/>
              </w:rPr>
            </w:pPr>
            <w:r w:rsidRPr="00190DFC">
              <w:rPr>
                <w:rFonts w:cs="Arial"/>
                <w:szCs w:val="20"/>
              </w:rPr>
              <w:t>Etap realizacji</w:t>
            </w:r>
          </w:p>
        </w:tc>
      </w:tr>
      <w:tr w:rsidR="004D2A56" w:rsidRPr="00190DFC" w:rsidTr="00F8496D">
        <w:trPr>
          <w:trHeight w:val="1152"/>
        </w:trPr>
        <w:tc>
          <w:tcPr>
            <w:tcW w:w="1948"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5677AF" w:rsidRPr="00AF2CCF" w:rsidRDefault="005677AF" w:rsidP="008E133B">
            <w:pPr>
              <w:tabs>
                <w:tab w:val="left" w:pos="5387"/>
              </w:tabs>
              <w:spacing w:line="240" w:lineRule="auto"/>
              <w:rPr>
                <w:rFonts w:cs="Arial"/>
                <w:szCs w:val="20"/>
              </w:rPr>
            </w:pPr>
            <w:r w:rsidRPr="00AF2CCF">
              <w:rPr>
                <w:rFonts w:eastAsia="Calibri" w:cs="Arial"/>
                <w:color w:val="000000" w:themeColor="text1"/>
                <w:szCs w:val="20"/>
                <w:lang w:eastAsia="en-US"/>
              </w:rPr>
              <w:t>I BHP w zakładzie przemysłu chemicznego</w:t>
            </w:r>
          </w:p>
        </w:tc>
        <w:tc>
          <w:tcPr>
            <w:tcW w:w="24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677AF" w:rsidRPr="00AF2CCF" w:rsidRDefault="005677AF" w:rsidP="007F6F87">
            <w:pPr>
              <w:numPr>
                <w:ilvl w:val="0"/>
                <w:numId w:val="177"/>
              </w:numPr>
              <w:pBdr>
                <w:top w:val="nil"/>
                <w:left w:val="nil"/>
                <w:bottom w:val="nil"/>
                <w:right w:val="nil"/>
                <w:between w:val="nil"/>
              </w:pBdr>
              <w:tabs>
                <w:tab w:val="left" w:pos="5387"/>
              </w:tabs>
              <w:spacing w:line="240" w:lineRule="auto"/>
              <w:ind w:left="331" w:hanging="331"/>
              <w:rPr>
                <w:rFonts w:cs="Arial"/>
                <w:szCs w:val="20"/>
              </w:rPr>
            </w:pPr>
            <w:r w:rsidRPr="00AF2CCF">
              <w:rPr>
                <w:rFonts w:cs="Arial"/>
                <w:szCs w:val="20"/>
              </w:rPr>
              <w:t>Kształtowanie bezpiecznych i higienicznych warunków pracy. Zasady BHP</w:t>
            </w:r>
          </w:p>
        </w:tc>
        <w:tc>
          <w:tcPr>
            <w:tcW w:w="96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677AF" w:rsidRPr="00AF2CCF" w:rsidRDefault="005677AF" w:rsidP="008E133B">
            <w:pPr>
              <w:tabs>
                <w:tab w:val="left" w:pos="5387"/>
              </w:tabs>
              <w:spacing w:line="240" w:lineRule="auto"/>
              <w:jc w:val="center"/>
              <w:rPr>
                <w:rFonts w:cs="Arial"/>
                <w:szCs w:val="20"/>
              </w:rPr>
            </w:pPr>
          </w:p>
        </w:tc>
        <w:tc>
          <w:tcPr>
            <w:tcW w:w="22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5311F" w:rsidRPr="00AF2CCF" w:rsidRDefault="0005311F" w:rsidP="001D4254">
            <w:pPr>
              <w:pStyle w:val="Akapitzlist"/>
              <w:numPr>
                <w:ilvl w:val="0"/>
                <w:numId w:val="9"/>
              </w:numPr>
              <w:pBdr>
                <w:top w:val="nil"/>
                <w:left w:val="nil"/>
                <w:bottom w:val="nil"/>
                <w:right w:val="nil"/>
                <w:between w:val="nil"/>
              </w:pBdr>
              <w:tabs>
                <w:tab w:val="left" w:pos="5387"/>
              </w:tabs>
              <w:spacing w:line="240" w:lineRule="auto"/>
              <w:ind w:left="212" w:hanging="217"/>
              <w:rPr>
                <w:rFonts w:ascii="Arial" w:hAnsi="Arial" w:cs="Arial"/>
                <w:szCs w:val="20"/>
              </w:rPr>
            </w:pPr>
            <w:r w:rsidRPr="00AF2CCF">
              <w:rPr>
                <w:rFonts w:ascii="Arial" w:hAnsi="Arial" w:cs="Arial"/>
                <w:szCs w:val="20"/>
              </w:rPr>
              <w:t>wymienić procesy technologiczne przemysłu chemicznego szczególnie niebezpieczne ze względu na toksyczność lub wybuchowość surowców, półproduktów i produktów</w:t>
            </w:r>
          </w:p>
          <w:p w:rsidR="0005311F" w:rsidRPr="00AF2CCF" w:rsidRDefault="0005311F" w:rsidP="001D4254">
            <w:pPr>
              <w:pStyle w:val="Akapitzlist"/>
              <w:numPr>
                <w:ilvl w:val="0"/>
                <w:numId w:val="9"/>
              </w:numPr>
              <w:pBdr>
                <w:top w:val="nil"/>
                <w:left w:val="nil"/>
                <w:bottom w:val="nil"/>
                <w:right w:val="nil"/>
                <w:between w:val="nil"/>
              </w:pBdr>
              <w:tabs>
                <w:tab w:val="left" w:pos="5387"/>
              </w:tabs>
              <w:spacing w:line="240" w:lineRule="auto"/>
              <w:ind w:left="212" w:hanging="217"/>
              <w:rPr>
                <w:rFonts w:ascii="Arial" w:hAnsi="Arial" w:cs="Arial"/>
                <w:szCs w:val="20"/>
              </w:rPr>
            </w:pPr>
            <w:r w:rsidRPr="00AF2CCF">
              <w:rPr>
                <w:rFonts w:ascii="Arial" w:hAnsi="Arial" w:cs="Arial"/>
                <w:szCs w:val="20"/>
              </w:rPr>
              <w:t>analizować rozwiązania organizacyjne i techniczne dotyczące bezpieczeństwa i higieny pracy oraz ochrony przeciwpożarowej w zakładzie przemysłu chemicznego</w:t>
            </w:r>
          </w:p>
          <w:p w:rsidR="005677AF" w:rsidRPr="00AF2CCF" w:rsidRDefault="005677AF" w:rsidP="00C34979">
            <w:pPr>
              <w:numPr>
                <w:ilvl w:val="0"/>
                <w:numId w:val="75"/>
              </w:numPr>
              <w:pBdr>
                <w:top w:val="nil"/>
                <w:left w:val="nil"/>
                <w:bottom w:val="nil"/>
                <w:right w:val="nil"/>
                <w:between w:val="nil"/>
              </w:pBdr>
              <w:tabs>
                <w:tab w:val="left" w:pos="5387"/>
              </w:tabs>
              <w:spacing w:line="240" w:lineRule="auto"/>
              <w:ind w:left="212" w:hanging="217"/>
              <w:rPr>
                <w:rFonts w:cs="Arial"/>
                <w:szCs w:val="20"/>
              </w:rPr>
            </w:pPr>
            <w:r w:rsidRPr="00AF2CCF">
              <w:rPr>
                <w:rFonts w:cs="Arial"/>
                <w:szCs w:val="20"/>
              </w:rPr>
              <w:t>wymienić zasady bezpieczeństwa i higieny pracy podczas wykonywania zadań zawodowych w zakładzie chemicznym</w:t>
            </w:r>
          </w:p>
          <w:p w:rsidR="005677AF" w:rsidRPr="00AF2CCF" w:rsidRDefault="005677AF" w:rsidP="00C34979">
            <w:pPr>
              <w:numPr>
                <w:ilvl w:val="0"/>
                <w:numId w:val="75"/>
              </w:numPr>
              <w:pBdr>
                <w:top w:val="nil"/>
                <w:left w:val="nil"/>
                <w:bottom w:val="nil"/>
                <w:right w:val="nil"/>
                <w:between w:val="nil"/>
              </w:pBdr>
              <w:tabs>
                <w:tab w:val="left" w:pos="5387"/>
              </w:tabs>
              <w:spacing w:line="240" w:lineRule="auto"/>
              <w:ind w:left="212" w:hanging="217"/>
              <w:rPr>
                <w:rFonts w:cs="Arial"/>
                <w:szCs w:val="20"/>
              </w:rPr>
            </w:pPr>
            <w:r w:rsidRPr="00AF2CCF">
              <w:rPr>
                <w:rFonts w:cs="Arial"/>
                <w:szCs w:val="20"/>
              </w:rPr>
              <w:t xml:space="preserve">wymienić podstawowe wyposażenie apteczki pierwszej pomocy </w:t>
            </w:r>
          </w:p>
          <w:p w:rsidR="005677AF" w:rsidRPr="00AF2CCF" w:rsidRDefault="005677AF" w:rsidP="00C34979">
            <w:pPr>
              <w:pStyle w:val="Akapitzlist"/>
              <w:numPr>
                <w:ilvl w:val="0"/>
                <w:numId w:val="75"/>
              </w:numPr>
              <w:pBdr>
                <w:top w:val="nil"/>
                <w:left w:val="nil"/>
                <w:bottom w:val="nil"/>
                <w:right w:val="nil"/>
                <w:between w:val="nil"/>
              </w:pBdr>
              <w:tabs>
                <w:tab w:val="left" w:pos="5387"/>
              </w:tabs>
              <w:spacing w:line="240" w:lineRule="auto"/>
              <w:ind w:left="212" w:hanging="217"/>
              <w:rPr>
                <w:rFonts w:ascii="Arial" w:hAnsi="Arial" w:cs="Arial"/>
                <w:szCs w:val="20"/>
              </w:rPr>
            </w:pPr>
            <w:r w:rsidRPr="00AF2CCF">
              <w:rPr>
                <w:rFonts w:ascii="Arial" w:hAnsi="Arial" w:cs="Arial"/>
                <w:szCs w:val="20"/>
              </w:rPr>
              <w:t>rozróżnić środki gaśnicze ze względu na zakres s</w:t>
            </w:r>
            <w:r w:rsidR="00DA7917" w:rsidRPr="00AF2CCF">
              <w:rPr>
                <w:rFonts w:ascii="Arial" w:hAnsi="Arial" w:cs="Arial"/>
                <w:szCs w:val="20"/>
              </w:rPr>
              <w:t>tosowania w zakładzie chemicznym</w:t>
            </w:r>
          </w:p>
          <w:p w:rsidR="005677AF" w:rsidRPr="00AF2CCF" w:rsidRDefault="005677AF" w:rsidP="00C34979">
            <w:pPr>
              <w:numPr>
                <w:ilvl w:val="0"/>
                <w:numId w:val="75"/>
              </w:numPr>
              <w:pBdr>
                <w:top w:val="nil"/>
                <w:left w:val="nil"/>
                <w:bottom w:val="nil"/>
                <w:right w:val="nil"/>
                <w:between w:val="nil"/>
              </w:pBdr>
              <w:tabs>
                <w:tab w:val="left" w:pos="5387"/>
              </w:tabs>
              <w:spacing w:line="240" w:lineRule="auto"/>
              <w:ind w:left="212" w:hanging="217"/>
              <w:rPr>
                <w:rFonts w:cs="Arial"/>
                <w:szCs w:val="20"/>
              </w:rPr>
            </w:pPr>
            <w:r w:rsidRPr="00AF2CCF">
              <w:rPr>
                <w:rFonts w:cs="Arial"/>
                <w:szCs w:val="20"/>
              </w:rPr>
              <w:t>dobierać środki gaśnicze do określonej sytuacji z</w:t>
            </w:r>
            <w:r w:rsidR="00DA7917" w:rsidRPr="00AF2CCF">
              <w:rPr>
                <w:rFonts w:cs="Arial"/>
                <w:szCs w:val="20"/>
              </w:rPr>
              <w:t>agrożenia w zakładzie chemicznym</w:t>
            </w:r>
          </w:p>
          <w:p w:rsidR="005677AF" w:rsidRPr="00AF2CCF" w:rsidRDefault="005677AF" w:rsidP="00C34979">
            <w:pPr>
              <w:numPr>
                <w:ilvl w:val="0"/>
                <w:numId w:val="75"/>
              </w:numPr>
              <w:pBdr>
                <w:top w:val="nil"/>
                <w:left w:val="nil"/>
                <w:bottom w:val="nil"/>
                <w:right w:val="nil"/>
                <w:between w:val="nil"/>
              </w:pBdr>
              <w:tabs>
                <w:tab w:val="left" w:pos="5387"/>
              </w:tabs>
              <w:spacing w:line="240" w:lineRule="auto"/>
              <w:ind w:left="212" w:hanging="217"/>
              <w:rPr>
                <w:rFonts w:cs="Arial"/>
                <w:szCs w:val="20"/>
              </w:rPr>
            </w:pPr>
            <w:r w:rsidRPr="00AF2CCF">
              <w:rPr>
                <w:rFonts w:cs="Arial"/>
                <w:szCs w:val="20"/>
              </w:rPr>
              <w:t>wskazać zagrożenia dla zdrowia i życia p</w:t>
            </w:r>
            <w:r w:rsidR="00DA7917" w:rsidRPr="00AF2CCF">
              <w:rPr>
                <w:rFonts w:cs="Arial"/>
                <w:szCs w:val="20"/>
              </w:rPr>
              <w:t>racownika w zakładzie chemicznym</w:t>
            </w:r>
          </w:p>
          <w:p w:rsidR="005677AF" w:rsidRPr="00AF2CCF" w:rsidRDefault="005677AF" w:rsidP="00C34979">
            <w:pPr>
              <w:numPr>
                <w:ilvl w:val="0"/>
                <w:numId w:val="75"/>
              </w:numPr>
              <w:pBdr>
                <w:top w:val="nil"/>
                <w:left w:val="nil"/>
                <w:bottom w:val="nil"/>
                <w:right w:val="nil"/>
                <w:between w:val="nil"/>
              </w:pBdr>
              <w:tabs>
                <w:tab w:val="left" w:pos="5387"/>
              </w:tabs>
              <w:spacing w:line="240" w:lineRule="auto"/>
              <w:ind w:left="212" w:hanging="217"/>
              <w:rPr>
                <w:rFonts w:cs="Arial"/>
                <w:szCs w:val="20"/>
              </w:rPr>
            </w:pPr>
            <w:r w:rsidRPr="00AF2CCF">
              <w:rPr>
                <w:rFonts w:cs="Arial"/>
                <w:szCs w:val="20"/>
              </w:rPr>
              <w:t xml:space="preserve">udzielać pierwszej pomocy poszkodowanym w wypadkach przy pracy i w sytuacjach zagrożenia życia </w:t>
            </w:r>
          </w:p>
        </w:tc>
        <w:tc>
          <w:tcPr>
            <w:tcW w:w="2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A7917" w:rsidRPr="00AF2CCF" w:rsidRDefault="005677AF" w:rsidP="00C34979">
            <w:pPr>
              <w:pStyle w:val="Akapitzlist"/>
              <w:numPr>
                <w:ilvl w:val="0"/>
                <w:numId w:val="75"/>
              </w:numPr>
              <w:pBdr>
                <w:top w:val="nil"/>
                <w:left w:val="nil"/>
                <w:bottom w:val="nil"/>
                <w:right w:val="nil"/>
                <w:between w:val="nil"/>
              </w:pBdr>
              <w:tabs>
                <w:tab w:val="left" w:pos="5387"/>
              </w:tabs>
              <w:spacing w:line="240" w:lineRule="auto"/>
              <w:ind w:left="152" w:hanging="217"/>
              <w:rPr>
                <w:rFonts w:ascii="Arial" w:hAnsi="Arial" w:cs="Arial"/>
                <w:szCs w:val="20"/>
              </w:rPr>
            </w:pPr>
            <w:r w:rsidRPr="00AF2CCF">
              <w:rPr>
                <w:rFonts w:ascii="Arial" w:hAnsi="Arial" w:cs="Arial"/>
                <w:szCs w:val="20"/>
              </w:rPr>
              <w:t>wymienić przepisy dotyczące ochrony środowiska w </w:t>
            </w:r>
            <w:r w:rsidR="00DA7917" w:rsidRPr="00AF2CCF">
              <w:rPr>
                <w:rFonts w:ascii="Arial" w:hAnsi="Arial" w:cs="Arial"/>
                <w:szCs w:val="20"/>
              </w:rPr>
              <w:t>zakładzie chemicznym</w:t>
            </w:r>
          </w:p>
          <w:p w:rsidR="005677AF" w:rsidRPr="00AF2CCF" w:rsidRDefault="005677AF" w:rsidP="00C34979">
            <w:pPr>
              <w:pStyle w:val="Akapitzlist"/>
              <w:numPr>
                <w:ilvl w:val="0"/>
                <w:numId w:val="75"/>
              </w:numPr>
              <w:pBdr>
                <w:top w:val="nil"/>
                <w:left w:val="nil"/>
                <w:bottom w:val="nil"/>
                <w:right w:val="nil"/>
                <w:between w:val="nil"/>
              </w:pBdr>
              <w:tabs>
                <w:tab w:val="left" w:pos="5387"/>
              </w:tabs>
              <w:spacing w:line="240" w:lineRule="auto"/>
              <w:ind w:left="152" w:hanging="217"/>
              <w:rPr>
                <w:rFonts w:ascii="Arial" w:hAnsi="Arial" w:cs="Arial"/>
                <w:szCs w:val="20"/>
              </w:rPr>
            </w:pPr>
            <w:r w:rsidRPr="00AF2CCF">
              <w:rPr>
                <w:rFonts w:ascii="Arial" w:hAnsi="Arial" w:cs="Arial"/>
                <w:szCs w:val="20"/>
              </w:rPr>
              <w:t xml:space="preserve">określić skutki zanieczyszczeń dla środowiska spowodowane działalnością zakładu </w:t>
            </w:r>
            <w:r w:rsidR="00DA7917" w:rsidRPr="00AF2CCF">
              <w:rPr>
                <w:rFonts w:ascii="Arial" w:hAnsi="Arial" w:cs="Arial"/>
                <w:szCs w:val="20"/>
              </w:rPr>
              <w:t>chemicznego</w:t>
            </w:r>
          </w:p>
        </w:tc>
        <w:tc>
          <w:tcPr>
            <w:tcW w:w="14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677AF" w:rsidRPr="00190DFC" w:rsidRDefault="005677AF" w:rsidP="008E133B">
            <w:pPr>
              <w:tabs>
                <w:tab w:val="left" w:pos="5387"/>
              </w:tabs>
              <w:rPr>
                <w:rFonts w:cs="Arial"/>
                <w:szCs w:val="20"/>
              </w:rPr>
            </w:pPr>
            <w:r w:rsidRPr="00190DFC">
              <w:rPr>
                <w:rFonts w:cs="Arial"/>
                <w:szCs w:val="20"/>
              </w:rPr>
              <w:t> </w:t>
            </w:r>
          </w:p>
        </w:tc>
      </w:tr>
      <w:tr w:rsidR="004D2A56" w:rsidRPr="00190DFC" w:rsidTr="00F8496D">
        <w:trPr>
          <w:trHeight w:val="1152"/>
        </w:trPr>
        <w:tc>
          <w:tcPr>
            <w:tcW w:w="1948" w:type="dxa"/>
            <w:vMerge/>
            <w:tcBorders>
              <w:top w:val="single" w:sz="24" w:space="0" w:color="FFFFFF"/>
              <w:left w:val="single" w:sz="8" w:space="0" w:color="FFFFFF"/>
              <w:bottom w:val="single" w:sz="8" w:space="0" w:color="FFFFFF"/>
              <w:right w:val="single" w:sz="8" w:space="0" w:color="FFFFFF"/>
            </w:tcBorders>
            <w:vAlign w:val="center"/>
            <w:hideMark/>
          </w:tcPr>
          <w:p w:rsidR="00111CA4" w:rsidRPr="00AF2CCF" w:rsidRDefault="00111CA4" w:rsidP="008E133B">
            <w:pPr>
              <w:tabs>
                <w:tab w:val="left" w:pos="5387"/>
              </w:tabs>
              <w:spacing w:line="240" w:lineRule="auto"/>
              <w:rPr>
                <w:rFonts w:cs="Arial"/>
                <w:szCs w:val="20"/>
              </w:rPr>
            </w:pPr>
          </w:p>
        </w:tc>
        <w:tc>
          <w:tcPr>
            <w:tcW w:w="24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111CA4" w:rsidRPr="00AF2CCF" w:rsidRDefault="00111CA4" w:rsidP="007F6F87">
            <w:pPr>
              <w:numPr>
                <w:ilvl w:val="0"/>
                <w:numId w:val="177"/>
              </w:numPr>
              <w:pBdr>
                <w:top w:val="nil"/>
                <w:left w:val="nil"/>
                <w:bottom w:val="nil"/>
                <w:right w:val="nil"/>
                <w:between w:val="nil"/>
              </w:pBdr>
              <w:tabs>
                <w:tab w:val="left" w:pos="5387"/>
              </w:tabs>
              <w:spacing w:line="240" w:lineRule="auto"/>
              <w:ind w:left="331" w:hanging="331"/>
              <w:rPr>
                <w:rFonts w:cs="Arial"/>
                <w:szCs w:val="20"/>
              </w:rPr>
            </w:pPr>
            <w:r w:rsidRPr="00AF2CCF">
              <w:rPr>
                <w:rFonts w:cs="Arial"/>
                <w:szCs w:val="20"/>
              </w:rPr>
              <w:t xml:space="preserve">Organizacja stanowiska pracy </w:t>
            </w:r>
          </w:p>
        </w:tc>
        <w:tc>
          <w:tcPr>
            <w:tcW w:w="96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111CA4" w:rsidRPr="00AF2CCF" w:rsidRDefault="00111CA4" w:rsidP="008E133B">
            <w:pPr>
              <w:tabs>
                <w:tab w:val="left" w:pos="5387"/>
              </w:tabs>
              <w:spacing w:line="240" w:lineRule="auto"/>
              <w:jc w:val="center"/>
              <w:rPr>
                <w:rFonts w:cs="Arial"/>
                <w:szCs w:val="20"/>
              </w:rPr>
            </w:pPr>
          </w:p>
        </w:tc>
        <w:tc>
          <w:tcPr>
            <w:tcW w:w="228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0C55F4" w:rsidRPr="00AF2CCF" w:rsidRDefault="006B087D" w:rsidP="00C34979">
            <w:pPr>
              <w:pStyle w:val="Akapitzlist"/>
              <w:numPr>
                <w:ilvl w:val="0"/>
                <w:numId w:val="76"/>
              </w:numPr>
              <w:tabs>
                <w:tab w:val="left" w:pos="5387"/>
              </w:tabs>
              <w:spacing w:line="240" w:lineRule="auto"/>
              <w:ind w:left="212" w:hanging="217"/>
              <w:rPr>
                <w:rFonts w:ascii="Arial" w:eastAsia="Calibri" w:hAnsi="Arial" w:cs="Arial"/>
                <w:color w:val="000000" w:themeColor="text1"/>
                <w:szCs w:val="20"/>
              </w:rPr>
            </w:pPr>
            <w:r w:rsidRPr="00AF2CCF">
              <w:rPr>
                <w:rFonts w:ascii="Arial" w:eastAsia="Calibri" w:hAnsi="Arial" w:cs="Arial"/>
                <w:color w:val="000000" w:themeColor="text1"/>
                <w:szCs w:val="20"/>
              </w:rPr>
              <w:t>określić</w:t>
            </w:r>
            <w:r w:rsidR="006357C0" w:rsidRPr="00AF2CCF">
              <w:rPr>
                <w:rFonts w:ascii="Arial" w:eastAsia="Calibri" w:hAnsi="Arial" w:cs="Arial"/>
                <w:color w:val="000000" w:themeColor="text1"/>
                <w:szCs w:val="20"/>
              </w:rPr>
              <w:t xml:space="preserve"> regulamin oraz inne przepisy wewnętrzne obowiązujące </w:t>
            </w:r>
            <w:r w:rsidR="000C55F4" w:rsidRPr="00AF2CCF">
              <w:rPr>
                <w:rFonts w:ascii="Arial" w:eastAsia="Calibri" w:hAnsi="Arial" w:cs="Arial"/>
                <w:color w:val="000000" w:themeColor="text1"/>
                <w:szCs w:val="20"/>
              </w:rPr>
              <w:t>w </w:t>
            </w:r>
            <w:r w:rsidR="006357C0" w:rsidRPr="00AF2CCF">
              <w:rPr>
                <w:rFonts w:ascii="Arial" w:eastAsia="Calibri" w:hAnsi="Arial" w:cs="Arial"/>
                <w:color w:val="000000" w:themeColor="text1"/>
                <w:szCs w:val="20"/>
              </w:rPr>
              <w:t>przedsiębiorstwie chemicznym</w:t>
            </w:r>
          </w:p>
          <w:p w:rsidR="00111CA4" w:rsidRPr="00AF2CCF" w:rsidRDefault="006B087D" w:rsidP="00C34979">
            <w:pPr>
              <w:numPr>
                <w:ilvl w:val="0"/>
                <w:numId w:val="75"/>
              </w:numPr>
              <w:pBdr>
                <w:top w:val="nil"/>
                <w:left w:val="nil"/>
                <w:bottom w:val="nil"/>
                <w:right w:val="nil"/>
                <w:between w:val="nil"/>
              </w:pBdr>
              <w:tabs>
                <w:tab w:val="left" w:pos="5387"/>
              </w:tabs>
              <w:spacing w:line="240" w:lineRule="auto"/>
              <w:ind w:left="212" w:hanging="217"/>
              <w:rPr>
                <w:rFonts w:cs="Arial"/>
                <w:szCs w:val="20"/>
              </w:rPr>
            </w:pPr>
            <w:r w:rsidRPr="00AF2CCF">
              <w:rPr>
                <w:rFonts w:cs="Arial"/>
                <w:szCs w:val="20"/>
              </w:rPr>
              <w:t>dob</w:t>
            </w:r>
            <w:r w:rsidR="00111CA4" w:rsidRPr="00AF2CCF">
              <w:rPr>
                <w:rFonts w:cs="Arial"/>
                <w:szCs w:val="20"/>
              </w:rPr>
              <w:t xml:space="preserve">rać wyposażenie, </w:t>
            </w:r>
            <w:r w:rsidR="000C55F4" w:rsidRPr="00AF2CCF">
              <w:rPr>
                <w:rFonts w:cs="Arial"/>
                <w:szCs w:val="20"/>
              </w:rPr>
              <w:t xml:space="preserve">maszyny, urządzenia aparaturę kontrolno – pomiarową </w:t>
            </w:r>
            <w:r w:rsidR="00111CA4" w:rsidRPr="00AF2CCF">
              <w:rPr>
                <w:rFonts w:cs="Arial"/>
                <w:szCs w:val="20"/>
              </w:rPr>
              <w:t>zgodnie z obowiązującymi wymaganiami ergonomii, przepisami bezpieczeństwa i higieny pracy, ochrony przeciwpożarowej i ochrony środowiska</w:t>
            </w:r>
          </w:p>
          <w:p w:rsidR="00111CA4" w:rsidRPr="00AF2CCF" w:rsidRDefault="00111CA4" w:rsidP="00C34979">
            <w:pPr>
              <w:numPr>
                <w:ilvl w:val="0"/>
                <w:numId w:val="75"/>
              </w:numPr>
              <w:pBdr>
                <w:top w:val="nil"/>
                <w:left w:val="nil"/>
                <w:bottom w:val="nil"/>
                <w:right w:val="nil"/>
                <w:between w:val="nil"/>
              </w:pBdr>
              <w:tabs>
                <w:tab w:val="left" w:pos="5387"/>
              </w:tabs>
              <w:spacing w:line="240" w:lineRule="auto"/>
              <w:ind w:left="212" w:hanging="217"/>
              <w:rPr>
                <w:rFonts w:cs="Arial"/>
                <w:szCs w:val="20"/>
              </w:rPr>
            </w:pPr>
            <w:r w:rsidRPr="00AF2CCF">
              <w:rPr>
                <w:rFonts w:cs="Arial"/>
                <w:szCs w:val="20"/>
              </w:rPr>
              <w:t>stosować środki ochrony zalecane na stanowisku pracy</w:t>
            </w:r>
          </w:p>
          <w:p w:rsidR="0077389C" w:rsidRPr="00AF2CCF" w:rsidRDefault="0077389C" w:rsidP="001D4254">
            <w:pPr>
              <w:pStyle w:val="Akapitzlist"/>
              <w:numPr>
                <w:ilvl w:val="0"/>
                <w:numId w:val="9"/>
              </w:numPr>
              <w:pBdr>
                <w:top w:val="nil"/>
                <w:left w:val="nil"/>
                <w:bottom w:val="nil"/>
                <w:right w:val="nil"/>
                <w:between w:val="nil"/>
              </w:pBdr>
              <w:tabs>
                <w:tab w:val="left" w:pos="5387"/>
              </w:tabs>
              <w:spacing w:line="240" w:lineRule="auto"/>
              <w:ind w:left="212" w:hanging="217"/>
              <w:rPr>
                <w:rFonts w:ascii="Arial" w:hAnsi="Arial" w:cs="Arial"/>
                <w:szCs w:val="20"/>
              </w:rPr>
            </w:pPr>
            <w:r w:rsidRPr="00AF2CCF">
              <w:rPr>
                <w:rFonts w:ascii="Arial" w:hAnsi="Arial" w:cs="Arial"/>
                <w:szCs w:val="20"/>
              </w:rPr>
              <w:t>opisać środki ochrony przed awariami, w tym działające systemy sterowania i ostrzegania, zawory bezpieczeństwa, blokady technologiczne</w:t>
            </w:r>
          </w:p>
          <w:p w:rsidR="0077389C" w:rsidRPr="00AF2CCF" w:rsidRDefault="0077389C" w:rsidP="001D4254">
            <w:pPr>
              <w:pBdr>
                <w:top w:val="nil"/>
                <w:left w:val="nil"/>
                <w:bottom w:val="nil"/>
                <w:right w:val="nil"/>
                <w:between w:val="nil"/>
              </w:pBdr>
              <w:tabs>
                <w:tab w:val="left" w:pos="5387"/>
              </w:tabs>
              <w:spacing w:line="240" w:lineRule="auto"/>
              <w:ind w:left="212" w:hanging="217"/>
              <w:rPr>
                <w:rFonts w:cs="Arial"/>
                <w:szCs w:val="20"/>
              </w:rPr>
            </w:pPr>
          </w:p>
        </w:tc>
        <w:tc>
          <w:tcPr>
            <w:tcW w:w="2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111CA4" w:rsidRPr="00AF2CCF" w:rsidRDefault="00111CA4" w:rsidP="00C34979">
            <w:pPr>
              <w:numPr>
                <w:ilvl w:val="0"/>
                <w:numId w:val="75"/>
              </w:numPr>
              <w:pBdr>
                <w:top w:val="nil"/>
                <w:left w:val="nil"/>
                <w:bottom w:val="nil"/>
                <w:right w:val="nil"/>
                <w:between w:val="nil"/>
              </w:pBdr>
              <w:tabs>
                <w:tab w:val="left" w:pos="5387"/>
              </w:tabs>
              <w:spacing w:line="240" w:lineRule="auto"/>
              <w:ind w:left="175" w:hanging="175"/>
              <w:rPr>
                <w:rFonts w:cs="Arial"/>
                <w:szCs w:val="20"/>
              </w:rPr>
            </w:pPr>
            <w:r w:rsidRPr="00AF2CCF">
              <w:rPr>
                <w:rFonts w:cs="Arial"/>
                <w:szCs w:val="20"/>
              </w:rPr>
              <w:t>analizować możliwość wystąpienia zagrożenia zdrowia i życia na stanowisku pracy</w:t>
            </w:r>
          </w:p>
        </w:tc>
        <w:tc>
          <w:tcPr>
            <w:tcW w:w="14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111CA4" w:rsidRPr="00190DFC" w:rsidRDefault="00111CA4" w:rsidP="008E133B">
            <w:pPr>
              <w:tabs>
                <w:tab w:val="left" w:pos="5387"/>
              </w:tabs>
              <w:rPr>
                <w:rFonts w:cs="Arial"/>
                <w:szCs w:val="20"/>
              </w:rPr>
            </w:pPr>
            <w:r w:rsidRPr="00190DFC">
              <w:rPr>
                <w:rFonts w:cs="Arial"/>
                <w:szCs w:val="20"/>
              </w:rPr>
              <w:t> </w:t>
            </w:r>
          </w:p>
        </w:tc>
      </w:tr>
      <w:tr w:rsidR="004D2A56" w:rsidRPr="00190DFC" w:rsidTr="00F8496D">
        <w:trPr>
          <w:trHeight w:val="1152"/>
        </w:trPr>
        <w:tc>
          <w:tcPr>
            <w:tcW w:w="194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51E9B" w:rsidRPr="00AF2CCF" w:rsidRDefault="003E3A4E" w:rsidP="008E133B">
            <w:pPr>
              <w:tabs>
                <w:tab w:val="left" w:pos="5387"/>
              </w:tabs>
              <w:spacing w:line="240" w:lineRule="auto"/>
              <w:rPr>
                <w:rFonts w:cs="Arial"/>
                <w:szCs w:val="20"/>
              </w:rPr>
            </w:pPr>
            <w:r w:rsidRPr="00AF2CCF">
              <w:rPr>
                <w:rFonts w:cs="Arial"/>
                <w:szCs w:val="20"/>
              </w:rPr>
              <w:t xml:space="preserve">II. </w:t>
            </w:r>
            <w:r w:rsidR="007F56EE" w:rsidRPr="00AF2CCF">
              <w:rPr>
                <w:rFonts w:cs="Arial"/>
                <w:szCs w:val="20"/>
              </w:rPr>
              <w:t>Procesy technologiczne w zakładzie przemysłowym</w:t>
            </w:r>
          </w:p>
        </w:tc>
        <w:tc>
          <w:tcPr>
            <w:tcW w:w="2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51E9B" w:rsidRPr="00E956F2" w:rsidRDefault="003E3A4E" w:rsidP="007F6F87">
            <w:pPr>
              <w:pStyle w:val="Akapitzlist"/>
              <w:numPr>
                <w:ilvl w:val="0"/>
                <w:numId w:val="178"/>
              </w:numPr>
              <w:tabs>
                <w:tab w:val="left" w:pos="5387"/>
              </w:tabs>
              <w:spacing w:line="240" w:lineRule="auto"/>
              <w:ind w:left="331"/>
              <w:rPr>
                <w:rFonts w:ascii="Arial" w:hAnsi="Arial" w:cs="Arial"/>
                <w:szCs w:val="20"/>
              </w:rPr>
            </w:pPr>
            <w:r w:rsidRPr="00E956F2">
              <w:rPr>
                <w:rFonts w:ascii="Arial" w:eastAsia="Calibri" w:hAnsi="Arial" w:cs="Arial"/>
                <w:color w:val="000000" w:themeColor="text1"/>
                <w:szCs w:val="20"/>
              </w:rPr>
              <w:t>W</w:t>
            </w:r>
            <w:r w:rsidR="003507EA" w:rsidRPr="00E956F2">
              <w:rPr>
                <w:rFonts w:ascii="Arial" w:eastAsia="Calibri" w:hAnsi="Arial" w:cs="Arial"/>
                <w:color w:val="000000" w:themeColor="text1"/>
                <w:szCs w:val="20"/>
              </w:rPr>
              <w:t>ykorzystanie maszyn i urządzeń w</w:t>
            </w:r>
            <w:r w:rsidRPr="00E956F2">
              <w:rPr>
                <w:rFonts w:ascii="Arial" w:eastAsia="Calibri" w:hAnsi="Arial" w:cs="Arial"/>
                <w:color w:val="000000" w:themeColor="text1"/>
                <w:szCs w:val="20"/>
              </w:rPr>
              <w:t xml:space="preserve"> </w:t>
            </w:r>
            <w:r w:rsidR="0073514B" w:rsidRPr="00E956F2">
              <w:rPr>
                <w:rFonts w:ascii="Arial" w:eastAsia="Calibri" w:hAnsi="Arial" w:cs="Arial"/>
                <w:color w:val="000000" w:themeColor="text1"/>
                <w:szCs w:val="20"/>
              </w:rPr>
              <w:t>procesie technologicznym</w:t>
            </w:r>
          </w:p>
        </w:tc>
        <w:tc>
          <w:tcPr>
            <w:tcW w:w="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51E9B" w:rsidRPr="00AF2CCF" w:rsidRDefault="00651E9B" w:rsidP="008E133B">
            <w:pPr>
              <w:tabs>
                <w:tab w:val="left" w:pos="5387"/>
              </w:tabs>
              <w:spacing w:line="240" w:lineRule="auto"/>
              <w:rPr>
                <w:rFonts w:cs="Arial"/>
                <w:szCs w:val="20"/>
              </w:rPr>
            </w:pPr>
          </w:p>
        </w:tc>
        <w:tc>
          <w:tcPr>
            <w:tcW w:w="22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B7F6D" w:rsidRPr="00AF2CCF" w:rsidRDefault="003E3A4E" w:rsidP="00C34979">
            <w:pPr>
              <w:pStyle w:val="Akapitzlist"/>
              <w:numPr>
                <w:ilvl w:val="0"/>
                <w:numId w:val="80"/>
              </w:numPr>
              <w:tabs>
                <w:tab w:val="left" w:pos="5387"/>
              </w:tabs>
              <w:spacing w:line="240" w:lineRule="auto"/>
              <w:ind w:left="212" w:hanging="217"/>
              <w:rPr>
                <w:rFonts w:ascii="Arial" w:hAnsi="Arial" w:cs="Arial"/>
                <w:szCs w:val="20"/>
              </w:rPr>
            </w:pPr>
            <w:r w:rsidRPr="00AF2CCF">
              <w:rPr>
                <w:rFonts w:ascii="Arial" w:hAnsi="Arial" w:cs="Arial"/>
                <w:color w:val="000000" w:themeColor="text1"/>
                <w:szCs w:val="20"/>
              </w:rPr>
              <w:t xml:space="preserve">określić elementy ciągów </w:t>
            </w:r>
            <w:r w:rsidR="00643027" w:rsidRPr="00AF2CCF">
              <w:rPr>
                <w:rFonts w:ascii="Arial" w:hAnsi="Arial" w:cs="Arial"/>
                <w:color w:val="000000" w:themeColor="text1"/>
                <w:szCs w:val="20"/>
              </w:rPr>
              <w:t xml:space="preserve"> </w:t>
            </w:r>
            <w:r w:rsidR="00175560" w:rsidRPr="00AF2CCF">
              <w:rPr>
                <w:rFonts w:ascii="Arial" w:hAnsi="Arial" w:cs="Arial"/>
                <w:color w:val="000000" w:themeColor="text1"/>
                <w:szCs w:val="20"/>
              </w:rPr>
              <w:t>technologiczny</w:t>
            </w:r>
          </w:p>
          <w:p w:rsidR="00651E9B" w:rsidRPr="00AF2CCF" w:rsidRDefault="000B7F6D" w:rsidP="00C34979">
            <w:pPr>
              <w:pStyle w:val="Akapitzlist"/>
              <w:numPr>
                <w:ilvl w:val="0"/>
                <w:numId w:val="80"/>
              </w:numPr>
              <w:tabs>
                <w:tab w:val="left" w:pos="5387"/>
              </w:tabs>
              <w:spacing w:line="240" w:lineRule="auto"/>
              <w:ind w:left="212" w:hanging="217"/>
              <w:rPr>
                <w:rFonts w:ascii="Arial" w:hAnsi="Arial" w:cs="Arial"/>
                <w:szCs w:val="20"/>
              </w:rPr>
            </w:pPr>
            <w:r w:rsidRPr="00AF2CCF">
              <w:rPr>
                <w:rFonts w:ascii="Arial" w:hAnsi="Arial" w:cs="Arial"/>
                <w:color w:val="000000" w:themeColor="text1"/>
                <w:szCs w:val="20"/>
              </w:rPr>
              <w:t>wymienić elementy dokumentacji techniczno – ruchowej maszyn i urządzeń</w:t>
            </w:r>
            <w:r w:rsidR="00175560" w:rsidRPr="00AF2CCF">
              <w:rPr>
                <w:rFonts w:ascii="Arial" w:hAnsi="Arial" w:cs="Arial"/>
                <w:color w:val="000000" w:themeColor="text1"/>
                <w:szCs w:val="20"/>
              </w:rPr>
              <w:t xml:space="preserve"> </w:t>
            </w:r>
            <w:r w:rsidR="00643027" w:rsidRPr="00AF2CCF">
              <w:rPr>
                <w:rFonts w:ascii="Arial" w:hAnsi="Arial" w:cs="Arial"/>
                <w:color w:val="000000" w:themeColor="text1"/>
                <w:szCs w:val="20"/>
              </w:rPr>
              <w:t xml:space="preserve"> </w:t>
            </w:r>
          </w:p>
          <w:p w:rsidR="008459BC" w:rsidRPr="00AF2CCF" w:rsidRDefault="009422AC" w:rsidP="00C34979">
            <w:pPr>
              <w:pStyle w:val="Akapitzlist"/>
              <w:numPr>
                <w:ilvl w:val="0"/>
                <w:numId w:val="80"/>
              </w:numPr>
              <w:tabs>
                <w:tab w:val="left" w:pos="5387"/>
              </w:tabs>
              <w:spacing w:line="240" w:lineRule="auto"/>
              <w:ind w:left="212" w:hanging="217"/>
              <w:rPr>
                <w:rFonts w:ascii="Arial" w:hAnsi="Arial" w:cs="Arial"/>
                <w:szCs w:val="20"/>
              </w:rPr>
            </w:pPr>
            <w:r w:rsidRPr="00AF2CCF">
              <w:rPr>
                <w:rFonts w:ascii="Arial" w:hAnsi="Arial" w:cs="Arial"/>
                <w:szCs w:val="20"/>
              </w:rPr>
              <w:t xml:space="preserve">korzystać z </w:t>
            </w:r>
            <w:r w:rsidR="00294B78" w:rsidRPr="00AF2CCF">
              <w:rPr>
                <w:rFonts w:ascii="Arial" w:hAnsi="Arial" w:cs="Arial"/>
                <w:szCs w:val="20"/>
              </w:rPr>
              <w:t>dokumentacji technicznej maszyn i urządzeń</w:t>
            </w:r>
          </w:p>
          <w:p w:rsidR="00294B78" w:rsidRPr="00AF2CCF" w:rsidRDefault="009422AC" w:rsidP="00C34979">
            <w:pPr>
              <w:pStyle w:val="Akapitzlist"/>
              <w:numPr>
                <w:ilvl w:val="0"/>
                <w:numId w:val="80"/>
              </w:numPr>
              <w:tabs>
                <w:tab w:val="left" w:pos="5387"/>
              </w:tabs>
              <w:spacing w:line="240" w:lineRule="auto"/>
              <w:ind w:left="212" w:hanging="217"/>
              <w:rPr>
                <w:rFonts w:ascii="Arial" w:hAnsi="Arial" w:cs="Arial"/>
                <w:szCs w:val="20"/>
              </w:rPr>
            </w:pPr>
            <w:r w:rsidRPr="00AF2CCF">
              <w:rPr>
                <w:rFonts w:ascii="Arial" w:hAnsi="Arial" w:cs="Arial"/>
                <w:szCs w:val="20"/>
              </w:rPr>
              <w:t>korzystać z</w:t>
            </w:r>
            <w:r w:rsidR="00294B78" w:rsidRPr="00AF2CCF">
              <w:rPr>
                <w:rFonts w:ascii="Arial" w:hAnsi="Arial" w:cs="Arial"/>
                <w:szCs w:val="20"/>
              </w:rPr>
              <w:t xml:space="preserve"> instrukcji obsługi </w:t>
            </w:r>
            <w:r w:rsidR="000B7F6D" w:rsidRPr="00AF2CCF">
              <w:rPr>
                <w:rFonts w:ascii="Arial" w:hAnsi="Arial" w:cs="Arial"/>
                <w:szCs w:val="20"/>
              </w:rPr>
              <w:t>maszyn i urządzeń</w:t>
            </w:r>
          </w:p>
          <w:p w:rsidR="000B7F6D" w:rsidRPr="00AF2CCF" w:rsidRDefault="009422AC" w:rsidP="00C34979">
            <w:pPr>
              <w:pStyle w:val="Akapitzlist"/>
              <w:numPr>
                <w:ilvl w:val="0"/>
                <w:numId w:val="80"/>
              </w:numPr>
              <w:tabs>
                <w:tab w:val="left" w:pos="5387"/>
              </w:tabs>
              <w:spacing w:line="240" w:lineRule="auto"/>
              <w:ind w:left="212" w:hanging="217"/>
              <w:rPr>
                <w:rFonts w:ascii="Arial" w:hAnsi="Arial" w:cs="Arial"/>
                <w:szCs w:val="20"/>
              </w:rPr>
            </w:pPr>
            <w:r w:rsidRPr="00AF2CCF">
              <w:rPr>
                <w:rFonts w:ascii="Arial" w:hAnsi="Arial" w:cs="Arial"/>
                <w:szCs w:val="20"/>
              </w:rPr>
              <w:t xml:space="preserve">korzystać z </w:t>
            </w:r>
            <w:r w:rsidR="000B7F6D" w:rsidRPr="00AF2CCF">
              <w:rPr>
                <w:rFonts w:ascii="Arial" w:hAnsi="Arial" w:cs="Arial"/>
                <w:szCs w:val="20"/>
              </w:rPr>
              <w:t xml:space="preserve">instrukcji konserwacji </w:t>
            </w:r>
            <w:r w:rsidRPr="00AF2CCF">
              <w:rPr>
                <w:rFonts w:ascii="Arial" w:hAnsi="Arial" w:cs="Arial"/>
                <w:szCs w:val="20"/>
              </w:rPr>
              <w:t>maszyn i urządzeń</w:t>
            </w:r>
          </w:p>
          <w:p w:rsidR="00B921C4" w:rsidRPr="00AF2CCF" w:rsidRDefault="00B921C4" w:rsidP="00C34979">
            <w:pPr>
              <w:pStyle w:val="Akapitzlist"/>
              <w:numPr>
                <w:ilvl w:val="0"/>
                <w:numId w:val="80"/>
              </w:numPr>
              <w:tabs>
                <w:tab w:val="left" w:pos="5387"/>
              </w:tabs>
              <w:spacing w:line="240" w:lineRule="auto"/>
              <w:ind w:left="212" w:hanging="217"/>
              <w:rPr>
                <w:rFonts w:ascii="Arial" w:hAnsi="Arial" w:cs="Arial"/>
                <w:szCs w:val="20"/>
              </w:rPr>
            </w:pPr>
            <w:r w:rsidRPr="00AF2CCF">
              <w:rPr>
                <w:rFonts w:ascii="Arial" w:hAnsi="Arial" w:cs="Arial"/>
                <w:szCs w:val="20"/>
              </w:rPr>
              <w:t>scharakteryzować rodzaje maszyn i urządzeń stosowanych w zakładzie chemicznym</w:t>
            </w:r>
          </w:p>
          <w:p w:rsidR="00B921C4" w:rsidRPr="00AF2CCF" w:rsidRDefault="00C640E2" w:rsidP="00C34979">
            <w:pPr>
              <w:pStyle w:val="Akapitzlist"/>
              <w:numPr>
                <w:ilvl w:val="0"/>
                <w:numId w:val="80"/>
              </w:numPr>
              <w:tabs>
                <w:tab w:val="left" w:pos="5387"/>
              </w:tabs>
              <w:spacing w:line="240" w:lineRule="auto"/>
              <w:ind w:left="212" w:hanging="217"/>
              <w:rPr>
                <w:rFonts w:ascii="Arial" w:hAnsi="Arial" w:cs="Arial"/>
                <w:szCs w:val="20"/>
              </w:rPr>
            </w:pPr>
            <w:r w:rsidRPr="00AF2CCF">
              <w:rPr>
                <w:rFonts w:ascii="Arial" w:hAnsi="Arial" w:cs="Arial"/>
                <w:szCs w:val="20"/>
              </w:rPr>
              <w:t xml:space="preserve">określić </w:t>
            </w:r>
            <w:r w:rsidR="00B921C4" w:rsidRPr="00AF2CCF">
              <w:rPr>
                <w:rFonts w:ascii="Arial" w:hAnsi="Arial" w:cs="Arial"/>
                <w:szCs w:val="20"/>
              </w:rPr>
              <w:t>zastosowanie maszyn i urządzeń w przemyśle chemicznym</w:t>
            </w:r>
          </w:p>
          <w:p w:rsidR="00C640E2" w:rsidRPr="00AF2CCF" w:rsidRDefault="00C640E2" w:rsidP="00C34979">
            <w:pPr>
              <w:pStyle w:val="Akapitzlist"/>
              <w:numPr>
                <w:ilvl w:val="0"/>
                <w:numId w:val="80"/>
              </w:numPr>
              <w:tabs>
                <w:tab w:val="left" w:pos="5387"/>
              </w:tabs>
              <w:spacing w:line="240" w:lineRule="auto"/>
              <w:ind w:left="212" w:hanging="217"/>
              <w:rPr>
                <w:rFonts w:ascii="Arial" w:hAnsi="Arial" w:cs="Arial"/>
                <w:szCs w:val="20"/>
              </w:rPr>
            </w:pPr>
            <w:r w:rsidRPr="00AF2CCF">
              <w:rPr>
                <w:rFonts w:ascii="Arial" w:eastAsia="Arial" w:hAnsi="Arial" w:cs="Arial"/>
                <w:szCs w:val="20"/>
              </w:rPr>
              <w:t xml:space="preserve">określić zasady działania maszyn i urządzeń </w:t>
            </w:r>
            <w:r w:rsidRPr="00AF2CCF">
              <w:rPr>
                <w:rFonts w:ascii="Arial" w:hAnsi="Arial" w:cs="Arial"/>
                <w:szCs w:val="20"/>
              </w:rPr>
              <w:t>w przemyśle chemicznym</w:t>
            </w:r>
          </w:p>
          <w:p w:rsidR="00973408" w:rsidRPr="00AF2CCF" w:rsidRDefault="00973408" w:rsidP="00C34979">
            <w:pPr>
              <w:pStyle w:val="Akapitzlist"/>
              <w:numPr>
                <w:ilvl w:val="0"/>
                <w:numId w:val="80"/>
              </w:numPr>
              <w:tabs>
                <w:tab w:val="left" w:pos="5387"/>
              </w:tabs>
              <w:spacing w:line="240" w:lineRule="auto"/>
              <w:ind w:left="212" w:hanging="217"/>
              <w:rPr>
                <w:rFonts w:ascii="Arial" w:hAnsi="Arial" w:cs="Arial"/>
                <w:szCs w:val="20"/>
              </w:rPr>
            </w:pPr>
            <w:r w:rsidRPr="00AF2CCF">
              <w:rPr>
                <w:rFonts w:ascii="Arial" w:hAnsi="Arial" w:cs="Arial"/>
                <w:szCs w:val="20"/>
              </w:rPr>
              <w:t>określić zastosowanie maszyn i urządzeń sterowanych komputerowo</w:t>
            </w:r>
          </w:p>
          <w:p w:rsidR="00BA2C1C" w:rsidRPr="00AF2CCF" w:rsidRDefault="00973408" w:rsidP="00C34979">
            <w:pPr>
              <w:pStyle w:val="Akapitzlist"/>
              <w:numPr>
                <w:ilvl w:val="0"/>
                <w:numId w:val="80"/>
              </w:numPr>
              <w:tabs>
                <w:tab w:val="left" w:pos="5387"/>
              </w:tabs>
              <w:spacing w:line="240" w:lineRule="auto"/>
              <w:ind w:left="212" w:hanging="217"/>
              <w:rPr>
                <w:rFonts w:ascii="Arial" w:hAnsi="Arial" w:cs="Arial"/>
                <w:szCs w:val="20"/>
              </w:rPr>
            </w:pPr>
            <w:r w:rsidRPr="00AF2CCF">
              <w:rPr>
                <w:rFonts w:ascii="Arial" w:eastAsia="Arial" w:hAnsi="Arial" w:cs="Arial"/>
                <w:szCs w:val="20"/>
              </w:rPr>
              <w:t>wykonać  czynności związane z obsługą maszyn i urządzeń stosowanych w procesach jednostkowych i ciągach technologicznych zgodnie z instrukcją</w:t>
            </w:r>
          </w:p>
          <w:p w:rsidR="00BA2C1C" w:rsidRPr="00AF2CCF" w:rsidRDefault="00BA2C1C" w:rsidP="00C34979">
            <w:pPr>
              <w:pStyle w:val="Akapitzlist"/>
              <w:numPr>
                <w:ilvl w:val="0"/>
                <w:numId w:val="80"/>
              </w:numPr>
              <w:tabs>
                <w:tab w:val="left" w:pos="5387"/>
              </w:tabs>
              <w:spacing w:line="240" w:lineRule="auto"/>
              <w:ind w:left="212" w:hanging="217"/>
              <w:rPr>
                <w:rFonts w:ascii="Arial" w:hAnsi="Arial" w:cs="Arial"/>
                <w:szCs w:val="20"/>
              </w:rPr>
            </w:pPr>
            <w:r w:rsidRPr="00AF2CCF">
              <w:rPr>
                <w:rFonts w:ascii="Arial" w:hAnsi="Arial" w:cs="Arial"/>
                <w:szCs w:val="20"/>
              </w:rPr>
              <w:t>rozróżnić maszyny i urządzenia stosowane do transportu i dozowania ciał stałych i płynów</w:t>
            </w:r>
          </w:p>
          <w:p w:rsidR="00C640E2" w:rsidRPr="00AF2CCF" w:rsidRDefault="00C640E2" w:rsidP="001D4254">
            <w:pPr>
              <w:pStyle w:val="Akapitzlist"/>
              <w:tabs>
                <w:tab w:val="left" w:pos="5387"/>
              </w:tabs>
              <w:spacing w:line="240" w:lineRule="auto"/>
              <w:ind w:left="212" w:hanging="217"/>
              <w:rPr>
                <w:rFonts w:ascii="Arial" w:hAnsi="Arial" w:cs="Arial"/>
                <w:szCs w:val="20"/>
              </w:rPr>
            </w:pPr>
          </w:p>
        </w:tc>
        <w:tc>
          <w:tcPr>
            <w:tcW w:w="2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640E2" w:rsidRPr="00AF2CCF" w:rsidRDefault="00973408" w:rsidP="00C34979">
            <w:pPr>
              <w:pStyle w:val="Akapitzlist"/>
              <w:numPr>
                <w:ilvl w:val="0"/>
                <w:numId w:val="82"/>
              </w:numPr>
              <w:pBdr>
                <w:top w:val="nil"/>
                <w:left w:val="nil"/>
                <w:bottom w:val="nil"/>
                <w:right w:val="nil"/>
                <w:between w:val="nil"/>
              </w:pBdr>
              <w:tabs>
                <w:tab w:val="left" w:pos="5387"/>
              </w:tabs>
              <w:spacing w:line="240" w:lineRule="auto"/>
              <w:ind w:left="334" w:hanging="334"/>
              <w:contextualSpacing w:val="0"/>
              <w:rPr>
                <w:rFonts w:ascii="Arial" w:eastAsia="Arial" w:hAnsi="Arial" w:cs="Arial"/>
                <w:szCs w:val="20"/>
              </w:rPr>
            </w:pPr>
            <w:r w:rsidRPr="00AF2CCF">
              <w:rPr>
                <w:rFonts w:ascii="Arial" w:hAnsi="Arial" w:cs="Arial"/>
                <w:szCs w:val="20"/>
              </w:rPr>
              <w:t>diagnozować</w:t>
            </w:r>
            <w:r w:rsidR="00C640E2" w:rsidRPr="00AF2CCF">
              <w:rPr>
                <w:rFonts w:ascii="Arial" w:hAnsi="Arial" w:cs="Arial"/>
                <w:szCs w:val="20"/>
              </w:rPr>
              <w:t xml:space="preserve"> stan techniczny maszyn i urządzeń w przemyśle chemicznym</w:t>
            </w:r>
          </w:p>
          <w:p w:rsidR="00BA2C1C" w:rsidRPr="00AF2CCF" w:rsidRDefault="00BA2C1C" w:rsidP="00C34979">
            <w:pPr>
              <w:pStyle w:val="Akapitzlist"/>
              <w:numPr>
                <w:ilvl w:val="0"/>
                <w:numId w:val="82"/>
              </w:numPr>
              <w:tabs>
                <w:tab w:val="left" w:pos="5387"/>
              </w:tabs>
              <w:spacing w:line="240" w:lineRule="auto"/>
              <w:ind w:left="334" w:hanging="334"/>
              <w:rPr>
                <w:rFonts w:ascii="Arial" w:hAnsi="Arial" w:cs="Arial"/>
                <w:szCs w:val="20"/>
              </w:rPr>
            </w:pPr>
            <w:r w:rsidRPr="00AF2CCF">
              <w:rPr>
                <w:rFonts w:ascii="Arial" w:eastAsia="Arial" w:hAnsi="Arial" w:cs="Arial"/>
                <w:szCs w:val="20"/>
              </w:rPr>
              <w:t xml:space="preserve">dokumentować wykonanie obsługi codziennej maszyn i urządzeń stosowanych </w:t>
            </w:r>
            <w:r w:rsidRPr="00AF2CCF">
              <w:rPr>
                <w:rFonts w:ascii="Arial" w:hAnsi="Arial" w:cs="Arial"/>
                <w:szCs w:val="20"/>
              </w:rPr>
              <w:t>w przemyśle chemicznym</w:t>
            </w:r>
          </w:p>
          <w:p w:rsidR="00651E9B" w:rsidRPr="00AF2CCF" w:rsidRDefault="00651E9B" w:rsidP="008E133B">
            <w:pPr>
              <w:pStyle w:val="Akapitzlist"/>
              <w:tabs>
                <w:tab w:val="left" w:pos="5387"/>
              </w:tabs>
              <w:spacing w:line="240" w:lineRule="auto"/>
              <w:rPr>
                <w:rFonts w:ascii="Arial" w:hAnsi="Arial" w:cs="Arial"/>
                <w:szCs w:val="20"/>
              </w:rPr>
            </w:pPr>
          </w:p>
        </w:tc>
        <w:tc>
          <w:tcPr>
            <w:tcW w:w="14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51E9B" w:rsidRPr="00190DFC" w:rsidRDefault="00651E9B" w:rsidP="008E133B">
            <w:pPr>
              <w:tabs>
                <w:tab w:val="left" w:pos="5387"/>
              </w:tabs>
              <w:rPr>
                <w:rFonts w:cs="Arial"/>
                <w:szCs w:val="20"/>
              </w:rPr>
            </w:pPr>
          </w:p>
        </w:tc>
      </w:tr>
      <w:tr w:rsidR="004D2A56" w:rsidRPr="00190DFC" w:rsidTr="00F8496D">
        <w:trPr>
          <w:trHeight w:val="1152"/>
        </w:trPr>
        <w:tc>
          <w:tcPr>
            <w:tcW w:w="194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FF7E76" w:rsidRPr="00AF2CCF" w:rsidRDefault="00FF7E76" w:rsidP="008E133B">
            <w:pPr>
              <w:tabs>
                <w:tab w:val="left" w:pos="5387"/>
              </w:tabs>
              <w:spacing w:line="240" w:lineRule="auto"/>
              <w:rPr>
                <w:rFonts w:cs="Arial"/>
                <w:b/>
                <w:bCs/>
                <w:szCs w:val="20"/>
              </w:rPr>
            </w:pPr>
          </w:p>
        </w:tc>
        <w:tc>
          <w:tcPr>
            <w:tcW w:w="2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F7E76" w:rsidRPr="00E956F2" w:rsidRDefault="0095071C" w:rsidP="007F6F87">
            <w:pPr>
              <w:pStyle w:val="Akapitzlist"/>
              <w:numPr>
                <w:ilvl w:val="0"/>
                <w:numId w:val="178"/>
              </w:numPr>
              <w:tabs>
                <w:tab w:val="left" w:pos="5387"/>
              </w:tabs>
              <w:spacing w:line="240" w:lineRule="auto"/>
              <w:ind w:left="331"/>
              <w:rPr>
                <w:rFonts w:ascii="Arial" w:hAnsi="Arial" w:cs="Arial"/>
                <w:szCs w:val="20"/>
              </w:rPr>
            </w:pPr>
            <w:r w:rsidRPr="00E956F2">
              <w:rPr>
                <w:rFonts w:ascii="Arial" w:hAnsi="Arial" w:cs="Arial"/>
                <w:szCs w:val="20"/>
              </w:rPr>
              <w:t xml:space="preserve">Wytwarzanie półproduktów i produktów </w:t>
            </w:r>
            <w:r w:rsidRPr="00E956F2">
              <w:rPr>
                <w:rFonts w:ascii="Arial" w:eastAsia="Arial" w:hAnsi="Arial" w:cs="Arial"/>
                <w:szCs w:val="20"/>
              </w:rPr>
              <w:t xml:space="preserve">stosowanych </w:t>
            </w:r>
            <w:r w:rsidRPr="00E956F2">
              <w:rPr>
                <w:rFonts w:ascii="Arial" w:hAnsi="Arial" w:cs="Arial"/>
                <w:szCs w:val="20"/>
              </w:rPr>
              <w:t>w przemyśle chemicznym</w:t>
            </w:r>
            <w:r w:rsidRPr="00E956F2" w:rsidDel="001D5811">
              <w:rPr>
                <w:rFonts w:ascii="Arial" w:hAnsi="Arial" w:cs="Arial"/>
                <w:szCs w:val="20"/>
              </w:rPr>
              <w:t xml:space="preserve"> </w:t>
            </w:r>
            <w:r w:rsidRPr="00E956F2">
              <w:rPr>
                <w:rFonts w:ascii="Arial" w:hAnsi="Arial" w:cs="Arial"/>
                <w:szCs w:val="20"/>
              </w:rPr>
              <w:t>zgodnie z zasadami technologicznymi</w:t>
            </w:r>
          </w:p>
        </w:tc>
        <w:tc>
          <w:tcPr>
            <w:tcW w:w="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F7E76" w:rsidRPr="00AF2CCF" w:rsidRDefault="00FF7E76" w:rsidP="008E133B">
            <w:pPr>
              <w:tabs>
                <w:tab w:val="left" w:pos="5387"/>
              </w:tabs>
              <w:spacing w:line="240" w:lineRule="auto"/>
              <w:rPr>
                <w:rFonts w:cs="Arial"/>
                <w:szCs w:val="20"/>
              </w:rPr>
            </w:pPr>
          </w:p>
        </w:tc>
        <w:tc>
          <w:tcPr>
            <w:tcW w:w="22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27DB9" w:rsidRPr="00AF2CCF" w:rsidRDefault="00B27DB9" w:rsidP="00C34979">
            <w:pPr>
              <w:pStyle w:val="Akapitzlist"/>
              <w:numPr>
                <w:ilvl w:val="0"/>
                <w:numId w:val="81"/>
              </w:numPr>
              <w:tabs>
                <w:tab w:val="left" w:pos="5387"/>
              </w:tabs>
              <w:spacing w:line="240" w:lineRule="auto"/>
              <w:ind w:left="212" w:hanging="217"/>
              <w:rPr>
                <w:rFonts w:ascii="Arial" w:hAnsi="Arial" w:cs="Arial"/>
                <w:szCs w:val="20"/>
              </w:rPr>
            </w:pPr>
            <w:r w:rsidRPr="00AF2CCF">
              <w:rPr>
                <w:rFonts w:ascii="Arial" w:hAnsi="Arial" w:cs="Arial"/>
                <w:szCs w:val="20"/>
              </w:rPr>
              <w:t>korzystać z dokumentacji technologicznej w zakładzie chemicznym</w:t>
            </w:r>
          </w:p>
          <w:p w:rsidR="00C61132" w:rsidRPr="00AF2CCF" w:rsidRDefault="00C61132" w:rsidP="00C34979">
            <w:pPr>
              <w:pStyle w:val="Akapitzlist"/>
              <w:numPr>
                <w:ilvl w:val="0"/>
                <w:numId w:val="81"/>
              </w:numPr>
              <w:tabs>
                <w:tab w:val="left" w:pos="5387"/>
              </w:tabs>
              <w:spacing w:line="240" w:lineRule="auto"/>
              <w:ind w:left="212" w:hanging="217"/>
              <w:rPr>
                <w:rFonts w:ascii="Arial" w:hAnsi="Arial" w:cs="Arial"/>
                <w:szCs w:val="20"/>
              </w:rPr>
            </w:pPr>
            <w:r w:rsidRPr="00AF2CCF">
              <w:rPr>
                <w:rFonts w:ascii="Arial" w:hAnsi="Arial" w:cs="Arial"/>
                <w:szCs w:val="20"/>
              </w:rPr>
              <w:t>określić zasady prowadzenia procesów technologicznych w przemyśle chemicznym</w:t>
            </w:r>
          </w:p>
          <w:p w:rsidR="006145FF" w:rsidRPr="00AF2CCF" w:rsidRDefault="0083380B" w:rsidP="00C34979">
            <w:pPr>
              <w:pStyle w:val="Akapitzlist"/>
              <w:numPr>
                <w:ilvl w:val="0"/>
                <w:numId w:val="81"/>
              </w:numPr>
              <w:tabs>
                <w:tab w:val="left" w:pos="5387"/>
              </w:tabs>
              <w:spacing w:line="240" w:lineRule="auto"/>
              <w:ind w:left="212" w:hanging="217"/>
              <w:rPr>
                <w:rFonts w:ascii="Arial" w:hAnsi="Arial" w:cs="Arial"/>
                <w:szCs w:val="20"/>
              </w:rPr>
            </w:pPr>
            <w:r w:rsidRPr="00AF2CCF">
              <w:rPr>
                <w:rFonts w:ascii="Arial" w:hAnsi="Arial" w:cs="Arial"/>
                <w:szCs w:val="20"/>
              </w:rPr>
              <w:t>dobrać parametry technologiczne procesu</w:t>
            </w:r>
          </w:p>
          <w:p w:rsidR="00B27DB9" w:rsidRPr="00AF2CCF" w:rsidRDefault="00C61132" w:rsidP="00C34979">
            <w:pPr>
              <w:pStyle w:val="Akapitzlist"/>
              <w:numPr>
                <w:ilvl w:val="0"/>
                <w:numId w:val="81"/>
              </w:numPr>
              <w:tabs>
                <w:tab w:val="left" w:pos="5387"/>
              </w:tabs>
              <w:spacing w:line="240" w:lineRule="auto"/>
              <w:ind w:left="212" w:hanging="217"/>
              <w:rPr>
                <w:rFonts w:ascii="Arial" w:hAnsi="Arial" w:cs="Arial"/>
                <w:szCs w:val="20"/>
              </w:rPr>
            </w:pPr>
            <w:r w:rsidRPr="00AF2CCF">
              <w:rPr>
                <w:rFonts w:ascii="Arial" w:hAnsi="Arial" w:cs="Arial"/>
                <w:szCs w:val="20"/>
              </w:rPr>
              <w:t>dobrać surowce i materiały pomocnicze stosowane do wytwarzania półproduktów i produktów w zakładzie chemicznym</w:t>
            </w:r>
          </w:p>
          <w:p w:rsidR="007B56EB" w:rsidRPr="00AF2CCF" w:rsidRDefault="00B27DB9" w:rsidP="00C34979">
            <w:pPr>
              <w:pStyle w:val="Akapitzlist"/>
              <w:numPr>
                <w:ilvl w:val="0"/>
                <w:numId w:val="81"/>
              </w:numPr>
              <w:tabs>
                <w:tab w:val="left" w:pos="5387"/>
              </w:tabs>
              <w:spacing w:line="240" w:lineRule="auto"/>
              <w:ind w:left="212" w:hanging="217"/>
              <w:rPr>
                <w:rFonts w:ascii="Arial" w:hAnsi="Arial" w:cs="Arial"/>
                <w:szCs w:val="20"/>
              </w:rPr>
            </w:pPr>
            <w:r w:rsidRPr="00AF2CCF">
              <w:rPr>
                <w:rFonts w:ascii="Arial" w:hAnsi="Arial" w:cs="Arial"/>
                <w:szCs w:val="20"/>
              </w:rPr>
              <w:t>określić chronologicznie  czynności związane z wytwarzaniem półproduktów i produktów stosowanych w przemyśle chemicznym na podstawie dokumentacji technicznej</w:t>
            </w:r>
          </w:p>
          <w:p w:rsidR="00C61132" w:rsidRPr="00AF2CCF" w:rsidRDefault="00C61132" w:rsidP="001D4254">
            <w:pPr>
              <w:pStyle w:val="Akapitzlist"/>
              <w:tabs>
                <w:tab w:val="left" w:pos="5387"/>
              </w:tabs>
              <w:spacing w:line="240" w:lineRule="auto"/>
              <w:ind w:left="212" w:hanging="217"/>
              <w:rPr>
                <w:rFonts w:ascii="Arial" w:hAnsi="Arial" w:cs="Arial"/>
                <w:szCs w:val="20"/>
              </w:rPr>
            </w:pPr>
          </w:p>
        </w:tc>
        <w:tc>
          <w:tcPr>
            <w:tcW w:w="2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7B56EB" w:rsidRPr="00AF2CCF" w:rsidRDefault="007B56EB" w:rsidP="00C34979">
            <w:pPr>
              <w:pStyle w:val="Akapitzlist"/>
              <w:numPr>
                <w:ilvl w:val="0"/>
                <w:numId w:val="81"/>
              </w:numPr>
              <w:tabs>
                <w:tab w:val="left" w:pos="5387"/>
              </w:tabs>
              <w:spacing w:line="240" w:lineRule="auto"/>
              <w:ind w:left="163" w:hanging="212"/>
              <w:rPr>
                <w:rFonts w:ascii="Arial" w:hAnsi="Arial" w:cs="Arial"/>
                <w:szCs w:val="20"/>
              </w:rPr>
            </w:pPr>
            <w:r w:rsidRPr="00AF2CCF">
              <w:rPr>
                <w:rFonts w:ascii="Arial" w:hAnsi="Arial" w:cs="Arial"/>
                <w:szCs w:val="20"/>
              </w:rPr>
              <w:t>określić metody wytwarzania półproduktów i produktów w  zakładzie przemyśle chemicznym</w:t>
            </w:r>
          </w:p>
          <w:p w:rsidR="00FF7E76" w:rsidRPr="00AF2CCF" w:rsidRDefault="007B56EB" w:rsidP="00C34979">
            <w:pPr>
              <w:pStyle w:val="Akapitzlist"/>
              <w:numPr>
                <w:ilvl w:val="0"/>
                <w:numId w:val="81"/>
              </w:numPr>
              <w:tabs>
                <w:tab w:val="left" w:pos="5387"/>
              </w:tabs>
              <w:spacing w:line="240" w:lineRule="auto"/>
              <w:ind w:left="163" w:hanging="212"/>
              <w:rPr>
                <w:rFonts w:ascii="Arial" w:hAnsi="Arial" w:cs="Arial"/>
                <w:szCs w:val="20"/>
              </w:rPr>
            </w:pPr>
            <w:r w:rsidRPr="00AF2CCF">
              <w:rPr>
                <w:rFonts w:ascii="Arial" w:hAnsi="Arial" w:cs="Arial"/>
                <w:szCs w:val="20"/>
              </w:rPr>
              <w:t>dokumentować przebieg wytwarzania półproduktów i produktów przemysłu chemicznego</w:t>
            </w:r>
          </w:p>
          <w:p w:rsidR="007B56EB" w:rsidRPr="00AF2CCF" w:rsidRDefault="007B56EB" w:rsidP="00C34979">
            <w:pPr>
              <w:pStyle w:val="Akapitzlist"/>
              <w:numPr>
                <w:ilvl w:val="0"/>
                <w:numId w:val="81"/>
              </w:numPr>
              <w:tabs>
                <w:tab w:val="left" w:pos="5387"/>
              </w:tabs>
              <w:spacing w:line="240" w:lineRule="auto"/>
              <w:ind w:left="163" w:hanging="212"/>
              <w:rPr>
                <w:rFonts w:ascii="Arial" w:hAnsi="Arial" w:cs="Arial"/>
                <w:szCs w:val="20"/>
              </w:rPr>
            </w:pPr>
            <w:r w:rsidRPr="00AF2CCF">
              <w:rPr>
                <w:rFonts w:ascii="Arial" w:hAnsi="Arial" w:cs="Arial"/>
                <w:szCs w:val="20"/>
              </w:rPr>
              <w:t xml:space="preserve">stosować zasady technologiczne przy wytwarzaniu półproduktów i produktów </w:t>
            </w:r>
          </w:p>
          <w:p w:rsidR="007B56EB" w:rsidRPr="00AF2CCF" w:rsidRDefault="007B56EB" w:rsidP="00D87A1B">
            <w:pPr>
              <w:pStyle w:val="Akapitzlist"/>
              <w:tabs>
                <w:tab w:val="left" w:pos="5387"/>
              </w:tabs>
              <w:spacing w:line="240" w:lineRule="auto"/>
              <w:ind w:left="163" w:hanging="212"/>
              <w:rPr>
                <w:rFonts w:ascii="Arial" w:hAnsi="Arial" w:cs="Arial"/>
                <w:szCs w:val="20"/>
              </w:rPr>
            </w:pPr>
          </w:p>
        </w:tc>
        <w:tc>
          <w:tcPr>
            <w:tcW w:w="14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F7E76" w:rsidRPr="00190DFC" w:rsidRDefault="00FF7E76" w:rsidP="008E133B">
            <w:pPr>
              <w:tabs>
                <w:tab w:val="left" w:pos="5387"/>
              </w:tabs>
              <w:rPr>
                <w:rFonts w:cs="Arial"/>
                <w:szCs w:val="20"/>
              </w:rPr>
            </w:pPr>
          </w:p>
        </w:tc>
      </w:tr>
      <w:tr w:rsidR="004D2A56" w:rsidRPr="00190DFC" w:rsidTr="00F8496D">
        <w:trPr>
          <w:trHeight w:val="1152"/>
        </w:trPr>
        <w:tc>
          <w:tcPr>
            <w:tcW w:w="194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01FEC" w:rsidRPr="00AF2CCF" w:rsidRDefault="00201FEC" w:rsidP="008E133B">
            <w:pPr>
              <w:tabs>
                <w:tab w:val="left" w:pos="5387"/>
              </w:tabs>
              <w:spacing w:line="240" w:lineRule="auto"/>
              <w:rPr>
                <w:rFonts w:cs="Arial"/>
                <w:b/>
                <w:bCs/>
                <w:szCs w:val="20"/>
              </w:rPr>
            </w:pPr>
          </w:p>
        </w:tc>
        <w:tc>
          <w:tcPr>
            <w:tcW w:w="2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1FEC" w:rsidRPr="00E956F2" w:rsidRDefault="0026513A" w:rsidP="007F6F87">
            <w:pPr>
              <w:pStyle w:val="Akapitzlist"/>
              <w:numPr>
                <w:ilvl w:val="0"/>
                <w:numId w:val="178"/>
              </w:numPr>
              <w:tabs>
                <w:tab w:val="left" w:pos="5387"/>
              </w:tabs>
              <w:spacing w:line="240" w:lineRule="auto"/>
              <w:ind w:left="331"/>
              <w:rPr>
                <w:rFonts w:ascii="Arial" w:hAnsi="Arial" w:cs="Arial"/>
                <w:szCs w:val="20"/>
              </w:rPr>
            </w:pPr>
            <w:r w:rsidRPr="00E956F2">
              <w:rPr>
                <w:rFonts w:ascii="Arial" w:hAnsi="Arial" w:cs="Arial"/>
                <w:szCs w:val="20"/>
              </w:rPr>
              <w:t>Przygotowanie  roztworów  i mieszanin na podstawie norm i procedur technologicznych zakładu chemicznego</w:t>
            </w:r>
          </w:p>
        </w:tc>
        <w:tc>
          <w:tcPr>
            <w:tcW w:w="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01FEC" w:rsidRPr="00AF2CCF" w:rsidRDefault="00201FEC" w:rsidP="008E133B">
            <w:pPr>
              <w:tabs>
                <w:tab w:val="left" w:pos="5387"/>
              </w:tabs>
              <w:spacing w:line="240" w:lineRule="auto"/>
              <w:rPr>
                <w:rFonts w:cs="Arial"/>
                <w:szCs w:val="20"/>
              </w:rPr>
            </w:pPr>
          </w:p>
        </w:tc>
        <w:tc>
          <w:tcPr>
            <w:tcW w:w="22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6513A" w:rsidRPr="00AF2CCF" w:rsidRDefault="000364D4" w:rsidP="00C34979">
            <w:pPr>
              <w:pStyle w:val="tabelalewa"/>
              <w:numPr>
                <w:ilvl w:val="0"/>
                <w:numId w:val="83"/>
              </w:numPr>
              <w:tabs>
                <w:tab w:val="left" w:pos="5387"/>
              </w:tabs>
              <w:ind w:left="212" w:hanging="217"/>
              <w:rPr>
                <w:rFonts w:ascii="Arial" w:hAnsi="Arial" w:cs="Arial"/>
                <w:sz w:val="20"/>
                <w:szCs w:val="20"/>
              </w:rPr>
            </w:pPr>
            <w:r w:rsidRPr="00AF2CCF">
              <w:rPr>
                <w:rFonts w:ascii="Arial" w:hAnsi="Arial" w:cs="Arial"/>
                <w:sz w:val="20"/>
                <w:szCs w:val="20"/>
              </w:rPr>
              <w:t>określić</w:t>
            </w:r>
            <w:r w:rsidR="0026513A" w:rsidRPr="00AF2CCF">
              <w:rPr>
                <w:rFonts w:ascii="Arial" w:hAnsi="Arial" w:cs="Arial"/>
                <w:sz w:val="20"/>
                <w:szCs w:val="20"/>
              </w:rPr>
              <w:t xml:space="preserve"> etapy sporządzania roztworów i mieszanin zgodnie z normami i procedurą technologiczną </w:t>
            </w:r>
            <w:r w:rsidRPr="00AF2CCF">
              <w:rPr>
                <w:rFonts w:ascii="Arial" w:hAnsi="Arial" w:cs="Arial"/>
                <w:sz w:val="20"/>
                <w:szCs w:val="20"/>
              </w:rPr>
              <w:t>zakładu chemicznego</w:t>
            </w:r>
          </w:p>
          <w:p w:rsidR="0026513A" w:rsidRPr="00AF2CCF" w:rsidRDefault="000364D4" w:rsidP="00C34979">
            <w:pPr>
              <w:pStyle w:val="tabelalewa"/>
              <w:numPr>
                <w:ilvl w:val="0"/>
                <w:numId w:val="83"/>
              </w:numPr>
              <w:tabs>
                <w:tab w:val="left" w:pos="5387"/>
              </w:tabs>
              <w:ind w:left="212" w:hanging="217"/>
              <w:rPr>
                <w:rFonts w:ascii="Arial" w:hAnsi="Arial" w:cs="Arial"/>
                <w:sz w:val="20"/>
                <w:szCs w:val="20"/>
              </w:rPr>
            </w:pPr>
            <w:r w:rsidRPr="00AF2CCF">
              <w:rPr>
                <w:rFonts w:ascii="Arial" w:hAnsi="Arial" w:cs="Arial"/>
                <w:sz w:val="20"/>
                <w:szCs w:val="20"/>
              </w:rPr>
              <w:t xml:space="preserve">wykonać obliczenia </w:t>
            </w:r>
            <w:r w:rsidR="0026513A" w:rsidRPr="00AF2CCF">
              <w:rPr>
                <w:rFonts w:ascii="Arial" w:hAnsi="Arial" w:cs="Arial"/>
                <w:sz w:val="20"/>
                <w:szCs w:val="20"/>
              </w:rPr>
              <w:t>do przygotowania roztworów i mieszanin</w:t>
            </w:r>
          </w:p>
          <w:p w:rsidR="0026513A" w:rsidRPr="00AF2CCF" w:rsidRDefault="000364D4" w:rsidP="00C34979">
            <w:pPr>
              <w:pStyle w:val="tabelalewa"/>
              <w:numPr>
                <w:ilvl w:val="0"/>
                <w:numId w:val="83"/>
              </w:numPr>
              <w:tabs>
                <w:tab w:val="left" w:pos="5387"/>
              </w:tabs>
              <w:ind w:left="212" w:hanging="217"/>
              <w:rPr>
                <w:rFonts w:ascii="Arial" w:hAnsi="Arial" w:cs="Arial"/>
                <w:sz w:val="20"/>
                <w:szCs w:val="20"/>
              </w:rPr>
            </w:pPr>
            <w:r w:rsidRPr="00AF2CCF">
              <w:rPr>
                <w:rFonts w:ascii="Arial" w:hAnsi="Arial" w:cs="Arial"/>
                <w:sz w:val="20"/>
                <w:szCs w:val="20"/>
              </w:rPr>
              <w:t>rozróżnić</w:t>
            </w:r>
            <w:r w:rsidR="00057427" w:rsidRPr="00AF2CCF">
              <w:rPr>
                <w:rFonts w:ascii="Arial" w:hAnsi="Arial" w:cs="Arial"/>
                <w:sz w:val="20"/>
                <w:szCs w:val="20"/>
              </w:rPr>
              <w:t xml:space="preserve"> </w:t>
            </w:r>
            <w:r w:rsidR="0026513A" w:rsidRPr="00AF2CCF">
              <w:rPr>
                <w:rFonts w:ascii="Arial" w:hAnsi="Arial" w:cs="Arial"/>
                <w:sz w:val="20"/>
                <w:szCs w:val="20"/>
              </w:rPr>
              <w:t>wyposażenie do sporządzenia roztworów i mieszanin</w:t>
            </w:r>
          </w:p>
          <w:p w:rsidR="00AC205B" w:rsidRPr="00AF2CCF" w:rsidRDefault="0026513A" w:rsidP="00C34979">
            <w:pPr>
              <w:pStyle w:val="tabelalewa"/>
              <w:numPr>
                <w:ilvl w:val="0"/>
                <w:numId w:val="83"/>
              </w:numPr>
              <w:tabs>
                <w:tab w:val="left" w:pos="5387"/>
              </w:tabs>
              <w:ind w:left="212" w:hanging="217"/>
              <w:rPr>
                <w:rFonts w:ascii="Arial" w:hAnsi="Arial" w:cs="Arial"/>
                <w:sz w:val="20"/>
                <w:szCs w:val="20"/>
              </w:rPr>
            </w:pPr>
            <w:r w:rsidRPr="00AF2CCF">
              <w:rPr>
                <w:rFonts w:ascii="Arial" w:hAnsi="Arial" w:cs="Arial"/>
                <w:sz w:val="20"/>
                <w:szCs w:val="20"/>
              </w:rPr>
              <w:t>wykonuje czynności związane ze sporządzeniem roztworów i mieszanin</w:t>
            </w:r>
          </w:p>
          <w:p w:rsidR="00AC205B" w:rsidRPr="00AF2CCF" w:rsidRDefault="00AC205B" w:rsidP="001D4254">
            <w:pPr>
              <w:pStyle w:val="tabelalewa"/>
              <w:tabs>
                <w:tab w:val="left" w:pos="5387"/>
              </w:tabs>
              <w:ind w:left="212" w:hanging="217"/>
              <w:rPr>
                <w:rFonts w:ascii="Arial" w:hAnsi="Arial" w:cs="Arial"/>
                <w:sz w:val="20"/>
                <w:szCs w:val="20"/>
              </w:rPr>
            </w:pPr>
          </w:p>
        </w:tc>
        <w:tc>
          <w:tcPr>
            <w:tcW w:w="2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364D4" w:rsidRPr="00AF2CCF" w:rsidRDefault="000364D4" w:rsidP="00C34979">
            <w:pPr>
              <w:pStyle w:val="tabelalewa"/>
              <w:numPr>
                <w:ilvl w:val="0"/>
                <w:numId w:val="83"/>
              </w:numPr>
              <w:tabs>
                <w:tab w:val="left" w:pos="5387"/>
              </w:tabs>
              <w:ind w:left="212" w:hanging="212"/>
              <w:rPr>
                <w:rFonts w:ascii="Arial" w:hAnsi="Arial" w:cs="Arial"/>
                <w:sz w:val="20"/>
                <w:szCs w:val="20"/>
              </w:rPr>
            </w:pPr>
            <w:r w:rsidRPr="00AF2CCF">
              <w:rPr>
                <w:rFonts w:ascii="Arial" w:hAnsi="Arial" w:cs="Arial"/>
                <w:sz w:val="20"/>
                <w:szCs w:val="20"/>
              </w:rPr>
              <w:t>stosować zasady przygotowania roztworów i mieszanin na podstawie procedur technologicznych</w:t>
            </w:r>
          </w:p>
          <w:p w:rsidR="00057427" w:rsidRPr="00AF2CCF" w:rsidRDefault="00057427" w:rsidP="00C34979">
            <w:pPr>
              <w:pStyle w:val="tabelalewa"/>
              <w:numPr>
                <w:ilvl w:val="0"/>
                <w:numId w:val="83"/>
              </w:numPr>
              <w:tabs>
                <w:tab w:val="left" w:pos="5387"/>
              </w:tabs>
              <w:ind w:left="212" w:hanging="212"/>
              <w:rPr>
                <w:rFonts w:ascii="Arial" w:hAnsi="Arial" w:cs="Arial"/>
                <w:sz w:val="20"/>
                <w:szCs w:val="20"/>
              </w:rPr>
            </w:pPr>
            <w:r w:rsidRPr="00AF2CCF">
              <w:rPr>
                <w:rFonts w:ascii="Arial" w:hAnsi="Arial" w:cs="Arial"/>
                <w:sz w:val="20"/>
                <w:szCs w:val="20"/>
              </w:rPr>
              <w:t>korzystać z norm i procedur technologicznych do przygotowania roztworów i mieszanin</w:t>
            </w:r>
          </w:p>
          <w:p w:rsidR="00057427" w:rsidRPr="00AF2CCF" w:rsidRDefault="00057427" w:rsidP="00C34979">
            <w:pPr>
              <w:pStyle w:val="tabelalewa"/>
              <w:numPr>
                <w:ilvl w:val="0"/>
                <w:numId w:val="83"/>
              </w:numPr>
              <w:tabs>
                <w:tab w:val="left" w:pos="5387"/>
              </w:tabs>
              <w:ind w:left="212" w:hanging="212"/>
              <w:rPr>
                <w:rFonts w:ascii="Arial" w:hAnsi="Arial" w:cs="Arial"/>
                <w:sz w:val="20"/>
                <w:szCs w:val="20"/>
              </w:rPr>
            </w:pPr>
            <w:r w:rsidRPr="00AF2CCF">
              <w:rPr>
                <w:rFonts w:ascii="Arial" w:hAnsi="Arial" w:cs="Arial"/>
                <w:sz w:val="20"/>
                <w:szCs w:val="20"/>
              </w:rPr>
              <w:t>wykonać dokumentację  dotyczącą przygotowanych roztworów i mieszanin</w:t>
            </w:r>
          </w:p>
          <w:p w:rsidR="00201FEC" w:rsidRPr="00AF2CCF" w:rsidRDefault="00201FEC" w:rsidP="00D87A1B">
            <w:pPr>
              <w:tabs>
                <w:tab w:val="left" w:pos="5387"/>
              </w:tabs>
              <w:spacing w:line="240" w:lineRule="auto"/>
              <w:ind w:left="212" w:hanging="212"/>
              <w:rPr>
                <w:rFonts w:cs="Arial"/>
                <w:szCs w:val="20"/>
              </w:rPr>
            </w:pPr>
          </w:p>
        </w:tc>
        <w:tc>
          <w:tcPr>
            <w:tcW w:w="14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1FEC" w:rsidRPr="00190DFC" w:rsidRDefault="00201FEC" w:rsidP="008E133B">
            <w:pPr>
              <w:tabs>
                <w:tab w:val="left" w:pos="5387"/>
              </w:tabs>
              <w:rPr>
                <w:rFonts w:cs="Arial"/>
                <w:szCs w:val="20"/>
              </w:rPr>
            </w:pPr>
          </w:p>
        </w:tc>
      </w:tr>
      <w:tr w:rsidR="004D2A56" w:rsidRPr="00190DFC" w:rsidTr="00F8496D">
        <w:trPr>
          <w:trHeight w:val="1152"/>
        </w:trPr>
        <w:tc>
          <w:tcPr>
            <w:tcW w:w="194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01FEC" w:rsidRPr="00AF2CCF" w:rsidRDefault="00201FEC" w:rsidP="008E133B">
            <w:pPr>
              <w:tabs>
                <w:tab w:val="left" w:pos="5387"/>
              </w:tabs>
              <w:spacing w:line="240" w:lineRule="auto"/>
              <w:rPr>
                <w:rFonts w:cs="Arial"/>
                <w:b/>
                <w:bCs/>
                <w:szCs w:val="20"/>
              </w:rPr>
            </w:pPr>
          </w:p>
        </w:tc>
        <w:tc>
          <w:tcPr>
            <w:tcW w:w="2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1FEC" w:rsidRPr="00E956F2" w:rsidRDefault="0083380B" w:rsidP="007F6F87">
            <w:pPr>
              <w:pStyle w:val="Akapitzlist"/>
              <w:numPr>
                <w:ilvl w:val="0"/>
                <w:numId w:val="178"/>
              </w:numPr>
              <w:tabs>
                <w:tab w:val="left" w:pos="5387"/>
              </w:tabs>
              <w:spacing w:line="240" w:lineRule="auto"/>
              <w:ind w:left="331"/>
              <w:rPr>
                <w:rFonts w:ascii="Arial" w:hAnsi="Arial" w:cs="Arial"/>
                <w:szCs w:val="20"/>
              </w:rPr>
            </w:pPr>
            <w:r w:rsidRPr="00E956F2">
              <w:rPr>
                <w:rFonts w:ascii="Arial" w:hAnsi="Arial" w:cs="Arial"/>
                <w:szCs w:val="20"/>
              </w:rPr>
              <w:t xml:space="preserve"> </w:t>
            </w:r>
            <w:r w:rsidR="002465C1" w:rsidRPr="00E956F2">
              <w:rPr>
                <w:rFonts w:ascii="Arial" w:hAnsi="Arial" w:cs="Arial"/>
                <w:szCs w:val="20"/>
              </w:rPr>
              <w:t>Automatyka przemysłowa</w:t>
            </w:r>
            <w:r w:rsidRPr="00E956F2">
              <w:rPr>
                <w:rFonts w:ascii="Arial" w:hAnsi="Arial" w:cs="Arial"/>
                <w:szCs w:val="20"/>
              </w:rPr>
              <w:t xml:space="preserve"> stosowane w procesach technologicznych </w:t>
            </w:r>
          </w:p>
        </w:tc>
        <w:tc>
          <w:tcPr>
            <w:tcW w:w="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01FEC" w:rsidRPr="00AF2CCF" w:rsidRDefault="00201FEC" w:rsidP="008E133B">
            <w:pPr>
              <w:tabs>
                <w:tab w:val="left" w:pos="5387"/>
              </w:tabs>
              <w:spacing w:line="240" w:lineRule="auto"/>
              <w:rPr>
                <w:rFonts w:cs="Arial"/>
                <w:szCs w:val="20"/>
              </w:rPr>
            </w:pPr>
          </w:p>
        </w:tc>
        <w:tc>
          <w:tcPr>
            <w:tcW w:w="22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465C1" w:rsidRPr="00AF2CCF" w:rsidRDefault="002465C1" w:rsidP="00C34979">
            <w:pPr>
              <w:pStyle w:val="Akapitzlist"/>
              <w:numPr>
                <w:ilvl w:val="0"/>
                <w:numId w:val="84"/>
              </w:numPr>
              <w:tabs>
                <w:tab w:val="left" w:pos="5387"/>
              </w:tabs>
              <w:spacing w:line="240" w:lineRule="auto"/>
              <w:ind w:left="212" w:hanging="217"/>
              <w:contextualSpacing w:val="0"/>
              <w:rPr>
                <w:rFonts w:ascii="Arial" w:hAnsi="Arial" w:cs="Arial"/>
                <w:szCs w:val="20"/>
              </w:rPr>
            </w:pPr>
            <w:r w:rsidRPr="00AF2CCF">
              <w:rPr>
                <w:rFonts w:ascii="Arial" w:hAnsi="Arial" w:cs="Arial"/>
                <w:szCs w:val="20"/>
              </w:rPr>
              <w:t>wymienić zasady regulacji podstawowych parametrów procesowych</w:t>
            </w:r>
          </w:p>
          <w:p w:rsidR="002465C1" w:rsidRPr="00AF2CCF" w:rsidRDefault="00002A20" w:rsidP="00C34979">
            <w:pPr>
              <w:pStyle w:val="Akapitzlist"/>
              <w:numPr>
                <w:ilvl w:val="0"/>
                <w:numId w:val="84"/>
              </w:numPr>
              <w:tabs>
                <w:tab w:val="left" w:pos="5387"/>
              </w:tabs>
              <w:spacing w:line="240" w:lineRule="auto"/>
              <w:ind w:left="212" w:hanging="217"/>
              <w:contextualSpacing w:val="0"/>
              <w:rPr>
                <w:rFonts w:ascii="Arial" w:hAnsi="Arial" w:cs="Arial"/>
                <w:szCs w:val="20"/>
              </w:rPr>
            </w:pPr>
            <w:r w:rsidRPr="00AF2CCF">
              <w:rPr>
                <w:rFonts w:ascii="Arial" w:hAnsi="Arial" w:cs="Arial"/>
                <w:szCs w:val="20"/>
              </w:rPr>
              <w:t>rozróżnić</w:t>
            </w:r>
            <w:r w:rsidR="002465C1" w:rsidRPr="00AF2CCF">
              <w:rPr>
                <w:rFonts w:ascii="Arial" w:hAnsi="Arial" w:cs="Arial"/>
                <w:szCs w:val="20"/>
              </w:rPr>
              <w:t xml:space="preserve"> układy automatyki przemysłowej</w:t>
            </w:r>
          </w:p>
          <w:p w:rsidR="002465C1" w:rsidRPr="00AF2CCF" w:rsidRDefault="00002A20" w:rsidP="00C34979">
            <w:pPr>
              <w:pStyle w:val="Akapitzlist"/>
              <w:numPr>
                <w:ilvl w:val="0"/>
                <w:numId w:val="84"/>
              </w:numPr>
              <w:tabs>
                <w:tab w:val="left" w:pos="5387"/>
              </w:tabs>
              <w:spacing w:line="240" w:lineRule="auto"/>
              <w:ind w:left="212" w:hanging="217"/>
              <w:contextualSpacing w:val="0"/>
              <w:rPr>
                <w:rFonts w:ascii="Arial" w:hAnsi="Arial" w:cs="Arial"/>
                <w:szCs w:val="20"/>
              </w:rPr>
            </w:pPr>
            <w:r w:rsidRPr="00AF2CCF">
              <w:rPr>
                <w:rFonts w:ascii="Arial" w:hAnsi="Arial" w:cs="Arial"/>
                <w:szCs w:val="20"/>
              </w:rPr>
              <w:t>wskazać</w:t>
            </w:r>
            <w:r w:rsidR="002465C1" w:rsidRPr="00AF2CCF">
              <w:rPr>
                <w:rFonts w:ascii="Arial" w:hAnsi="Arial" w:cs="Arial"/>
                <w:szCs w:val="20"/>
              </w:rPr>
              <w:t xml:space="preserve"> elementy nastawcze i punkty pomiarowe stosowane w automatyce przemysłowej</w:t>
            </w:r>
          </w:p>
          <w:p w:rsidR="002465C1" w:rsidRPr="00AF2CCF" w:rsidRDefault="00002A20" w:rsidP="00C34979">
            <w:pPr>
              <w:pStyle w:val="Akapitzlist"/>
              <w:numPr>
                <w:ilvl w:val="0"/>
                <w:numId w:val="84"/>
              </w:numPr>
              <w:tabs>
                <w:tab w:val="left" w:pos="5387"/>
              </w:tabs>
              <w:spacing w:line="240" w:lineRule="auto"/>
              <w:ind w:left="212" w:hanging="217"/>
              <w:contextualSpacing w:val="0"/>
              <w:rPr>
                <w:rFonts w:ascii="Arial" w:hAnsi="Arial" w:cs="Arial"/>
                <w:szCs w:val="20"/>
              </w:rPr>
            </w:pPr>
            <w:r w:rsidRPr="00AF2CCF">
              <w:rPr>
                <w:rFonts w:ascii="Arial" w:hAnsi="Arial" w:cs="Arial"/>
                <w:szCs w:val="20"/>
              </w:rPr>
              <w:t>rozróżnić czujniki chemiczne stosowane</w:t>
            </w:r>
            <w:r w:rsidR="002465C1" w:rsidRPr="00AF2CCF">
              <w:rPr>
                <w:rFonts w:ascii="Arial" w:hAnsi="Arial" w:cs="Arial"/>
                <w:szCs w:val="20"/>
              </w:rPr>
              <w:t xml:space="preserve"> w procesach przemysłu chemicznego</w:t>
            </w:r>
          </w:p>
          <w:p w:rsidR="00C8457D" w:rsidRPr="00AF2CCF" w:rsidRDefault="00C8457D" w:rsidP="00C34979">
            <w:pPr>
              <w:pStyle w:val="Akapitzlist"/>
              <w:numPr>
                <w:ilvl w:val="0"/>
                <w:numId w:val="84"/>
              </w:numPr>
              <w:tabs>
                <w:tab w:val="left" w:pos="5387"/>
              </w:tabs>
              <w:spacing w:line="240" w:lineRule="auto"/>
              <w:ind w:left="212" w:hanging="217"/>
              <w:contextualSpacing w:val="0"/>
              <w:rPr>
                <w:rFonts w:ascii="Arial" w:hAnsi="Arial" w:cs="Arial"/>
                <w:szCs w:val="20"/>
              </w:rPr>
            </w:pPr>
            <w:r w:rsidRPr="00AF2CCF">
              <w:rPr>
                <w:rFonts w:ascii="Arial" w:hAnsi="Arial" w:cs="Arial"/>
                <w:szCs w:val="20"/>
              </w:rPr>
              <w:t xml:space="preserve">regulować parametry procesowe układów automatyki przemysłowej zgodnie z dokumentacją </w:t>
            </w:r>
          </w:p>
          <w:p w:rsidR="00201FEC" w:rsidRPr="00AF2CCF" w:rsidRDefault="00201FEC" w:rsidP="001D4254">
            <w:pPr>
              <w:pStyle w:val="Akapitzlist"/>
              <w:tabs>
                <w:tab w:val="left" w:pos="5387"/>
              </w:tabs>
              <w:spacing w:line="240" w:lineRule="auto"/>
              <w:ind w:left="212" w:hanging="217"/>
              <w:contextualSpacing w:val="0"/>
              <w:rPr>
                <w:rFonts w:ascii="Arial" w:hAnsi="Arial" w:cs="Arial"/>
                <w:szCs w:val="20"/>
              </w:rPr>
            </w:pPr>
          </w:p>
        </w:tc>
        <w:tc>
          <w:tcPr>
            <w:tcW w:w="2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60A72" w:rsidRPr="00AF2CCF" w:rsidRDefault="00460A72" w:rsidP="00C34979">
            <w:pPr>
              <w:pStyle w:val="Akapitzlist"/>
              <w:numPr>
                <w:ilvl w:val="0"/>
                <w:numId w:val="84"/>
              </w:numPr>
              <w:tabs>
                <w:tab w:val="left" w:pos="5387"/>
              </w:tabs>
              <w:spacing w:line="240" w:lineRule="auto"/>
              <w:ind w:left="212" w:hanging="212"/>
              <w:contextualSpacing w:val="0"/>
              <w:rPr>
                <w:rFonts w:ascii="Arial" w:hAnsi="Arial" w:cs="Arial"/>
                <w:szCs w:val="20"/>
              </w:rPr>
            </w:pPr>
            <w:r w:rsidRPr="00AF2CCF">
              <w:rPr>
                <w:rFonts w:ascii="Arial" w:hAnsi="Arial" w:cs="Arial"/>
                <w:szCs w:val="20"/>
              </w:rPr>
              <w:t>wyjaśnia zasadę działania czujników stosowanych w procesach przemysłu chemicznego</w:t>
            </w:r>
          </w:p>
          <w:p w:rsidR="00460A72" w:rsidRPr="00AF2CCF" w:rsidRDefault="00460A72" w:rsidP="00C34979">
            <w:pPr>
              <w:pStyle w:val="Akapitzlist"/>
              <w:numPr>
                <w:ilvl w:val="0"/>
                <w:numId w:val="84"/>
              </w:numPr>
              <w:tabs>
                <w:tab w:val="left" w:pos="5387"/>
              </w:tabs>
              <w:spacing w:line="240" w:lineRule="auto"/>
              <w:ind w:left="212" w:hanging="212"/>
              <w:contextualSpacing w:val="0"/>
              <w:rPr>
                <w:rFonts w:ascii="Arial" w:hAnsi="Arial" w:cs="Arial"/>
                <w:szCs w:val="20"/>
              </w:rPr>
            </w:pPr>
            <w:r w:rsidRPr="00AF2CCF">
              <w:rPr>
                <w:rFonts w:ascii="Arial" w:hAnsi="Arial" w:cs="Arial"/>
                <w:szCs w:val="20"/>
              </w:rPr>
              <w:t>wyjaśnić  zasadę działania układu regulacji automatyki przemysłowej</w:t>
            </w:r>
          </w:p>
          <w:p w:rsidR="00460A72" w:rsidRPr="00AF2CCF" w:rsidRDefault="00460A72" w:rsidP="00D87A1B">
            <w:pPr>
              <w:pStyle w:val="Akapitzlist"/>
              <w:tabs>
                <w:tab w:val="left" w:pos="5387"/>
              </w:tabs>
              <w:spacing w:line="240" w:lineRule="auto"/>
              <w:ind w:left="212" w:hanging="212"/>
              <w:contextualSpacing w:val="0"/>
              <w:rPr>
                <w:rFonts w:ascii="Arial" w:hAnsi="Arial" w:cs="Arial"/>
                <w:szCs w:val="20"/>
              </w:rPr>
            </w:pPr>
          </w:p>
          <w:p w:rsidR="00201FEC" w:rsidRPr="00AF2CCF" w:rsidRDefault="00201FEC" w:rsidP="00D87A1B">
            <w:pPr>
              <w:tabs>
                <w:tab w:val="left" w:pos="5387"/>
              </w:tabs>
              <w:spacing w:line="240" w:lineRule="auto"/>
              <w:ind w:left="212" w:hanging="212"/>
              <w:rPr>
                <w:rFonts w:cs="Arial"/>
                <w:szCs w:val="20"/>
              </w:rPr>
            </w:pPr>
          </w:p>
        </w:tc>
        <w:tc>
          <w:tcPr>
            <w:tcW w:w="14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1FEC" w:rsidRPr="00190DFC" w:rsidRDefault="00201FEC" w:rsidP="008E133B">
            <w:pPr>
              <w:tabs>
                <w:tab w:val="left" w:pos="5387"/>
              </w:tabs>
              <w:rPr>
                <w:rFonts w:cs="Arial"/>
                <w:szCs w:val="20"/>
              </w:rPr>
            </w:pPr>
          </w:p>
        </w:tc>
      </w:tr>
      <w:tr w:rsidR="004D2A56" w:rsidRPr="00190DFC" w:rsidTr="00F8496D">
        <w:trPr>
          <w:trHeight w:val="1152"/>
        </w:trPr>
        <w:tc>
          <w:tcPr>
            <w:tcW w:w="194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D2A56" w:rsidRPr="00AF2CCF" w:rsidRDefault="004D2A56" w:rsidP="008E133B">
            <w:pPr>
              <w:tabs>
                <w:tab w:val="left" w:pos="5387"/>
              </w:tabs>
              <w:spacing w:line="240" w:lineRule="auto"/>
              <w:rPr>
                <w:rFonts w:cs="Arial"/>
                <w:b/>
                <w:bCs/>
                <w:szCs w:val="20"/>
              </w:rPr>
            </w:pPr>
          </w:p>
        </w:tc>
        <w:tc>
          <w:tcPr>
            <w:tcW w:w="2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D2A56" w:rsidRPr="00AF2CCF" w:rsidRDefault="0099059D" w:rsidP="007F6F87">
            <w:pPr>
              <w:pStyle w:val="Akapitzlist"/>
              <w:numPr>
                <w:ilvl w:val="0"/>
                <w:numId w:val="178"/>
              </w:numPr>
              <w:tabs>
                <w:tab w:val="left" w:pos="5387"/>
              </w:tabs>
              <w:spacing w:line="240" w:lineRule="auto"/>
              <w:ind w:left="331"/>
              <w:rPr>
                <w:rFonts w:ascii="Arial" w:hAnsi="Arial" w:cs="Arial"/>
                <w:szCs w:val="20"/>
              </w:rPr>
            </w:pPr>
            <w:r w:rsidRPr="00AF2CCF">
              <w:rPr>
                <w:rFonts w:ascii="Arial" w:hAnsi="Arial" w:cs="Arial"/>
                <w:szCs w:val="20"/>
              </w:rPr>
              <w:t>M</w:t>
            </w:r>
            <w:r w:rsidR="004D2A56" w:rsidRPr="00AF2CCF">
              <w:rPr>
                <w:rFonts w:ascii="Arial" w:hAnsi="Arial" w:cs="Arial"/>
                <w:szCs w:val="20"/>
              </w:rPr>
              <w:t>agazynowanie  substancji niebezpiecznych i ich mieszanin stosowanych w przemyśle chemicznym</w:t>
            </w:r>
          </w:p>
        </w:tc>
        <w:tc>
          <w:tcPr>
            <w:tcW w:w="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2A56" w:rsidRPr="00AF2CCF" w:rsidRDefault="004D2A56" w:rsidP="008E133B">
            <w:pPr>
              <w:tabs>
                <w:tab w:val="left" w:pos="5387"/>
              </w:tabs>
              <w:spacing w:line="240" w:lineRule="auto"/>
              <w:rPr>
                <w:rFonts w:cs="Arial"/>
                <w:szCs w:val="20"/>
              </w:rPr>
            </w:pPr>
          </w:p>
        </w:tc>
        <w:tc>
          <w:tcPr>
            <w:tcW w:w="22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9059D" w:rsidRPr="00AF2CCF" w:rsidRDefault="0099059D" w:rsidP="00C34979">
            <w:pPr>
              <w:pStyle w:val="Akapitzlist"/>
              <w:numPr>
                <w:ilvl w:val="0"/>
                <w:numId w:val="86"/>
              </w:numPr>
              <w:pBdr>
                <w:top w:val="nil"/>
                <w:left w:val="nil"/>
                <w:bottom w:val="nil"/>
                <w:right w:val="nil"/>
                <w:between w:val="nil"/>
              </w:pBdr>
              <w:tabs>
                <w:tab w:val="left" w:pos="5387"/>
              </w:tabs>
              <w:spacing w:line="240" w:lineRule="auto"/>
              <w:ind w:left="212" w:hanging="217"/>
              <w:contextualSpacing w:val="0"/>
              <w:rPr>
                <w:rFonts w:ascii="Arial" w:eastAsia="Arial" w:hAnsi="Arial" w:cs="Arial"/>
                <w:szCs w:val="20"/>
              </w:rPr>
            </w:pPr>
            <w:r w:rsidRPr="00AF2CCF">
              <w:rPr>
                <w:rFonts w:ascii="Arial" w:eastAsia="Arial" w:hAnsi="Arial" w:cs="Arial"/>
                <w:szCs w:val="20"/>
              </w:rPr>
              <w:t xml:space="preserve">rozróżnić substancje niebezpieczne dla zdrowia ludzi </w:t>
            </w:r>
            <w:r w:rsidRPr="00AF2CCF">
              <w:rPr>
                <w:rFonts w:ascii="Arial" w:eastAsia="Arial" w:hAnsi="Arial" w:cs="Arial"/>
                <w:szCs w:val="20"/>
              </w:rPr>
              <w:br/>
              <w:t>i środowiska</w:t>
            </w:r>
            <w:r w:rsidR="003D51A5" w:rsidRPr="00AF2CCF">
              <w:rPr>
                <w:rFonts w:ascii="Arial" w:eastAsia="Arial" w:hAnsi="Arial" w:cs="Arial"/>
                <w:szCs w:val="20"/>
              </w:rPr>
              <w:t xml:space="preserve"> stosowane w zakładzie chemicznym</w:t>
            </w:r>
          </w:p>
          <w:p w:rsidR="0099059D" w:rsidRPr="00AF2CCF" w:rsidRDefault="004F5EE7" w:rsidP="00C34979">
            <w:pPr>
              <w:pStyle w:val="Akapitzlist"/>
              <w:numPr>
                <w:ilvl w:val="0"/>
                <w:numId w:val="86"/>
              </w:numPr>
              <w:pBdr>
                <w:top w:val="nil"/>
                <w:left w:val="nil"/>
                <w:bottom w:val="nil"/>
                <w:right w:val="nil"/>
                <w:between w:val="nil"/>
              </w:pBdr>
              <w:tabs>
                <w:tab w:val="left" w:pos="5387"/>
              </w:tabs>
              <w:spacing w:line="240" w:lineRule="auto"/>
              <w:ind w:left="212" w:hanging="217"/>
              <w:contextualSpacing w:val="0"/>
              <w:rPr>
                <w:rFonts w:ascii="Arial" w:eastAsia="Arial" w:hAnsi="Arial" w:cs="Arial"/>
                <w:szCs w:val="20"/>
              </w:rPr>
            </w:pPr>
            <w:r w:rsidRPr="00AF2CCF">
              <w:rPr>
                <w:rFonts w:ascii="Arial" w:eastAsia="Arial" w:hAnsi="Arial" w:cs="Arial"/>
                <w:szCs w:val="20"/>
              </w:rPr>
              <w:t>oznakować</w:t>
            </w:r>
            <w:r w:rsidR="0099059D" w:rsidRPr="00AF2CCF">
              <w:rPr>
                <w:rFonts w:ascii="Arial" w:eastAsia="Arial" w:hAnsi="Arial" w:cs="Arial"/>
                <w:szCs w:val="20"/>
              </w:rPr>
              <w:t xml:space="preserve"> substancje chemiczne stosowane </w:t>
            </w:r>
            <w:r w:rsidR="0099059D" w:rsidRPr="00AF2CCF">
              <w:rPr>
                <w:rFonts w:ascii="Arial" w:hAnsi="Arial" w:cs="Arial"/>
                <w:szCs w:val="20"/>
              </w:rPr>
              <w:t>w przemyśle chemicznym</w:t>
            </w:r>
          </w:p>
          <w:p w:rsidR="004D2A56" w:rsidRPr="00AF2CCF" w:rsidRDefault="004F5EE7" w:rsidP="00C34979">
            <w:pPr>
              <w:pStyle w:val="Akapitzlist"/>
              <w:numPr>
                <w:ilvl w:val="0"/>
                <w:numId w:val="86"/>
              </w:numPr>
              <w:tabs>
                <w:tab w:val="left" w:pos="5387"/>
              </w:tabs>
              <w:spacing w:line="240" w:lineRule="auto"/>
              <w:ind w:left="212" w:hanging="217"/>
              <w:contextualSpacing w:val="0"/>
              <w:rPr>
                <w:rFonts w:ascii="Arial" w:hAnsi="Arial" w:cs="Arial"/>
                <w:szCs w:val="20"/>
              </w:rPr>
            </w:pPr>
            <w:r w:rsidRPr="00AF2CCF">
              <w:rPr>
                <w:rFonts w:ascii="Arial" w:eastAsia="Arial" w:hAnsi="Arial" w:cs="Arial"/>
                <w:szCs w:val="20"/>
              </w:rPr>
              <w:t xml:space="preserve">określić zasady </w:t>
            </w:r>
            <w:r w:rsidR="0099059D" w:rsidRPr="00AF2CCF">
              <w:rPr>
                <w:rFonts w:ascii="Arial" w:eastAsia="Arial" w:hAnsi="Arial" w:cs="Arial"/>
                <w:szCs w:val="20"/>
              </w:rPr>
              <w:t xml:space="preserve"> </w:t>
            </w:r>
            <w:r w:rsidRPr="00AF2CCF">
              <w:rPr>
                <w:rFonts w:ascii="Arial" w:eastAsia="Arial" w:hAnsi="Arial" w:cs="Arial"/>
                <w:szCs w:val="20"/>
              </w:rPr>
              <w:t>magazynowania substancji chemicznych stosowanych</w:t>
            </w:r>
            <w:r w:rsidR="0099059D" w:rsidRPr="00AF2CCF">
              <w:rPr>
                <w:rFonts w:ascii="Arial" w:eastAsia="Arial" w:hAnsi="Arial" w:cs="Arial"/>
                <w:szCs w:val="20"/>
              </w:rPr>
              <w:t xml:space="preserve"> </w:t>
            </w:r>
            <w:r w:rsidR="0099059D" w:rsidRPr="00AF2CCF">
              <w:rPr>
                <w:rFonts w:ascii="Arial" w:hAnsi="Arial" w:cs="Arial"/>
                <w:szCs w:val="20"/>
              </w:rPr>
              <w:t>w przemyśle chemicznym</w:t>
            </w:r>
          </w:p>
        </w:tc>
        <w:tc>
          <w:tcPr>
            <w:tcW w:w="2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D51A5" w:rsidRPr="00AF2CCF" w:rsidRDefault="003D51A5" w:rsidP="00C34979">
            <w:pPr>
              <w:pStyle w:val="Akapitzlist"/>
              <w:numPr>
                <w:ilvl w:val="0"/>
                <w:numId w:val="86"/>
              </w:numPr>
              <w:pBdr>
                <w:top w:val="nil"/>
                <w:left w:val="nil"/>
                <w:bottom w:val="nil"/>
                <w:right w:val="nil"/>
                <w:between w:val="nil"/>
              </w:pBdr>
              <w:tabs>
                <w:tab w:val="left" w:pos="5387"/>
              </w:tabs>
              <w:spacing w:line="240" w:lineRule="auto"/>
              <w:ind w:left="212" w:hanging="212"/>
              <w:contextualSpacing w:val="0"/>
              <w:rPr>
                <w:rFonts w:ascii="Arial" w:eastAsia="Arial" w:hAnsi="Arial" w:cs="Arial"/>
                <w:szCs w:val="20"/>
              </w:rPr>
            </w:pPr>
            <w:r w:rsidRPr="00AF2CCF">
              <w:rPr>
                <w:rFonts w:ascii="Arial" w:eastAsia="Arial" w:hAnsi="Arial" w:cs="Arial"/>
                <w:szCs w:val="20"/>
              </w:rPr>
              <w:t xml:space="preserve">korzystać z  kart charakterystyk substancji niebezpiecznych i ich mieszanin stosowanych </w:t>
            </w:r>
            <w:r w:rsidRPr="00AF2CCF">
              <w:rPr>
                <w:rFonts w:ascii="Arial" w:hAnsi="Arial" w:cs="Arial"/>
                <w:szCs w:val="20"/>
              </w:rPr>
              <w:t>w przemyśle chemicznym</w:t>
            </w:r>
          </w:p>
          <w:p w:rsidR="003D51A5" w:rsidRPr="00AF2CCF" w:rsidRDefault="003D51A5" w:rsidP="00C34979">
            <w:pPr>
              <w:pStyle w:val="Akapitzlist"/>
              <w:numPr>
                <w:ilvl w:val="0"/>
                <w:numId w:val="86"/>
              </w:numPr>
              <w:pBdr>
                <w:top w:val="nil"/>
                <w:left w:val="nil"/>
                <w:bottom w:val="nil"/>
                <w:right w:val="nil"/>
                <w:between w:val="nil"/>
              </w:pBdr>
              <w:tabs>
                <w:tab w:val="left" w:pos="5387"/>
              </w:tabs>
              <w:spacing w:line="240" w:lineRule="auto"/>
              <w:ind w:left="212" w:hanging="212"/>
              <w:contextualSpacing w:val="0"/>
              <w:rPr>
                <w:rFonts w:ascii="Arial" w:eastAsia="Arial" w:hAnsi="Arial" w:cs="Arial"/>
                <w:szCs w:val="20"/>
              </w:rPr>
            </w:pPr>
            <w:r w:rsidRPr="00AF2CCF">
              <w:rPr>
                <w:rFonts w:ascii="Arial" w:eastAsia="Arial" w:hAnsi="Arial" w:cs="Arial"/>
                <w:szCs w:val="20"/>
              </w:rPr>
              <w:t xml:space="preserve">określić sposób oznakowywania substancji niebezpiecznych i ich mieszanin stosowanych </w:t>
            </w:r>
            <w:r w:rsidRPr="00AF2CCF">
              <w:rPr>
                <w:rFonts w:ascii="Arial" w:hAnsi="Arial" w:cs="Arial"/>
                <w:szCs w:val="20"/>
              </w:rPr>
              <w:t>w przemyśle chemicznym</w:t>
            </w:r>
          </w:p>
          <w:p w:rsidR="004D2A56" w:rsidRPr="00AF2CCF" w:rsidRDefault="004D2A56" w:rsidP="00D87A1B">
            <w:pPr>
              <w:pStyle w:val="Akapitzlist"/>
              <w:tabs>
                <w:tab w:val="left" w:pos="5387"/>
              </w:tabs>
              <w:spacing w:line="240" w:lineRule="auto"/>
              <w:ind w:left="212"/>
              <w:contextualSpacing w:val="0"/>
              <w:rPr>
                <w:rFonts w:ascii="Arial" w:hAnsi="Arial" w:cs="Arial"/>
                <w:szCs w:val="20"/>
              </w:rPr>
            </w:pPr>
          </w:p>
        </w:tc>
        <w:tc>
          <w:tcPr>
            <w:tcW w:w="14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D2A56" w:rsidRPr="00190DFC" w:rsidRDefault="004D2A56" w:rsidP="008E133B">
            <w:pPr>
              <w:tabs>
                <w:tab w:val="left" w:pos="5387"/>
              </w:tabs>
              <w:rPr>
                <w:rFonts w:cs="Arial"/>
                <w:szCs w:val="20"/>
              </w:rPr>
            </w:pPr>
          </w:p>
        </w:tc>
      </w:tr>
      <w:tr w:rsidR="004F5EE7" w:rsidRPr="00190DFC" w:rsidTr="00F8496D">
        <w:trPr>
          <w:trHeight w:val="1152"/>
        </w:trPr>
        <w:tc>
          <w:tcPr>
            <w:tcW w:w="194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60A72" w:rsidRPr="00AF2CCF" w:rsidRDefault="00E23634" w:rsidP="008E133B">
            <w:pPr>
              <w:tabs>
                <w:tab w:val="left" w:pos="5387"/>
              </w:tabs>
              <w:spacing w:line="240" w:lineRule="auto"/>
              <w:rPr>
                <w:rFonts w:cs="Arial"/>
                <w:b/>
                <w:bCs/>
                <w:szCs w:val="20"/>
              </w:rPr>
            </w:pPr>
            <w:r w:rsidRPr="00AF2CCF">
              <w:rPr>
                <w:rFonts w:cs="Arial"/>
                <w:szCs w:val="20"/>
              </w:rPr>
              <w:t>III Monitoring procesów technologicznych w zakładach chemicznych</w:t>
            </w:r>
          </w:p>
        </w:tc>
        <w:tc>
          <w:tcPr>
            <w:tcW w:w="2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60A72" w:rsidRPr="00AF2CCF" w:rsidRDefault="0005086A" w:rsidP="007F6F87">
            <w:pPr>
              <w:pStyle w:val="Akapitzlist"/>
              <w:numPr>
                <w:ilvl w:val="1"/>
                <w:numId w:val="179"/>
              </w:numPr>
              <w:tabs>
                <w:tab w:val="left" w:pos="5387"/>
              </w:tabs>
              <w:spacing w:line="240" w:lineRule="auto"/>
              <w:ind w:left="331" w:hanging="368"/>
              <w:rPr>
                <w:rFonts w:ascii="Arial" w:hAnsi="Arial" w:cs="Arial"/>
                <w:szCs w:val="20"/>
              </w:rPr>
            </w:pPr>
            <w:r w:rsidRPr="00AF2CCF">
              <w:rPr>
                <w:rFonts w:ascii="Arial" w:hAnsi="Arial" w:cs="Arial"/>
                <w:szCs w:val="20"/>
              </w:rPr>
              <w:t xml:space="preserve">Analiza </w:t>
            </w:r>
            <w:r w:rsidR="00460A72" w:rsidRPr="00AF2CCF">
              <w:rPr>
                <w:rFonts w:ascii="Arial" w:hAnsi="Arial" w:cs="Arial"/>
                <w:szCs w:val="20"/>
              </w:rPr>
              <w:t xml:space="preserve"> </w:t>
            </w:r>
            <w:r w:rsidRPr="00AF2CCF">
              <w:rPr>
                <w:rFonts w:ascii="Arial" w:hAnsi="Arial" w:cs="Arial"/>
                <w:szCs w:val="20"/>
              </w:rPr>
              <w:t xml:space="preserve">przebiegu </w:t>
            </w:r>
            <w:r w:rsidR="00460A72" w:rsidRPr="00AF2CCF">
              <w:rPr>
                <w:rFonts w:ascii="Arial" w:hAnsi="Arial" w:cs="Arial"/>
                <w:szCs w:val="20"/>
              </w:rPr>
              <w:t xml:space="preserve">procesów technologicznych </w:t>
            </w:r>
            <w:r w:rsidR="00C8457D" w:rsidRPr="00AF2CCF">
              <w:rPr>
                <w:rFonts w:ascii="Arial" w:hAnsi="Arial" w:cs="Arial"/>
                <w:szCs w:val="20"/>
              </w:rPr>
              <w:t>w zakładach chemicznych</w:t>
            </w:r>
          </w:p>
        </w:tc>
        <w:tc>
          <w:tcPr>
            <w:tcW w:w="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60A72" w:rsidRPr="00AF2CCF" w:rsidRDefault="00460A72" w:rsidP="008E133B">
            <w:pPr>
              <w:tabs>
                <w:tab w:val="left" w:pos="5387"/>
              </w:tabs>
              <w:spacing w:line="240" w:lineRule="auto"/>
              <w:rPr>
                <w:rFonts w:cs="Arial"/>
                <w:szCs w:val="20"/>
              </w:rPr>
            </w:pPr>
          </w:p>
        </w:tc>
        <w:tc>
          <w:tcPr>
            <w:tcW w:w="22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E0D36" w:rsidRPr="00AF2CCF" w:rsidRDefault="00C803CC" w:rsidP="00C34979">
            <w:pPr>
              <w:pStyle w:val="Akapitzlist"/>
              <w:numPr>
                <w:ilvl w:val="0"/>
                <w:numId w:val="85"/>
              </w:numPr>
              <w:tabs>
                <w:tab w:val="left" w:pos="5387"/>
              </w:tabs>
              <w:spacing w:line="240" w:lineRule="auto"/>
              <w:ind w:left="212" w:hanging="217"/>
              <w:contextualSpacing w:val="0"/>
              <w:rPr>
                <w:rFonts w:ascii="Arial" w:hAnsi="Arial" w:cs="Arial"/>
                <w:szCs w:val="20"/>
              </w:rPr>
            </w:pPr>
            <w:r w:rsidRPr="00AF2CCF">
              <w:rPr>
                <w:rFonts w:ascii="Arial" w:hAnsi="Arial" w:cs="Arial"/>
                <w:szCs w:val="20"/>
              </w:rPr>
              <w:t>rejestrować</w:t>
            </w:r>
            <w:r w:rsidR="00C8457D" w:rsidRPr="00AF2CCF">
              <w:rPr>
                <w:rFonts w:ascii="Arial" w:hAnsi="Arial" w:cs="Arial"/>
                <w:szCs w:val="20"/>
              </w:rPr>
              <w:t xml:space="preserve"> bieżące parametry procesów technologicznych przemysłu chemicznego</w:t>
            </w:r>
          </w:p>
          <w:p w:rsidR="00DE0D36" w:rsidRPr="00AF2CCF" w:rsidRDefault="00DE0D36" w:rsidP="00C34979">
            <w:pPr>
              <w:pStyle w:val="Akapitzlist"/>
              <w:numPr>
                <w:ilvl w:val="0"/>
                <w:numId w:val="85"/>
              </w:numPr>
              <w:tabs>
                <w:tab w:val="left" w:pos="5387"/>
              </w:tabs>
              <w:spacing w:line="240" w:lineRule="auto"/>
              <w:ind w:left="212" w:hanging="217"/>
              <w:contextualSpacing w:val="0"/>
              <w:rPr>
                <w:rFonts w:ascii="Arial" w:hAnsi="Arial" w:cs="Arial"/>
                <w:szCs w:val="20"/>
              </w:rPr>
            </w:pPr>
            <w:r w:rsidRPr="00AF2CCF">
              <w:rPr>
                <w:rFonts w:ascii="Arial" w:hAnsi="Arial" w:cs="Arial"/>
                <w:szCs w:val="20"/>
              </w:rPr>
              <w:t>dobierać narzędzia i przyrządy do pobierania próbek materiałów w zależności od stanu skupienia próbki</w:t>
            </w:r>
          </w:p>
          <w:p w:rsidR="00DE0D36" w:rsidRPr="00AF2CCF" w:rsidRDefault="00DE0D36" w:rsidP="00C34979">
            <w:pPr>
              <w:pStyle w:val="Akapitzlist"/>
              <w:numPr>
                <w:ilvl w:val="0"/>
                <w:numId w:val="85"/>
              </w:numPr>
              <w:tabs>
                <w:tab w:val="left" w:pos="5387"/>
              </w:tabs>
              <w:spacing w:line="240" w:lineRule="auto"/>
              <w:ind w:left="212" w:hanging="217"/>
              <w:contextualSpacing w:val="0"/>
              <w:rPr>
                <w:rFonts w:ascii="Arial" w:hAnsi="Arial" w:cs="Arial"/>
                <w:szCs w:val="20"/>
              </w:rPr>
            </w:pPr>
            <w:r w:rsidRPr="00AF2CCF">
              <w:rPr>
                <w:rFonts w:ascii="Arial" w:hAnsi="Arial" w:cs="Arial"/>
                <w:szCs w:val="20"/>
              </w:rPr>
              <w:t>pobierać próbki materiałów</w:t>
            </w:r>
            <w:r w:rsidRPr="00AF2CCF">
              <w:rPr>
                <w:rFonts w:ascii="Arial" w:eastAsia="Arial" w:hAnsi="Arial" w:cs="Arial"/>
                <w:szCs w:val="20"/>
              </w:rPr>
              <w:t xml:space="preserve"> </w:t>
            </w:r>
            <w:r w:rsidRPr="00AF2CCF">
              <w:rPr>
                <w:rFonts w:ascii="Arial" w:hAnsi="Arial" w:cs="Arial"/>
                <w:szCs w:val="20"/>
              </w:rPr>
              <w:t>zgodnie z instrukcją</w:t>
            </w:r>
          </w:p>
          <w:p w:rsidR="005C6327" w:rsidRPr="00AF2CCF" w:rsidRDefault="005C6327" w:rsidP="00C34979">
            <w:pPr>
              <w:pStyle w:val="Akapitzlist"/>
              <w:numPr>
                <w:ilvl w:val="0"/>
                <w:numId w:val="85"/>
              </w:numPr>
              <w:tabs>
                <w:tab w:val="left" w:pos="5387"/>
              </w:tabs>
              <w:spacing w:line="240" w:lineRule="auto"/>
              <w:ind w:left="212" w:hanging="217"/>
              <w:contextualSpacing w:val="0"/>
              <w:rPr>
                <w:rFonts w:ascii="Arial" w:hAnsi="Arial" w:cs="Arial"/>
                <w:szCs w:val="20"/>
              </w:rPr>
            </w:pPr>
            <w:r w:rsidRPr="00AF2CCF">
              <w:rPr>
                <w:rFonts w:ascii="Arial" w:hAnsi="Arial" w:cs="Arial"/>
                <w:szCs w:val="20"/>
              </w:rPr>
              <w:t xml:space="preserve">pobierać próbki materiałów do kontroli ruchowej </w:t>
            </w:r>
            <w:r w:rsidRPr="00AF2CCF">
              <w:rPr>
                <w:rFonts w:ascii="Arial" w:hAnsi="Arial" w:cs="Arial"/>
                <w:szCs w:val="20"/>
              </w:rPr>
              <w:br/>
              <w:t>i międzyoperacyjnej</w:t>
            </w:r>
          </w:p>
          <w:p w:rsidR="005C6327" w:rsidRPr="00AF2CCF" w:rsidRDefault="005C6327" w:rsidP="00C34979">
            <w:pPr>
              <w:pStyle w:val="Akapitzlist"/>
              <w:numPr>
                <w:ilvl w:val="0"/>
                <w:numId w:val="85"/>
              </w:numPr>
              <w:tabs>
                <w:tab w:val="left" w:pos="5387"/>
              </w:tabs>
              <w:spacing w:line="240" w:lineRule="auto"/>
              <w:ind w:left="212" w:hanging="217"/>
              <w:contextualSpacing w:val="0"/>
              <w:rPr>
                <w:rFonts w:ascii="Arial" w:hAnsi="Arial" w:cs="Arial"/>
                <w:szCs w:val="20"/>
              </w:rPr>
            </w:pPr>
            <w:r w:rsidRPr="00AF2CCF">
              <w:rPr>
                <w:rFonts w:ascii="Arial" w:hAnsi="Arial" w:cs="Arial"/>
                <w:szCs w:val="20"/>
              </w:rPr>
              <w:t>znakowa</w:t>
            </w:r>
            <w:r w:rsidR="00A06448" w:rsidRPr="00AF2CCF">
              <w:rPr>
                <w:rFonts w:ascii="Arial" w:hAnsi="Arial" w:cs="Arial"/>
                <w:szCs w:val="20"/>
              </w:rPr>
              <w:t>ć próbki</w:t>
            </w:r>
            <w:r w:rsidRPr="00AF2CCF">
              <w:rPr>
                <w:rFonts w:ascii="Arial" w:hAnsi="Arial" w:cs="Arial"/>
                <w:szCs w:val="20"/>
              </w:rPr>
              <w:t xml:space="preserve"> materiałów</w:t>
            </w:r>
          </w:p>
          <w:p w:rsidR="00A06448" w:rsidRPr="00AF2CCF" w:rsidRDefault="00A06448" w:rsidP="00C34979">
            <w:pPr>
              <w:pStyle w:val="Akapitzlist"/>
              <w:numPr>
                <w:ilvl w:val="0"/>
                <w:numId w:val="85"/>
              </w:numPr>
              <w:tabs>
                <w:tab w:val="left" w:pos="5387"/>
              </w:tabs>
              <w:spacing w:line="240" w:lineRule="auto"/>
              <w:ind w:left="212" w:hanging="217"/>
              <w:contextualSpacing w:val="0"/>
              <w:rPr>
                <w:rFonts w:ascii="Arial" w:hAnsi="Arial" w:cs="Arial"/>
                <w:szCs w:val="20"/>
              </w:rPr>
            </w:pPr>
            <w:r w:rsidRPr="00AF2CCF">
              <w:rPr>
                <w:rFonts w:ascii="Arial" w:hAnsi="Arial" w:cs="Arial"/>
                <w:szCs w:val="20"/>
              </w:rPr>
              <w:t>zabezpieczyć próbki materiałów</w:t>
            </w:r>
          </w:p>
          <w:p w:rsidR="00460A72" w:rsidRPr="00AF2CCF" w:rsidRDefault="00C803CC" w:rsidP="00C34979">
            <w:pPr>
              <w:pStyle w:val="Akapitzlist"/>
              <w:numPr>
                <w:ilvl w:val="0"/>
                <w:numId w:val="84"/>
              </w:numPr>
              <w:tabs>
                <w:tab w:val="left" w:pos="5387"/>
              </w:tabs>
              <w:spacing w:line="240" w:lineRule="auto"/>
              <w:ind w:left="212" w:hanging="217"/>
              <w:contextualSpacing w:val="0"/>
              <w:rPr>
                <w:rFonts w:ascii="Arial" w:hAnsi="Arial" w:cs="Arial"/>
                <w:szCs w:val="20"/>
              </w:rPr>
            </w:pPr>
            <w:r w:rsidRPr="00AF2CCF">
              <w:rPr>
                <w:rFonts w:ascii="Arial" w:eastAsia="Arial Unicode MS" w:hAnsi="Arial" w:cs="Arial"/>
                <w:szCs w:val="20"/>
              </w:rPr>
              <w:t xml:space="preserve">stosować </w:t>
            </w:r>
            <w:r w:rsidR="00C8457D" w:rsidRPr="00AF2CCF">
              <w:rPr>
                <w:rFonts w:ascii="Arial" w:eastAsia="Arial Unicode MS" w:hAnsi="Arial" w:cs="Arial"/>
                <w:szCs w:val="20"/>
              </w:rPr>
              <w:t>programy komputerowe do opracowywania i archiwizowania przebiegu i wyników monitoringu procesów technologicznych</w:t>
            </w:r>
          </w:p>
        </w:tc>
        <w:tc>
          <w:tcPr>
            <w:tcW w:w="2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803CC" w:rsidRPr="00AF2CCF" w:rsidRDefault="00C803CC" w:rsidP="00C34979">
            <w:pPr>
              <w:pStyle w:val="Akapitzlist"/>
              <w:numPr>
                <w:ilvl w:val="0"/>
                <w:numId w:val="85"/>
              </w:numPr>
              <w:tabs>
                <w:tab w:val="left" w:pos="5387"/>
              </w:tabs>
              <w:spacing w:line="240" w:lineRule="auto"/>
              <w:ind w:left="212" w:hanging="212"/>
              <w:contextualSpacing w:val="0"/>
              <w:rPr>
                <w:rFonts w:ascii="Arial" w:hAnsi="Arial" w:cs="Arial"/>
                <w:szCs w:val="20"/>
              </w:rPr>
            </w:pPr>
            <w:r w:rsidRPr="00AF2CCF">
              <w:rPr>
                <w:rFonts w:ascii="Arial" w:hAnsi="Arial" w:cs="Arial"/>
                <w:szCs w:val="20"/>
              </w:rPr>
              <w:t>analizować wyniki monitoringu procesów technologicznych w zakładzie chemicznym</w:t>
            </w:r>
          </w:p>
          <w:p w:rsidR="006C7A10" w:rsidRPr="00AF2CCF" w:rsidRDefault="006C7A10" w:rsidP="00C34979">
            <w:pPr>
              <w:pStyle w:val="Akapitzlist"/>
              <w:numPr>
                <w:ilvl w:val="0"/>
                <w:numId w:val="85"/>
              </w:numPr>
              <w:tabs>
                <w:tab w:val="left" w:pos="5387"/>
              </w:tabs>
              <w:spacing w:line="240" w:lineRule="auto"/>
              <w:ind w:left="212" w:hanging="212"/>
              <w:contextualSpacing w:val="0"/>
              <w:rPr>
                <w:rFonts w:ascii="Arial" w:hAnsi="Arial" w:cs="Arial"/>
                <w:szCs w:val="20"/>
              </w:rPr>
            </w:pPr>
            <w:r w:rsidRPr="00AF2CCF">
              <w:rPr>
                <w:rFonts w:ascii="Arial" w:hAnsi="Arial" w:cs="Arial"/>
                <w:szCs w:val="20"/>
              </w:rPr>
              <w:t>wskazać sposoby korekty parametrów procesu technologicznego na podstawie analizy wyników</w:t>
            </w:r>
          </w:p>
          <w:p w:rsidR="00460A72" w:rsidRPr="00AF2CCF" w:rsidRDefault="00460A72" w:rsidP="00D87A1B">
            <w:pPr>
              <w:pStyle w:val="Akapitzlist"/>
              <w:tabs>
                <w:tab w:val="left" w:pos="5387"/>
              </w:tabs>
              <w:spacing w:line="240" w:lineRule="auto"/>
              <w:ind w:left="212" w:hanging="212"/>
              <w:contextualSpacing w:val="0"/>
              <w:rPr>
                <w:rFonts w:ascii="Arial" w:hAnsi="Arial" w:cs="Arial"/>
                <w:szCs w:val="20"/>
              </w:rPr>
            </w:pPr>
          </w:p>
        </w:tc>
        <w:tc>
          <w:tcPr>
            <w:tcW w:w="14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60A72" w:rsidRPr="00190DFC" w:rsidRDefault="00460A72" w:rsidP="008E133B">
            <w:pPr>
              <w:tabs>
                <w:tab w:val="left" w:pos="5387"/>
              </w:tabs>
              <w:rPr>
                <w:rFonts w:cs="Arial"/>
                <w:szCs w:val="20"/>
              </w:rPr>
            </w:pPr>
          </w:p>
        </w:tc>
      </w:tr>
      <w:tr w:rsidR="004F5EE7" w:rsidRPr="00190DFC" w:rsidTr="00F8496D">
        <w:trPr>
          <w:trHeight w:val="1152"/>
        </w:trPr>
        <w:tc>
          <w:tcPr>
            <w:tcW w:w="194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05086A" w:rsidRPr="00AF2CCF" w:rsidRDefault="0005086A" w:rsidP="008E133B">
            <w:pPr>
              <w:tabs>
                <w:tab w:val="left" w:pos="5387"/>
              </w:tabs>
              <w:spacing w:line="240" w:lineRule="auto"/>
              <w:rPr>
                <w:rFonts w:cs="Arial"/>
                <w:szCs w:val="20"/>
              </w:rPr>
            </w:pPr>
          </w:p>
        </w:tc>
        <w:tc>
          <w:tcPr>
            <w:tcW w:w="2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5086A" w:rsidRPr="00AF2CCF" w:rsidRDefault="00AC205B" w:rsidP="007F6F87">
            <w:pPr>
              <w:pStyle w:val="Akapitzlist"/>
              <w:numPr>
                <w:ilvl w:val="1"/>
                <w:numId w:val="179"/>
              </w:numPr>
              <w:tabs>
                <w:tab w:val="left" w:pos="5387"/>
              </w:tabs>
              <w:spacing w:line="240" w:lineRule="auto"/>
              <w:ind w:left="331" w:hanging="368"/>
              <w:rPr>
                <w:rFonts w:ascii="Arial" w:hAnsi="Arial" w:cs="Arial"/>
                <w:szCs w:val="20"/>
              </w:rPr>
            </w:pPr>
            <w:r w:rsidRPr="00AF2CCF">
              <w:rPr>
                <w:rFonts w:ascii="Arial" w:hAnsi="Arial" w:cs="Arial"/>
                <w:szCs w:val="20"/>
              </w:rPr>
              <w:t>Metody pomiarowe stosowane w badaniach laboratoryjnych i procesach przemysłowych</w:t>
            </w:r>
          </w:p>
        </w:tc>
        <w:tc>
          <w:tcPr>
            <w:tcW w:w="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5086A" w:rsidRPr="00AF2CCF" w:rsidRDefault="0005086A" w:rsidP="008E133B">
            <w:pPr>
              <w:tabs>
                <w:tab w:val="left" w:pos="5387"/>
              </w:tabs>
              <w:spacing w:line="240" w:lineRule="auto"/>
              <w:rPr>
                <w:rFonts w:cs="Arial"/>
                <w:szCs w:val="20"/>
              </w:rPr>
            </w:pPr>
          </w:p>
        </w:tc>
        <w:tc>
          <w:tcPr>
            <w:tcW w:w="22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C205B" w:rsidRPr="00AF2CCF" w:rsidRDefault="00F06D2F" w:rsidP="00C34979">
            <w:pPr>
              <w:pStyle w:val="tabelalewa"/>
              <w:numPr>
                <w:ilvl w:val="0"/>
                <w:numId w:val="83"/>
              </w:numPr>
              <w:tabs>
                <w:tab w:val="left" w:pos="5387"/>
              </w:tabs>
              <w:ind w:left="212" w:hanging="217"/>
              <w:rPr>
                <w:rFonts w:ascii="Arial" w:hAnsi="Arial" w:cs="Arial"/>
                <w:sz w:val="20"/>
                <w:szCs w:val="20"/>
              </w:rPr>
            </w:pPr>
            <w:r w:rsidRPr="00AF2CCF">
              <w:rPr>
                <w:rFonts w:ascii="Arial" w:hAnsi="Arial" w:cs="Arial"/>
                <w:sz w:val="20"/>
                <w:szCs w:val="20"/>
                <w:lang w:eastAsia="en-US"/>
              </w:rPr>
              <w:t>o</w:t>
            </w:r>
            <w:r w:rsidR="00AC205B" w:rsidRPr="00AF2CCF">
              <w:rPr>
                <w:rFonts w:ascii="Arial" w:hAnsi="Arial" w:cs="Arial"/>
                <w:sz w:val="20"/>
                <w:szCs w:val="20"/>
                <w:lang w:eastAsia="en-US"/>
              </w:rPr>
              <w:t xml:space="preserve">kreślić </w:t>
            </w:r>
            <w:r w:rsidRPr="00AF2CCF">
              <w:rPr>
                <w:rFonts w:ascii="Arial" w:hAnsi="Arial" w:cs="Arial"/>
                <w:sz w:val="20"/>
                <w:szCs w:val="20"/>
                <w:lang w:eastAsia="en-US"/>
              </w:rPr>
              <w:t xml:space="preserve"> metody pomiarowe stosowane </w:t>
            </w:r>
            <w:r w:rsidR="00AC205B" w:rsidRPr="00AF2CCF">
              <w:rPr>
                <w:rFonts w:ascii="Arial" w:hAnsi="Arial" w:cs="Arial"/>
                <w:sz w:val="20"/>
                <w:szCs w:val="20"/>
                <w:lang w:eastAsia="en-US"/>
              </w:rPr>
              <w:t>w badaniach laboratoryjnych i procesach przemysłowych</w:t>
            </w:r>
          </w:p>
          <w:p w:rsidR="00D03394" w:rsidRPr="00AF2CCF" w:rsidRDefault="00D03394" w:rsidP="00C34979">
            <w:pPr>
              <w:pStyle w:val="tabelalewa"/>
              <w:numPr>
                <w:ilvl w:val="0"/>
                <w:numId w:val="83"/>
              </w:numPr>
              <w:tabs>
                <w:tab w:val="left" w:pos="5387"/>
              </w:tabs>
              <w:ind w:left="212" w:hanging="217"/>
              <w:rPr>
                <w:rFonts w:ascii="Arial" w:hAnsi="Arial" w:cs="Arial"/>
                <w:sz w:val="20"/>
                <w:szCs w:val="20"/>
              </w:rPr>
            </w:pPr>
            <w:r w:rsidRPr="00AF2CCF">
              <w:rPr>
                <w:rFonts w:ascii="Arial" w:hAnsi="Arial" w:cs="Arial"/>
                <w:sz w:val="20"/>
                <w:szCs w:val="20"/>
              </w:rPr>
              <w:t xml:space="preserve">rozróżnić urządzenia pomiarowe stosowane do badań laboratoryjnych i przemysłowych </w:t>
            </w:r>
          </w:p>
          <w:p w:rsidR="00F06D2F" w:rsidRPr="00AF2CCF" w:rsidRDefault="00F06D2F" w:rsidP="00C34979">
            <w:pPr>
              <w:pStyle w:val="tabelalewa"/>
              <w:numPr>
                <w:ilvl w:val="0"/>
                <w:numId w:val="83"/>
              </w:numPr>
              <w:tabs>
                <w:tab w:val="left" w:pos="5387"/>
              </w:tabs>
              <w:ind w:left="212" w:hanging="217"/>
              <w:rPr>
                <w:rFonts w:ascii="Arial" w:hAnsi="Arial" w:cs="Arial"/>
                <w:sz w:val="20"/>
                <w:szCs w:val="20"/>
              </w:rPr>
            </w:pPr>
            <w:r w:rsidRPr="00AF2CCF">
              <w:rPr>
                <w:rFonts w:ascii="Arial" w:hAnsi="Arial" w:cs="Arial"/>
                <w:sz w:val="20"/>
                <w:szCs w:val="20"/>
              </w:rPr>
              <w:t>korzystać ze źródeł informacji dotyczących norm i procedur oceny zgodności</w:t>
            </w:r>
          </w:p>
          <w:p w:rsidR="0005086A" w:rsidRPr="00AF2CCF" w:rsidRDefault="0005086A" w:rsidP="001D4254">
            <w:pPr>
              <w:pStyle w:val="tabelalewa"/>
              <w:tabs>
                <w:tab w:val="left" w:pos="5387"/>
              </w:tabs>
              <w:ind w:left="212" w:hanging="217"/>
              <w:rPr>
                <w:rFonts w:ascii="Arial" w:hAnsi="Arial" w:cs="Arial"/>
                <w:sz w:val="20"/>
                <w:szCs w:val="20"/>
              </w:rPr>
            </w:pPr>
          </w:p>
        </w:tc>
        <w:tc>
          <w:tcPr>
            <w:tcW w:w="2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06448" w:rsidRPr="00AF2CCF" w:rsidRDefault="00A06448" w:rsidP="00C34979">
            <w:pPr>
              <w:pStyle w:val="tabelalewa"/>
              <w:numPr>
                <w:ilvl w:val="0"/>
                <w:numId w:val="83"/>
              </w:numPr>
              <w:tabs>
                <w:tab w:val="left" w:pos="5387"/>
              </w:tabs>
              <w:ind w:left="212" w:hanging="212"/>
              <w:rPr>
                <w:rFonts w:ascii="Arial" w:hAnsi="Arial" w:cs="Arial"/>
                <w:sz w:val="20"/>
                <w:szCs w:val="20"/>
              </w:rPr>
            </w:pPr>
            <w:r w:rsidRPr="00AF2CCF">
              <w:rPr>
                <w:rFonts w:ascii="Arial" w:hAnsi="Arial" w:cs="Arial"/>
                <w:sz w:val="20"/>
                <w:szCs w:val="20"/>
              </w:rPr>
              <w:t>określić wymagania dotyczące akredytacji urządzeń pomiarowych</w:t>
            </w:r>
          </w:p>
          <w:p w:rsidR="0005086A" w:rsidRPr="00AF2CCF" w:rsidRDefault="00D03394" w:rsidP="00C34979">
            <w:pPr>
              <w:pStyle w:val="Akapitzlist"/>
              <w:numPr>
                <w:ilvl w:val="0"/>
                <w:numId w:val="85"/>
              </w:numPr>
              <w:tabs>
                <w:tab w:val="left" w:pos="5387"/>
              </w:tabs>
              <w:spacing w:line="240" w:lineRule="auto"/>
              <w:ind w:left="212" w:hanging="212"/>
              <w:contextualSpacing w:val="0"/>
              <w:rPr>
                <w:rFonts w:ascii="Arial" w:hAnsi="Arial" w:cs="Arial"/>
                <w:szCs w:val="20"/>
              </w:rPr>
            </w:pPr>
            <w:r w:rsidRPr="00AF2CCF">
              <w:rPr>
                <w:rFonts w:ascii="Arial" w:hAnsi="Arial" w:cs="Arial"/>
                <w:szCs w:val="20"/>
              </w:rPr>
              <w:t>stosować programy komputerowe wspomagające wykonywanie badań laboratoryjnych i przemysłowych</w:t>
            </w:r>
          </w:p>
        </w:tc>
        <w:tc>
          <w:tcPr>
            <w:tcW w:w="14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5086A" w:rsidRPr="00190DFC" w:rsidRDefault="0005086A" w:rsidP="008E133B">
            <w:pPr>
              <w:tabs>
                <w:tab w:val="left" w:pos="5387"/>
              </w:tabs>
              <w:rPr>
                <w:rFonts w:cs="Arial"/>
                <w:szCs w:val="20"/>
              </w:rPr>
            </w:pPr>
          </w:p>
        </w:tc>
      </w:tr>
      <w:tr w:rsidR="004D2A56" w:rsidRPr="00190DFC" w:rsidTr="00F8496D">
        <w:trPr>
          <w:trHeight w:val="1152"/>
        </w:trPr>
        <w:tc>
          <w:tcPr>
            <w:tcW w:w="194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526103" w:rsidRPr="00AF2CCF" w:rsidRDefault="00526103" w:rsidP="008E133B">
            <w:pPr>
              <w:tabs>
                <w:tab w:val="left" w:pos="5387"/>
              </w:tabs>
              <w:spacing w:line="240" w:lineRule="auto"/>
              <w:rPr>
                <w:rFonts w:eastAsia="Calibri" w:cs="Arial"/>
                <w:color w:val="000000" w:themeColor="text1"/>
                <w:szCs w:val="20"/>
                <w:lang w:eastAsia="en-US"/>
              </w:rPr>
            </w:pPr>
            <w:r w:rsidRPr="00AF2CCF">
              <w:rPr>
                <w:rFonts w:eastAsia="Calibri" w:cs="Arial"/>
                <w:color w:val="000000" w:themeColor="text1"/>
                <w:szCs w:val="20"/>
                <w:lang w:eastAsia="en-US"/>
              </w:rPr>
              <w:t>Kompetencje personalne i społeczne</w:t>
            </w:r>
          </w:p>
        </w:tc>
        <w:tc>
          <w:tcPr>
            <w:tcW w:w="2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26103" w:rsidRPr="00AF2CCF" w:rsidRDefault="00526103" w:rsidP="00C34979">
            <w:pPr>
              <w:pStyle w:val="Akapitzlist"/>
              <w:numPr>
                <w:ilvl w:val="1"/>
                <w:numId w:val="70"/>
              </w:numPr>
              <w:tabs>
                <w:tab w:val="left" w:pos="5387"/>
              </w:tabs>
              <w:spacing w:line="240" w:lineRule="auto"/>
              <w:ind w:left="331" w:hanging="279"/>
              <w:rPr>
                <w:rFonts w:ascii="Arial" w:hAnsi="Arial" w:cs="Arial"/>
                <w:color w:val="000000" w:themeColor="text1"/>
                <w:szCs w:val="20"/>
              </w:rPr>
            </w:pPr>
            <w:r w:rsidRPr="00AF2CCF">
              <w:rPr>
                <w:rFonts w:ascii="Arial" w:hAnsi="Arial" w:cs="Arial"/>
                <w:color w:val="000000" w:themeColor="text1"/>
                <w:szCs w:val="20"/>
              </w:rPr>
              <w:t>Planowanie wykonania zadania</w:t>
            </w:r>
          </w:p>
        </w:tc>
        <w:tc>
          <w:tcPr>
            <w:tcW w:w="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26103" w:rsidRPr="00AF2CCF" w:rsidRDefault="00526103" w:rsidP="008E133B">
            <w:pPr>
              <w:tabs>
                <w:tab w:val="left" w:pos="5387"/>
              </w:tabs>
              <w:spacing w:line="240" w:lineRule="auto"/>
              <w:rPr>
                <w:rFonts w:eastAsia="Calibri" w:cs="Arial"/>
                <w:color w:val="000000" w:themeColor="text1"/>
                <w:szCs w:val="20"/>
                <w:lang w:eastAsia="en-US"/>
              </w:rPr>
            </w:pPr>
          </w:p>
        </w:tc>
        <w:tc>
          <w:tcPr>
            <w:tcW w:w="22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26103" w:rsidRPr="00AF2CCF" w:rsidRDefault="0036312E" w:rsidP="00C34979">
            <w:pPr>
              <w:pStyle w:val="Akapitzlist"/>
              <w:numPr>
                <w:ilvl w:val="0"/>
                <w:numId w:val="78"/>
              </w:numPr>
              <w:tabs>
                <w:tab w:val="left" w:pos="5387"/>
              </w:tabs>
              <w:spacing w:line="240" w:lineRule="auto"/>
              <w:ind w:left="212" w:hanging="217"/>
              <w:rPr>
                <w:rFonts w:ascii="Arial" w:hAnsi="Arial" w:cs="Arial"/>
                <w:color w:val="000000" w:themeColor="text1"/>
                <w:szCs w:val="20"/>
              </w:rPr>
            </w:pPr>
            <w:r w:rsidRPr="00AF2CCF">
              <w:rPr>
                <w:rFonts w:ascii="Arial" w:hAnsi="Arial" w:cs="Arial"/>
                <w:color w:val="000000" w:themeColor="text1"/>
                <w:szCs w:val="20"/>
              </w:rPr>
              <w:t>planować pracę zespołu</w:t>
            </w:r>
          </w:p>
          <w:p w:rsidR="00526103" w:rsidRPr="00AF2CCF" w:rsidRDefault="0036312E" w:rsidP="00C34979">
            <w:pPr>
              <w:pStyle w:val="Akapitzlist"/>
              <w:numPr>
                <w:ilvl w:val="0"/>
                <w:numId w:val="78"/>
              </w:numPr>
              <w:tabs>
                <w:tab w:val="left" w:pos="5387"/>
              </w:tabs>
              <w:spacing w:line="240" w:lineRule="auto"/>
              <w:ind w:left="212" w:hanging="217"/>
              <w:rPr>
                <w:rFonts w:ascii="Arial" w:hAnsi="Arial" w:cs="Arial"/>
                <w:color w:val="000000" w:themeColor="text1"/>
                <w:szCs w:val="20"/>
              </w:rPr>
            </w:pPr>
            <w:r w:rsidRPr="00AF2CCF">
              <w:rPr>
                <w:rFonts w:ascii="Arial" w:hAnsi="Arial" w:cs="Arial"/>
                <w:color w:val="000000" w:themeColor="text1"/>
                <w:szCs w:val="20"/>
              </w:rPr>
              <w:t>określać czas realizacji zadań</w:t>
            </w:r>
          </w:p>
          <w:p w:rsidR="00526103" w:rsidRPr="00AF2CCF" w:rsidRDefault="00526103" w:rsidP="00C34979">
            <w:pPr>
              <w:pStyle w:val="Akapitzlist"/>
              <w:numPr>
                <w:ilvl w:val="0"/>
                <w:numId w:val="78"/>
              </w:numPr>
              <w:tabs>
                <w:tab w:val="left" w:pos="5387"/>
              </w:tabs>
              <w:spacing w:line="240" w:lineRule="auto"/>
              <w:ind w:left="212" w:hanging="217"/>
              <w:rPr>
                <w:rFonts w:ascii="Arial" w:hAnsi="Arial" w:cs="Arial"/>
                <w:color w:val="000000" w:themeColor="text1"/>
                <w:szCs w:val="20"/>
              </w:rPr>
            </w:pPr>
            <w:r w:rsidRPr="00AF2CCF">
              <w:rPr>
                <w:rFonts w:ascii="Arial" w:hAnsi="Arial" w:cs="Arial"/>
                <w:color w:val="000000" w:themeColor="text1"/>
                <w:szCs w:val="20"/>
              </w:rPr>
              <w:t>realizować działania w wyznaczonym czasie</w:t>
            </w:r>
          </w:p>
        </w:tc>
        <w:tc>
          <w:tcPr>
            <w:tcW w:w="2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26103" w:rsidRPr="00AF2CCF" w:rsidRDefault="00526103" w:rsidP="00C34979">
            <w:pPr>
              <w:pStyle w:val="Akapitzlist"/>
              <w:numPr>
                <w:ilvl w:val="0"/>
                <w:numId w:val="78"/>
              </w:numPr>
              <w:tabs>
                <w:tab w:val="left" w:pos="5387"/>
              </w:tabs>
              <w:spacing w:line="240" w:lineRule="auto"/>
              <w:ind w:left="212" w:hanging="257"/>
              <w:rPr>
                <w:rFonts w:ascii="Arial" w:hAnsi="Arial" w:cs="Arial"/>
                <w:color w:val="000000" w:themeColor="text1"/>
                <w:szCs w:val="20"/>
              </w:rPr>
            </w:pPr>
            <w:r w:rsidRPr="00AF2CCF">
              <w:rPr>
                <w:rFonts w:ascii="Arial" w:hAnsi="Arial" w:cs="Arial"/>
                <w:color w:val="000000" w:themeColor="text1"/>
                <w:szCs w:val="20"/>
              </w:rPr>
              <w:t>monitorować realizację zaplanowanych działań</w:t>
            </w:r>
          </w:p>
        </w:tc>
        <w:tc>
          <w:tcPr>
            <w:tcW w:w="14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26103" w:rsidRPr="00190DFC" w:rsidRDefault="00526103" w:rsidP="008E133B">
            <w:pPr>
              <w:tabs>
                <w:tab w:val="left" w:pos="5387"/>
              </w:tabs>
              <w:rPr>
                <w:rFonts w:cs="Arial"/>
                <w:szCs w:val="20"/>
              </w:rPr>
            </w:pPr>
          </w:p>
        </w:tc>
      </w:tr>
      <w:tr w:rsidR="004D2A56" w:rsidRPr="00190DFC" w:rsidTr="00F8496D">
        <w:trPr>
          <w:trHeight w:val="1152"/>
        </w:trPr>
        <w:tc>
          <w:tcPr>
            <w:tcW w:w="194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D2A3C" w:rsidRPr="00AF2CCF" w:rsidRDefault="002D2A3C" w:rsidP="008E133B">
            <w:pPr>
              <w:tabs>
                <w:tab w:val="left" w:pos="5387"/>
              </w:tabs>
              <w:spacing w:line="240" w:lineRule="auto"/>
              <w:rPr>
                <w:rFonts w:eastAsia="Calibri" w:cs="Arial"/>
                <w:color w:val="000000" w:themeColor="text1"/>
                <w:szCs w:val="20"/>
                <w:lang w:eastAsia="en-US"/>
              </w:rPr>
            </w:pPr>
          </w:p>
        </w:tc>
        <w:tc>
          <w:tcPr>
            <w:tcW w:w="2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D2A3C" w:rsidRPr="00AF2CCF" w:rsidRDefault="002D2A3C" w:rsidP="00C34979">
            <w:pPr>
              <w:pStyle w:val="Akapitzlist"/>
              <w:numPr>
                <w:ilvl w:val="1"/>
                <w:numId w:val="70"/>
              </w:numPr>
              <w:tabs>
                <w:tab w:val="left" w:pos="5387"/>
              </w:tabs>
              <w:spacing w:line="240" w:lineRule="auto"/>
              <w:ind w:left="331" w:hanging="279"/>
              <w:rPr>
                <w:rFonts w:ascii="Arial" w:hAnsi="Arial" w:cs="Arial"/>
                <w:color w:val="000000" w:themeColor="text1"/>
                <w:szCs w:val="20"/>
              </w:rPr>
            </w:pPr>
            <w:r w:rsidRPr="00AF2CCF">
              <w:rPr>
                <w:rFonts w:ascii="Arial" w:hAnsi="Arial" w:cs="Arial"/>
                <w:color w:val="000000" w:themeColor="text1"/>
                <w:szCs w:val="20"/>
              </w:rPr>
              <w:t>Współpraca w zespole</w:t>
            </w:r>
          </w:p>
          <w:p w:rsidR="002D2A3C" w:rsidRPr="00AF2CCF" w:rsidRDefault="002D2A3C" w:rsidP="00D450A4">
            <w:pPr>
              <w:tabs>
                <w:tab w:val="left" w:pos="5387"/>
              </w:tabs>
              <w:spacing w:line="240" w:lineRule="auto"/>
              <w:ind w:left="331" w:hanging="279"/>
              <w:rPr>
                <w:rFonts w:cs="Arial"/>
                <w:color w:val="000000" w:themeColor="text1"/>
                <w:szCs w:val="20"/>
              </w:rPr>
            </w:pPr>
          </w:p>
        </w:tc>
        <w:tc>
          <w:tcPr>
            <w:tcW w:w="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A3C" w:rsidRPr="00AF2CCF" w:rsidRDefault="002D2A3C" w:rsidP="008E133B">
            <w:pPr>
              <w:tabs>
                <w:tab w:val="left" w:pos="5387"/>
              </w:tabs>
              <w:spacing w:line="240" w:lineRule="auto"/>
              <w:rPr>
                <w:rFonts w:eastAsia="Calibri" w:cs="Arial"/>
                <w:color w:val="000000" w:themeColor="text1"/>
                <w:szCs w:val="20"/>
                <w:lang w:eastAsia="en-US"/>
              </w:rPr>
            </w:pPr>
          </w:p>
        </w:tc>
        <w:tc>
          <w:tcPr>
            <w:tcW w:w="22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D2A3C" w:rsidRPr="00AF2CCF" w:rsidRDefault="002D2A3C" w:rsidP="00C34979">
            <w:pPr>
              <w:pStyle w:val="Akapitzlist"/>
              <w:numPr>
                <w:ilvl w:val="0"/>
                <w:numId w:val="77"/>
              </w:numPr>
              <w:tabs>
                <w:tab w:val="left" w:pos="5387"/>
              </w:tabs>
              <w:spacing w:line="240" w:lineRule="auto"/>
              <w:ind w:left="212" w:hanging="217"/>
              <w:contextualSpacing w:val="0"/>
              <w:rPr>
                <w:rFonts w:ascii="Arial" w:hAnsi="Arial" w:cs="Arial"/>
                <w:color w:val="000000" w:themeColor="text1"/>
                <w:szCs w:val="20"/>
              </w:rPr>
            </w:pPr>
            <w:r w:rsidRPr="00AF2CCF">
              <w:rPr>
                <w:rFonts w:ascii="Arial" w:hAnsi="Arial" w:cs="Arial"/>
                <w:color w:val="000000" w:themeColor="text1"/>
                <w:szCs w:val="20"/>
              </w:rPr>
              <w:t xml:space="preserve"> planować pracę zespołu w celu</w:t>
            </w:r>
            <w:r w:rsidR="0036312E" w:rsidRPr="00AF2CCF">
              <w:rPr>
                <w:rFonts w:ascii="Arial" w:hAnsi="Arial" w:cs="Arial"/>
                <w:color w:val="000000" w:themeColor="text1"/>
                <w:szCs w:val="20"/>
              </w:rPr>
              <w:t xml:space="preserve"> wykonania przydzielonych zadań</w:t>
            </w:r>
          </w:p>
          <w:p w:rsidR="002D2A3C" w:rsidRPr="00AF2CCF" w:rsidRDefault="002D2A3C" w:rsidP="00C34979">
            <w:pPr>
              <w:pStyle w:val="Akapitzlist"/>
              <w:numPr>
                <w:ilvl w:val="0"/>
                <w:numId w:val="77"/>
              </w:numPr>
              <w:tabs>
                <w:tab w:val="left" w:pos="5387"/>
              </w:tabs>
              <w:spacing w:line="240" w:lineRule="auto"/>
              <w:ind w:left="212" w:hanging="217"/>
              <w:contextualSpacing w:val="0"/>
              <w:rPr>
                <w:rFonts w:ascii="Arial" w:hAnsi="Arial" w:cs="Arial"/>
                <w:color w:val="000000" w:themeColor="text1"/>
                <w:szCs w:val="20"/>
              </w:rPr>
            </w:pPr>
            <w:r w:rsidRPr="00AF2CCF">
              <w:rPr>
                <w:rFonts w:ascii="Arial" w:hAnsi="Arial" w:cs="Arial"/>
                <w:color w:val="000000" w:themeColor="text1"/>
                <w:szCs w:val="20"/>
              </w:rPr>
              <w:t xml:space="preserve">określać działania realizowane </w:t>
            </w:r>
            <w:r w:rsidR="0036312E" w:rsidRPr="00AF2CCF">
              <w:rPr>
                <w:rFonts w:ascii="Arial" w:hAnsi="Arial" w:cs="Arial"/>
                <w:color w:val="000000" w:themeColor="text1"/>
                <w:szCs w:val="20"/>
              </w:rPr>
              <w:t>wspólnie przez zespół</w:t>
            </w:r>
          </w:p>
          <w:p w:rsidR="002D2A3C" w:rsidRPr="00AF2CCF" w:rsidRDefault="002D2A3C" w:rsidP="00C34979">
            <w:pPr>
              <w:pStyle w:val="Akapitzlist"/>
              <w:numPr>
                <w:ilvl w:val="0"/>
                <w:numId w:val="77"/>
              </w:numPr>
              <w:tabs>
                <w:tab w:val="left" w:pos="5387"/>
              </w:tabs>
              <w:spacing w:line="240" w:lineRule="auto"/>
              <w:ind w:left="212" w:hanging="217"/>
              <w:contextualSpacing w:val="0"/>
              <w:rPr>
                <w:rFonts w:ascii="Arial" w:hAnsi="Arial" w:cs="Arial"/>
                <w:color w:val="000000" w:themeColor="text1"/>
                <w:szCs w:val="20"/>
              </w:rPr>
            </w:pPr>
            <w:r w:rsidRPr="00AF2CCF">
              <w:rPr>
                <w:rFonts w:ascii="Arial" w:hAnsi="Arial" w:cs="Arial"/>
                <w:color w:val="000000" w:themeColor="text1"/>
                <w:szCs w:val="20"/>
              </w:rPr>
              <w:t xml:space="preserve">komunikować się ze współpracownikami </w:t>
            </w:r>
          </w:p>
        </w:tc>
        <w:tc>
          <w:tcPr>
            <w:tcW w:w="2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D2A3C" w:rsidRPr="00AF2CCF" w:rsidRDefault="002D2A3C" w:rsidP="00C34979">
            <w:pPr>
              <w:pStyle w:val="Akapitzlist"/>
              <w:numPr>
                <w:ilvl w:val="0"/>
                <w:numId w:val="77"/>
              </w:numPr>
              <w:tabs>
                <w:tab w:val="left" w:pos="5387"/>
              </w:tabs>
              <w:spacing w:line="240" w:lineRule="auto"/>
              <w:ind w:left="212" w:hanging="257"/>
              <w:contextualSpacing w:val="0"/>
              <w:rPr>
                <w:rFonts w:ascii="Arial" w:hAnsi="Arial" w:cs="Arial"/>
                <w:color w:val="000000" w:themeColor="text1"/>
                <w:szCs w:val="20"/>
              </w:rPr>
            </w:pPr>
            <w:r w:rsidRPr="00AF2CCF">
              <w:rPr>
                <w:rFonts w:ascii="Arial" w:hAnsi="Arial" w:cs="Arial"/>
                <w:color w:val="000000" w:themeColor="text1"/>
                <w:szCs w:val="20"/>
              </w:rPr>
              <w:t>przestrzegać podziału ról, zadań i odpowiedzialności w </w:t>
            </w:r>
            <w:r w:rsidR="0036312E" w:rsidRPr="00AF2CCF">
              <w:rPr>
                <w:rFonts w:ascii="Arial" w:hAnsi="Arial" w:cs="Arial"/>
                <w:color w:val="000000" w:themeColor="text1"/>
                <w:szCs w:val="20"/>
              </w:rPr>
              <w:t>zespole</w:t>
            </w:r>
          </w:p>
          <w:p w:rsidR="002D2A3C" w:rsidRPr="00AF2CCF" w:rsidRDefault="002D2A3C" w:rsidP="00C34979">
            <w:pPr>
              <w:pStyle w:val="Akapitzlist"/>
              <w:numPr>
                <w:ilvl w:val="0"/>
                <w:numId w:val="77"/>
              </w:numPr>
              <w:tabs>
                <w:tab w:val="left" w:pos="5387"/>
              </w:tabs>
              <w:spacing w:line="240" w:lineRule="auto"/>
              <w:ind w:left="212" w:hanging="257"/>
              <w:contextualSpacing w:val="0"/>
              <w:rPr>
                <w:rFonts w:ascii="Arial" w:hAnsi="Arial" w:cs="Arial"/>
                <w:color w:val="000000" w:themeColor="text1"/>
                <w:szCs w:val="20"/>
              </w:rPr>
            </w:pPr>
            <w:r w:rsidRPr="00AF2CCF">
              <w:rPr>
                <w:rFonts w:ascii="Arial" w:hAnsi="Arial" w:cs="Arial"/>
                <w:color w:val="000000" w:themeColor="text1"/>
                <w:szCs w:val="20"/>
              </w:rPr>
              <w:t>wspierać członków zespołu w </w:t>
            </w:r>
            <w:r w:rsidR="0036312E" w:rsidRPr="00AF2CCF">
              <w:rPr>
                <w:rFonts w:ascii="Arial" w:hAnsi="Arial" w:cs="Arial"/>
                <w:color w:val="000000" w:themeColor="text1"/>
                <w:szCs w:val="20"/>
              </w:rPr>
              <w:t>realizacji zadań</w:t>
            </w:r>
          </w:p>
          <w:p w:rsidR="002D2A3C" w:rsidRPr="00AF2CCF" w:rsidRDefault="002D2A3C" w:rsidP="00D87A1B">
            <w:pPr>
              <w:tabs>
                <w:tab w:val="left" w:pos="5387"/>
              </w:tabs>
              <w:spacing w:line="240" w:lineRule="auto"/>
              <w:ind w:left="212" w:hanging="257"/>
              <w:contextualSpacing/>
              <w:rPr>
                <w:rFonts w:cs="Arial"/>
                <w:color w:val="000000" w:themeColor="text1"/>
                <w:szCs w:val="20"/>
              </w:rPr>
            </w:pPr>
          </w:p>
        </w:tc>
        <w:tc>
          <w:tcPr>
            <w:tcW w:w="14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D2A3C" w:rsidRPr="00190DFC" w:rsidRDefault="002D2A3C" w:rsidP="008E133B">
            <w:pPr>
              <w:tabs>
                <w:tab w:val="left" w:pos="5387"/>
              </w:tabs>
              <w:rPr>
                <w:rFonts w:cs="Arial"/>
                <w:szCs w:val="20"/>
              </w:rPr>
            </w:pPr>
          </w:p>
        </w:tc>
      </w:tr>
      <w:tr w:rsidR="004D2A56" w:rsidRPr="00190DFC" w:rsidTr="00F8496D">
        <w:trPr>
          <w:trHeight w:val="1152"/>
        </w:trPr>
        <w:tc>
          <w:tcPr>
            <w:tcW w:w="194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36312E" w:rsidRPr="00AF2CCF" w:rsidRDefault="0036312E" w:rsidP="00E956F2">
            <w:pPr>
              <w:tabs>
                <w:tab w:val="left" w:pos="5387"/>
              </w:tabs>
              <w:spacing w:line="240" w:lineRule="auto"/>
              <w:rPr>
                <w:rFonts w:eastAsia="Calibri" w:cs="Arial"/>
                <w:color w:val="000000" w:themeColor="text1"/>
                <w:szCs w:val="20"/>
                <w:lang w:eastAsia="en-US"/>
              </w:rPr>
            </w:pPr>
          </w:p>
        </w:tc>
        <w:tc>
          <w:tcPr>
            <w:tcW w:w="2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6312E" w:rsidRPr="00AF2CCF" w:rsidRDefault="0036312E" w:rsidP="00C34979">
            <w:pPr>
              <w:pStyle w:val="Akapitzlist"/>
              <w:numPr>
                <w:ilvl w:val="1"/>
                <w:numId w:val="70"/>
              </w:numPr>
              <w:tabs>
                <w:tab w:val="left" w:pos="5387"/>
              </w:tabs>
              <w:spacing w:line="240" w:lineRule="auto"/>
              <w:ind w:left="331" w:hanging="279"/>
              <w:rPr>
                <w:rFonts w:ascii="Arial" w:eastAsia="Calibri" w:hAnsi="Arial" w:cs="Arial"/>
                <w:color w:val="000000" w:themeColor="text1"/>
                <w:szCs w:val="20"/>
              </w:rPr>
            </w:pPr>
            <w:r w:rsidRPr="00AF2CCF">
              <w:rPr>
                <w:rFonts w:ascii="Arial" w:hAnsi="Arial" w:cs="Arial"/>
                <w:color w:val="000000" w:themeColor="text1"/>
                <w:szCs w:val="20"/>
              </w:rPr>
              <w:t>Techniki radzenia sobie ze stresem</w:t>
            </w:r>
          </w:p>
        </w:tc>
        <w:tc>
          <w:tcPr>
            <w:tcW w:w="9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6312E" w:rsidRPr="00AF2CCF" w:rsidRDefault="0036312E" w:rsidP="00E956F2">
            <w:pPr>
              <w:tabs>
                <w:tab w:val="left" w:pos="5387"/>
              </w:tabs>
              <w:spacing w:line="240" w:lineRule="auto"/>
              <w:rPr>
                <w:rFonts w:eastAsia="Calibri" w:cs="Arial"/>
                <w:color w:val="000000" w:themeColor="text1"/>
                <w:szCs w:val="20"/>
                <w:lang w:eastAsia="en-US"/>
              </w:rPr>
            </w:pPr>
          </w:p>
        </w:tc>
        <w:tc>
          <w:tcPr>
            <w:tcW w:w="22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6312E" w:rsidRPr="00AF2CCF" w:rsidRDefault="00F24C6A" w:rsidP="00C34979">
            <w:pPr>
              <w:pStyle w:val="Akapitzlist"/>
              <w:numPr>
                <w:ilvl w:val="0"/>
                <w:numId w:val="79"/>
              </w:numPr>
              <w:tabs>
                <w:tab w:val="left" w:pos="5387"/>
              </w:tabs>
              <w:spacing w:line="240" w:lineRule="auto"/>
              <w:ind w:left="212" w:hanging="217"/>
              <w:rPr>
                <w:rFonts w:ascii="Arial" w:hAnsi="Arial" w:cs="Arial"/>
                <w:color w:val="000000" w:themeColor="text1"/>
                <w:szCs w:val="20"/>
              </w:rPr>
            </w:pPr>
            <w:r w:rsidRPr="00AF2CCF">
              <w:rPr>
                <w:rFonts w:ascii="Arial" w:hAnsi="Arial" w:cs="Arial"/>
                <w:color w:val="000000" w:themeColor="text1"/>
                <w:szCs w:val="20"/>
              </w:rPr>
              <w:t>wymieni</w:t>
            </w:r>
            <w:r w:rsidR="0036312E" w:rsidRPr="00AF2CCF">
              <w:rPr>
                <w:rFonts w:ascii="Arial" w:hAnsi="Arial" w:cs="Arial"/>
                <w:color w:val="000000" w:themeColor="text1"/>
                <w:szCs w:val="20"/>
              </w:rPr>
              <w:t>ć techniki radzenia sobie ze stresem</w:t>
            </w:r>
          </w:p>
          <w:p w:rsidR="0036312E" w:rsidRPr="00AF2CCF" w:rsidRDefault="0036312E" w:rsidP="00C34979">
            <w:pPr>
              <w:pStyle w:val="Akapitzlist"/>
              <w:numPr>
                <w:ilvl w:val="0"/>
                <w:numId w:val="79"/>
              </w:numPr>
              <w:tabs>
                <w:tab w:val="left" w:pos="5387"/>
              </w:tabs>
              <w:spacing w:line="240" w:lineRule="auto"/>
              <w:ind w:left="212" w:hanging="217"/>
              <w:rPr>
                <w:rFonts w:ascii="Arial" w:hAnsi="Arial" w:cs="Arial"/>
                <w:color w:val="000000" w:themeColor="text1"/>
                <w:szCs w:val="20"/>
              </w:rPr>
            </w:pPr>
            <w:r w:rsidRPr="00AF2CCF">
              <w:rPr>
                <w:rFonts w:ascii="Arial" w:hAnsi="Arial" w:cs="Arial"/>
                <w:color w:val="000000" w:themeColor="text1"/>
                <w:szCs w:val="20"/>
              </w:rPr>
              <w:t>wskazać zasady postępowania (zachowania) asertywnego</w:t>
            </w:r>
          </w:p>
          <w:p w:rsidR="0036312E" w:rsidRPr="00AF2CCF" w:rsidRDefault="0036312E" w:rsidP="00C34979">
            <w:pPr>
              <w:pStyle w:val="Akapitzlist"/>
              <w:numPr>
                <w:ilvl w:val="0"/>
                <w:numId w:val="79"/>
              </w:numPr>
              <w:tabs>
                <w:tab w:val="left" w:pos="5387"/>
              </w:tabs>
              <w:spacing w:line="240" w:lineRule="auto"/>
              <w:ind w:left="212" w:hanging="217"/>
              <w:rPr>
                <w:rFonts w:ascii="Arial" w:hAnsi="Arial" w:cs="Arial"/>
                <w:color w:val="000000" w:themeColor="text1"/>
                <w:szCs w:val="20"/>
              </w:rPr>
            </w:pPr>
            <w:r w:rsidRPr="00AF2CCF">
              <w:rPr>
                <w:rFonts w:ascii="Arial" w:hAnsi="Arial" w:cs="Arial"/>
                <w:color w:val="000000" w:themeColor="text1"/>
                <w:szCs w:val="20"/>
              </w:rPr>
              <w:t>stosować pozytywne sposoby radzenia sobie z emocjami i stresem</w:t>
            </w:r>
          </w:p>
          <w:p w:rsidR="0036312E" w:rsidRPr="00AF2CCF" w:rsidRDefault="0036312E" w:rsidP="00C34979">
            <w:pPr>
              <w:pStyle w:val="Akapitzlist"/>
              <w:numPr>
                <w:ilvl w:val="0"/>
                <w:numId w:val="79"/>
              </w:numPr>
              <w:tabs>
                <w:tab w:val="left" w:pos="5387"/>
              </w:tabs>
              <w:spacing w:line="240" w:lineRule="auto"/>
              <w:ind w:left="212" w:hanging="217"/>
              <w:rPr>
                <w:rFonts w:ascii="Arial" w:hAnsi="Arial" w:cs="Arial"/>
                <w:color w:val="000000" w:themeColor="text1"/>
                <w:szCs w:val="20"/>
              </w:rPr>
            </w:pPr>
            <w:r w:rsidRPr="00AF2CCF">
              <w:rPr>
                <w:rFonts w:ascii="Arial" w:hAnsi="Arial" w:cs="Arial"/>
                <w:color w:val="000000" w:themeColor="text1"/>
                <w:szCs w:val="20"/>
              </w:rPr>
              <w:t>wskazać najczęstsze przyczyny sytuacji stresowych w pracy zawodowej,</w:t>
            </w:r>
          </w:p>
          <w:p w:rsidR="0036312E" w:rsidRPr="00AF2CCF" w:rsidRDefault="00F24C6A" w:rsidP="00C34979">
            <w:pPr>
              <w:pStyle w:val="Akapitzlist"/>
              <w:numPr>
                <w:ilvl w:val="0"/>
                <w:numId w:val="79"/>
              </w:numPr>
              <w:tabs>
                <w:tab w:val="left" w:pos="5387"/>
              </w:tabs>
              <w:spacing w:line="240" w:lineRule="auto"/>
              <w:ind w:left="212" w:hanging="217"/>
              <w:rPr>
                <w:rFonts w:ascii="Arial" w:hAnsi="Arial" w:cs="Arial"/>
                <w:color w:val="000000" w:themeColor="text1"/>
                <w:szCs w:val="20"/>
              </w:rPr>
            </w:pPr>
            <w:r w:rsidRPr="00AF2CCF">
              <w:rPr>
                <w:rFonts w:ascii="Arial" w:hAnsi="Arial" w:cs="Arial"/>
                <w:color w:val="000000" w:themeColor="text1"/>
                <w:szCs w:val="20"/>
              </w:rPr>
              <w:t>opis</w:t>
            </w:r>
            <w:r w:rsidR="0036312E" w:rsidRPr="00AF2CCF">
              <w:rPr>
                <w:rFonts w:ascii="Arial" w:hAnsi="Arial" w:cs="Arial"/>
                <w:color w:val="000000" w:themeColor="text1"/>
                <w:szCs w:val="20"/>
              </w:rPr>
              <w:t>ać sytuacje wywołujące stres,</w:t>
            </w:r>
          </w:p>
          <w:p w:rsidR="0036312E" w:rsidRPr="00AF2CCF" w:rsidRDefault="00F24C6A" w:rsidP="00C34979">
            <w:pPr>
              <w:pStyle w:val="Akapitzlist"/>
              <w:numPr>
                <w:ilvl w:val="0"/>
                <w:numId w:val="79"/>
              </w:numPr>
              <w:tabs>
                <w:tab w:val="left" w:pos="5387"/>
              </w:tabs>
              <w:spacing w:line="240" w:lineRule="auto"/>
              <w:ind w:left="212" w:hanging="217"/>
              <w:rPr>
                <w:rFonts w:ascii="Arial" w:hAnsi="Arial" w:cs="Arial"/>
                <w:color w:val="000000" w:themeColor="text1"/>
                <w:szCs w:val="20"/>
              </w:rPr>
            </w:pPr>
            <w:r w:rsidRPr="00AF2CCF">
              <w:rPr>
                <w:rFonts w:ascii="Arial" w:hAnsi="Arial" w:cs="Arial"/>
                <w:color w:val="000000" w:themeColor="text1"/>
                <w:szCs w:val="20"/>
              </w:rPr>
              <w:t>określi</w:t>
            </w:r>
            <w:r w:rsidR="0036312E" w:rsidRPr="00AF2CCF">
              <w:rPr>
                <w:rFonts w:ascii="Arial" w:hAnsi="Arial" w:cs="Arial"/>
                <w:color w:val="000000" w:themeColor="text1"/>
                <w:szCs w:val="20"/>
              </w:rPr>
              <w:t>ć skutki stresu</w:t>
            </w:r>
          </w:p>
        </w:tc>
        <w:tc>
          <w:tcPr>
            <w:tcW w:w="2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6312E" w:rsidRPr="00AF2CCF" w:rsidRDefault="00F24C6A" w:rsidP="00C34979">
            <w:pPr>
              <w:pStyle w:val="Akapitzlist"/>
              <w:numPr>
                <w:ilvl w:val="0"/>
                <w:numId w:val="79"/>
              </w:numPr>
              <w:tabs>
                <w:tab w:val="left" w:pos="5387"/>
              </w:tabs>
              <w:spacing w:line="240" w:lineRule="auto"/>
              <w:ind w:left="212" w:hanging="257"/>
              <w:rPr>
                <w:rFonts w:ascii="Arial" w:hAnsi="Arial" w:cs="Arial"/>
                <w:color w:val="000000" w:themeColor="text1"/>
                <w:szCs w:val="20"/>
              </w:rPr>
            </w:pPr>
            <w:r w:rsidRPr="00AF2CCF">
              <w:rPr>
                <w:rFonts w:ascii="Arial" w:hAnsi="Arial" w:cs="Arial"/>
                <w:color w:val="000000" w:themeColor="text1"/>
                <w:szCs w:val="20"/>
              </w:rPr>
              <w:t>wyrazi</w:t>
            </w:r>
            <w:r w:rsidR="0036312E" w:rsidRPr="00AF2CCF">
              <w:rPr>
                <w:rFonts w:ascii="Arial" w:hAnsi="Arial" w:cs="Arial"/>
                <w:color w:val="000000" w:themeColor="text1"/>
                <w:szCs w:val="20"/>
              </w:rPr>
              <w:t>ć swoje emocje, uczucia i poglądy z ogólnie przyjętymi normami i zasadami współżycia społecznego</w:t>
            </w:r>
          </w:p>
          <w:p w:rsidR="0036312E" w:rsidRPr="00AF2CCF" w:rsidRDefault="0036312E" w:rsidP="00E956F2">
            <w:pPr>
              <w:tabs>
                <w:tab w:val="left" w:pos="5387"/>
              </w:tabs>
              <w:spacing w:line="240" w:lineRule="auto"/>
              <w:ind w:left="212" w:hanging="257"/>
              <w:contextualSpacing/>
              <w:rPr>
                <w:rFonts w:cs="Arial"/>
                <w:color w:val="000000" w:themeColor="text1"/>
                <w:szCs w:val="20"/>
              </w:rPr>
            </w:pPr>
          </w:p>
        </w:tc>
        <w:tc>
          <w:tcPr>
            <w:tcW w:w="14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6312E" w:rsidRPr="00190DFC" w:rsidRDefault="0036312E" w:rsidP="00E956F2">
            <w:pPr>
              <w:tabs>
                <w:tab w:val="left" w:pos="5387"/>
              </w:tabs>
              <w:rPr>
                <w:rFonts w:cs="Arial"/>
                <w:szCs w:val="20"/>
              </w:rPr>
            </w:pPr>
          </w:p>
        </w:tc>
      </w:tr>
    </w:tbl>
    <w:p w:rsidR="008D246B" w:rsidRPr="00190DFC" w:rsidRDefault="008D246B" w:rsidP="00E956F2">
      <w:pPr>
        <w:tabs>
          <w:tab w:val="left" w:pos="5387"/>
        </w:tabs>
        <w:jc w:val="both"/>
        <w:rPr>
          <w:rFonts w:eastAsia="Calibri" w:cs="Arial"/>
          <w:szCs w:val="20"/>
          <w:lang w:eastAsia="en-US"/>
        </w:rPr>
      </w:pPr>
    </w:p>
    <w:p w:rsidR="008E22D1" w:rsidRPr="00190DFC" w:rsidRDefault="008E22D1" w:rsidP="00190DFC">
      <w:pPr>
        <w:jc w:val="both"/>
        <w:rPr>
          <w:rFonts w:cs="Arial"/>
          <w:b/>
          <w:szCs w:val="20"/>
        </w:rPr>
      </w:pPr>
      <w:r w:rsidRPr="00190DFC">
        <w:rPr>
          <w:rFonts w:cs="Arial"/>
          <w:b/>
          <w:szCs w:val="20"/>
        </w:rPr>
        <w:t>PROCEDURY OSIĄGANIA CELÓW KSZTAŁCENIA PRZEDMIOTU</w:t>
      </w:r>
    </w:p>
    <w:p w:rsidR="008E22D1" w:rsidRPr="00190DFC" w:rsidRDefault="008E22D1" w:rsidP="00190DFC">
      <w:pPr>
        <w:jc w:val="both"/>
        <w:rPr>
          <w:rFonts w:cs="Arial"/>
          <w:szCs w:val="20"/>
        </w:rPr>
      </w:pPr>
      <w:r w:rsidRPr="00190DFC">
        <w:rPr>
          <w:rFonts w:cs="Arial"/>
          <w:szCs w:val="20"/>
        </w:rPr>
        <w:t xml:space="preserve">W realizacji programu należy wykorzystać wiedzę nabytą na przedmiotach teoretycznych: BHP w </w:t>
      </w:r>
      <w:r w:rsidR="002D1277" w:rsidRPr="00190DFC">
        <w:rPr>
          <w:rFonts w:cs="Arial"/>
          <w:szCs w:val="20"/>
        </w:rPr>
        <w:t xml:space="preserve">przemyśle chemicznym, podstawach procesów  technologicznych w przemyśle </w:t>
      </w:r>
      <w:r w:rsidRPr="00190DFC">
        <w:rPr>
          <w:rFonts w:cs="Arial"/>
          <w:szCs w:val="20"/>
        </w:rPr>
        <w:t xml:space="preserve"> </w:t>
      </w:r>
      <w:r w:rsidR="002D1277" w:rsidRPr="00190DFC">
        <w:rPr>
          <w:rFonts w:cs="Arial"/>
          <w:szCs w:val="20"/>
        </w:rPr>
        <w:t>chemicznym, maszynach i urządzeniach w przemyśle chemicznym</w:t>
      </w:r>
      <w:r w:rsidR="004B2866" w:rsidRPr="00190DFC">
        <w:rPr>
          <w:rFonts w:cs="Arial"/>
          <w:szCs w:val="20"/>
        </w:rPr>
        <w:t xml:space="preserve"> oraz na  przedmiocie praktycznym – pracowni podstaw technologii chemicznej</w:t>
      </w:r>
      <w:r w:rsidRPr="00190DFC">
        <w:rPr>
          <w:rFonts w:cs="Arial"/>
          <w:szCs w:val="20"/>
        </w:rPr>
        <w:t xml:space="preserve">. Program nauczania przedmiotu to integracja przedmiotów teoretycznych i praktycznych, które odbywają się w szkole lub w zakładzie </w:t>
      </w:r>
      <w:r w:rsidR="004B2866" w:rsidRPr="00190DFC">
        <w:rPr>
          <w:rFonts w:cs="Arial"/>
          <w:szCs w:val="20"/>
        </w:rPr>
        <w:t>chemicznym</w:t>
      </w:r>
      <w:r w:rsidRPr="00190DFC">
        <w:rPr>
          <w:rFonts w:cs="Arial"/>
          <w:szCs w:val="20"/>
        </w:rPr>
        <w:t xml:space="preserve">. W procesie dydaktycznym należy zastosować metodę praktyczną: pokaz, ćwiczenia, zadania praktyczne. Zajęcia powinny się odbywać w zakładach </w:t>
      </w:r>
      <w:r w:rsidR="004B2866" w:rsidRPr="00190DFC">
        <w:rPr>
          <w:rFonts w:cs="Arial"/>
          <w:szCs w:val="20"/>
        </w:rPr>
        <w:t>chemicznych</w:t>
      </w:r>
      <w:r w:rsidRPr="00190DFC">
        <w:rPr>
          <w:rFonts w:cs="Arial"/>
          <w:szCs w:val="20"/>
        </w:rPr>
        <w:t xml:space="preserve"> wyposażonych w nowoczesny park maszynowy</w:t>
      </w:r>
      <w:r w:rsidR="004B2866" w:rsidRPr="00190DFC">
        <w:rPr>
          <w:rFonts w:cs="Arial"/>
          <w:szCs w:val="20"/>
        </w:rPr>
        <w:t xml:space="preserve"> i aparaturę kontrolno - pomiarową</w:t>
      </w:r>
      <w:r w:rsidRPr="00190DFC">
        <w:rPr>
          <w:rFonts w:cs="Arial"/>
          <w:szCs w:val="20"/>
        </w:rPr>
        <w:t>.</w:t>
      </w:r>
    </w:p>
    <w:p w:rsidR="008E22D1" w:rsidRPr="00190DFC" w:rsidRDefault="008E22D1" w:rsidP="00190DFC">
      <w:pPr>
        <w:jc w:val="both"/>
        <w:rPr>
          <w:rFonts w:cs="Arial"/>
          <w:b/>
          <w:szCs w:val="20"/>
        </w:rPr>
      </w:pPr>
      <w:r w:rsidRPr="00190DFC">
        <w:rPr>
          <w:rFonts w:cs="Arial"/>
          <w:b/>
          <w:szCs w:val="20"/>
        </w:rPr>
        <w:t>PROPONOWANE METODY SPRAWDZANIA OSIĄGNIĘĆ EDUKACYJNYCH UCZNIA</w:t>
      </w:r>
    </w:p>
    <w:p w:rsidR="008E22D1" w:rsidRPr="00190DFC" w:rsidRDefault="008E22D1" w:rsidP="00190DFC">
      <w:pPr>
        <w:jc w:val="both"/>
        <w:rPr>
          <w:rFonts w:cs="Arial"/>
          <w:b/>
          <w:szCs w:val="20"/>
        </w:rPr>
      </w:pPr>
      <w:r w:rsidRPr="00190DFC">
        <w:rPr>
          <w:rFonts w:cs="Arial"/>
          <w:szCs w:val="20"/>
        </w:rPr>
        <w:t xml:space="preserve">W odniesieniu do efektów kształcenia ujętych w programie nauczania praktyki zawodowej proponowane jest ocenianie na bieżąco osiągnięć ucznia przez opiekuna praktyk w zakładzie </w:t>
      </w:r>
      <w:r w:rsidR="00DF25D9" w:rsidRPr="00190DFC">
        <w:rPr>
          <w:rFonts w:cs="Arial"/>
          <w:szCs w:val="20"/>
        </w:rPr>
        <w:t>chemicznym</w:t>
      </w:r>
      <w:r w:rsidRPr="00190DFC">
        <w:rPr>
          <w:rFonts w:cs="Arial"/>
          <w:szCs w:val="20"/>
        </w:rPr>
        <w:t>, odnotowywane przez ucznia w sprawozdaniu.</w:t>
      </w:r>
    </w:p>
    <w:p w:rsidR="008E22D1" w:rsidRPr="00190DFC" w:rsidRDefault="008E22D1" w:rsidP="00190DFC">
      <w:pPr>
        <w:jc w:val="both"/>
        <w:rPr>
          <w:rFonts w:eastAsia="Calibri" w:cs="Arial"/>
          <w:szCs w:val="20"/>
          <w:lang w:eastAsia="en-US"/>
        </w:rPr>
      </w:pPr>
      <w:r w:rsidRPr="00190DFC">
        <w:rPr>
          <w:rFonts w:cs="Arial"/>
          <w:b/>
          <w:szCs w:val="20"/>
        </w:rPr>
        <w:t xml:space="preserve">PROPONOWANE METODY EWALUACJI PRZEDMIOTU </w:t>
      </w:r>
      <w:r w:rsidRPr="00190DFC">
        <w:rPr>
          <w:rFonts w:cs="Arial"/>
          <w:szCs w:val="20"/>
        </w:rPr>
        <w:t>Ewaluacja przedmiotu powinna sprawdzać nabycie umiejętności z zakresu treści zawartych w przedmiocie praktyka zawodowa. Należy zastosować ilościowe i jakościowe metody badawcze. Analizie powinny zostać poddane oceny po zakończeniu praktyki zawodowej oraz przeprowadzenie wywiadu z poszczególnymi pracodawcami. Dodatkowo wskazane jest przeprowadzenie ankiety ewaluacyjnej z uczniami.</w:t>
      </w:r>
    </w:p>
    <w:p w:rsidR="00D84F44" w:rsidRDefault="00D84F44" w:rsidP="00DC46B3">
      <w:pPr>
        <w:spacing w:after="240"/>
        <w:rPr>
          <w:rFonts w:cs="Arial"/>
          <w:b/>
          <w:szCs w:val="20"/>
        </w:rPr>
      </w:pPr>
      <w:r>
        <w:rPr>
          <w:rFonts w:cs="Arial"/>
          <w:b/>
          <w:szCs w:val="20"/>
        </w:rPr>
        <w:br w:type="page"/>
      </w:r>
    </w:p>
    <w:p w:rsidR="00DC46B3" w:rsidRPr="00DC46B3" w:rsidRDefault="00DC46B3" w:rsidP="004A05A0">
      <w:pPr>
        <w:pStyle w:val="Nagwek3"/>
      </w:pPr>
      <w:bookmarkStart w:id="15" w:name="_Toc18574019"/>
      <w:r w:rsidRPr="00DC46B3">
        <w:t>Kwalifikac</w:t>
      </w:r>
      <w:r w:rsidR="00C037DA">
        <w:t xml:space="preserve">ja: CHM.06. </w:t>
      </w:r>
      <w:r w:rsidR="00C21795" w:rsidRPr="00C21795">
        <w:t>Organizacja i kontrolowanie procesów technologicznych w przemyśle chemicznym</w:t>
      </w:r>
      <w:bookmarkEnd w:id="15"/>
    </w:p>
    <w:p w:rsidR="00DC46B3" w:rsidRPr="00A801C5" w:rsidRDefault="00A801C5" w:rsidP="004A05A0">
      <w:pPr>
        <w:pStyle w:val="Nagwek2"/>
      </w:pPr>
      <w:bookmarkStart w:id="16" w:name="_Toc18574020"/>
      <w:r>
        <w:t>P</w:t>
      </w:r>
      <w:r w:rsidR="004A05A0">
        <w:t>odstawy analityki chemicznej</w:t>
      </w:r>
      <w:bookmarkEnd w:id="16"/>
    </w:p>
    <w:p w:rsidR="00F30C9F" w:rsidRDefault="00F30C9F" w:rsidP="00F30C9F">
      <w:pPr>
        <w:jc w:val="both"/>
        <w:rPr>
          <w:rFonts w:cs="Arial"/>
          <w:b/>
          <w:szCs w:val="20"/>
        </w:rPr>
      </w:pPr>
      <w:r w:rsidRPr="00190DFC">
        <w:rPr>
          <w:rFonts w:cs="Arial"/>
          <w:b/>
          <w:szCs w:val="20"/>
        </w:rPr>
        <w:t>Cele ogólne przedmiotu</w:t>
      </w:r>
      <w:r>
        <w:rPr>
          <w:rFonts w:cs="Arial"/>
          <w:b/>
          <w:szCs w:val="20"/>
        </w:rPr>
        <w:t xml:space="preserve">: </w:t>
      </w:r>
    </w:p>
    <w:p w:rsidR="00F30C9F" w:rsidRDefault="00F30C9F" w:rsidP="00F30C9F">
      <w:pPr>
        <w:jc w:val="both"/>
        <w:rPr>
          <w:rFonts w:cs="Arial"/>
          <w:szCs w:val="20"/>
        </w:rPr>
      </w:pPr>
      <w:r w:rsidRPr="00F30C9F">
        <w:rPr>
          <w:rFonts w:cs="Arial"/>
          <w:szCs w:val="20"/>
        </w:rPr>
        <w:t>1</w:t>
      </w:r>
      <w:r w:rsidR="00300383">
        <w:rPr>
          <w:rFonts w:cs="Arial"/>
          <w:b/>
          <w:szCs w:val="20"/>
        </w:rPr>
        <w:t xml:space="preserve">. </w:t>
      </w:r>
      <w:r w:rsidRPr="00F30C9F">
        <w:rPr>
          <w:rFonts w:cs="Arial"/>
          <w:szCs w:val="20"/>
        </w:rPr>
        <w:t>Poznanie podstawowych pojęć, zasad i mechanizmów chemicznych i fizykochemicznych wykorzystywanych w klasycznej i instrumentalnej analizie chemicznej;</w:t>
      </w:r>
    </w:p>
    <w:p w:rsidR="00300383" w:rsidRDefault="00F30C9F" w:rsidP="00F30C9F">
      <w:pPr>
        <w:jc w:val="both"/>
        <w:rPr>
          <w:rFonts w:cs="Arial"/>
          <w:szCs w:val="20"/>
        </w:rPr>
      </w:pPr>
      <w:r>
        <w:rPr>
          <w:rFonts w:cs="Arial"/>
          <w:szCs w:val="20"/>
        </w:rPr>
        <w:t xml:space="preserve">2. </w:t>
      </w:r>
      <w:r w:rsidRPr="00F30C9F">
        <w:rPr>
          <w:rFonts w:cs="Arial"/>
          <w:szCs w:val="20"/>
        </w:rPr>
        <w:t>Posługiwanie się terminologią z zakresu chemii analitycznej;</w:t>
      </w:r>
    </w:p>
    <w:p w:rsidR="00300383" w:rsidRDefault="00300383" w:rsidP="00F30C9F">
      <w:pPr>
        <w:jc w:val="both"/>
        <w:rPr>
          <w:rFonts w:cs="Arial"/>
          <w:szCs w:val="20"/>
        </w:rPr>
      </w:pPr>
      <w:r>
        <w:rPr>
          <w:rFonts w:cs="Arial"/>
          <w:szCs w:val="20"/>
        </w:rPr>
        <w:t xml:space="preserve">3. </w:t>
      </w:r>
      <w:r w:rsidR="00F30C9F" w:rsidRPr="00F30C9F">
        <w:rPr>
          <w:rFonts w:cs="Arial"/>
          <w:szCs w:val="20"/>
        </w:rPr>
        <w:t>Posługiwanie się podstawowymi po</w:t>
      </w:r>
      <w:r>
        <w:rPr>
          <w:rFonts w:cs="Arial"/>
          <w:szCs w:val="20"/>
        </w:rPr>
        <w:t xml:space="preserve">jęciami z zakresu normalizacji </w:t>
      </w:r>
    </w:p>
    <w:p w:rsidR="00692390" w:rsidRDefault="00300383" w:rsidP="00F30C9F">
      <w:pPr>
        <w:jc w:val="both"/>
        <w:rPr>
          <w:rFonts w:cs="Arial"/>
          <w:szCs w:val="20"/>
        </w:rPr>
      </w:pPr>
      <w:r>
        <w:rPr>
          <w:rFonts w:cs="Arial"/>
          <w:szCs w:val="20"/>
        </w:rPr>
        <w:t xml:space="preserve">4. </w:t>
      </w:r>
      <w:r w:rsidR="00692390" w:rsidRPr="00F30C9F">
        <w:rPr>
          <w:rFonts w:cs="Arial"/>
          <w:szCs w:val="20"/>
        </w:rPr>
        <w:t xml:space="preserve">Poznanie metod analizy jakościowej substancji nieorganicznych i organicznych </w:t>
      </w:r>
      <w:r w:rsidR="00F30C9F" w:rsidRPr="00F30C9F">
        <w:rPr>
          <w:rFonts w:cs="Arial"/>
          <w:szCs w:val="20"/>
        </w:rPr>
        <w:t>Z</w:t>
      </w:r>
    </w:p>
    <w:p w:rsidR="00F30C9F" w:rsidRPr="00F30C9F" w:rsidRDefault="00692390" w:rsidP="00F30C9F">
      <w:pPr>
        <w:jc w:val="both"/>
        <w:rPr>
          <w:rFonts w:cs="Arial"/>
          <w:szCs w:val="20"/>
        </w:rPr>
      </w:pPr>
      <w:r>
        <w:rPr>
          <w:rFonts w:cs="Arial"/>
          <w:szCs w:val="20"/>
        </w:rPr>
        <w:t>5. Z</w:t>
      </w:r>
      <w:r w:rsidR="00F30C9F" w:rsidRPr="00F30C9F">
        <w:rPr>
          <w:rFonts w:cs="Arial"/>
          <w:szCs w:val="20"/>
        </w:rPr>
        <w:t xml:space="preserve">aplanowanie procedury analitycznej, dobranie sprzętu i odczynników do wykonania badań analitycznych substancji </w:t>
      </w:r>
      <w:r>
        <w:rPr>
          <w:rFonts w:cs="Arial"/>
          <w:szCs w:val="20"/>
        </w:rPr>
        <w:t xml:space="preserve">nieorganicznych i organicznych </w:t>
      </w:r>
      <w:r w:rsidR="00300383">
        <w:rPr>
          <w:rFonts w:cs="Arial"/>
          <w:szCs w:val="20"/>
        </w:rPr>
        <w:t xml:space="preserve">. </w:t>
      </w:r>
    </w:p>
    <w:p w:rsidR="00F30C9F" w:rsidRPr="00F30C9F" w:rsidRDefault="00300383" w:rsidP="00F30C9F">
      <w:pPr>
        <w:jc w:val="both"/>
        <w:rPr>
          <w:rFonts w:cs="Arial"/>
          <w:szCs w:val="20"/>
        </w:rPr>
      </w:pPr>
      <w:r>
        <w:rPr>
          <w:rFonts w:cs="Arial"/>
          <w:szCs w:val="20"/>
        </w:rPr>
        <w:t xml:space="preserve">6. </w:t>
      </w:r>
      <w:r w:rsidR="00F30C9F" w:rsidRPr="00F30C9F">
        <w:rPr>
          <w:rFonts w:cs="Arial"/>
          <w:szCs w:val="20"/>
        </w:rPr>
        <w:t>Ustalanie jakości badanych materiałów, na podstawie danych analitycznych,  w odniesieniu do norm i atestów jakościowych surowców i produktów przemysłu chemicznego.</w:t>
      </w:r>
    </w:p>
    <w:p w:rsidR="00F30C9F" w:rsidRPr="00190DFC" w:rsidRDefault="00F30C9F" w:rsidP="00F30C9F">
      <w:pPr>
        <w:jc w:val="both"/>
        <w:rPr>
          <w:rFonts w:cs="Arial"/>
          <w:szCs w:val="20"/>
        </w:rPr>
      </w:pPr>
    </w:p>
    <w:p w:rsidR="00300383" w:rsidRDefault="00F30C9F" w:rsidP="00300383">
      <w:pPr>
        <w:spacing w:line="360" w:lineRule="auto"/>
        <w:jc w:val="both"/>
        <w:rPr>
          <w:rFonts w:eastAsia="Times New Roman" w:cs="Arial"/>
          <w:szCs w:val="20"/>
        </w:rPr>
      </w:pPr>
      <w:r w:rsidRPr="00190DFC">
        <w:rPr>
          <w:rFonts w:cs="Arial"/>
          <w:b/>
          <w:szCs w:val="20"/>
        </w:rPr>
        <w:t>Cele operacyjne</w:t>
      </w:r>
      <w:r>
        <w:rPr>
          <w:rFonts w:cs="Arial"/>
          <w:b/>
          <w:szCs w:val="20"/>
        </w:rPr>
        <w:t>:</w:t>
      </w:r>
      <w:r w:rsidR="00300383" w:rsidRPr="00300383">
        <w:rPr>
          <w:rFonts w:eastAsia="Times New Roman" w:cs="Arial"/>
          <w:szCs w:val="20"/>
        </w:rPr>
        <w:t xml:space="preserve"> </w:t>
      </w:r>
    </w:p>
    <w:p w:rsidR="00300383" w:rsidRPr="00300383" w:rsidRDefault="00300383" w:rsidP="00300383">
      <w:pPr>
        <w:jc w:val="both"/>
        <w:rPr>
          <w:rFonts w:eastAsia="Times New Roman" w:cs="Arial"/>
          <w:szCs w:val="20"/>
        </w:rPr>
      </w:pPr>
      <w:r w:rsidRPr="00300383">
        <w:rPr>
          <w:rFonts w:eastAsia="Times New Roman" w:cs="Arial"/>
          <w:szCs w:val="20"/>
        </w:rPr>
        <w:t>1) rozróżnić sprzęt analityczny,</w:t>
      </w:r>
    </w:p>
    <w:p w:rsidR="00692390" w:rsidRDefault="00300383" w:rsidP="00300383">
      <w:pPr>
        <w:jc w:val="both"/>
        <w:rPr>
          <w:rFonts w:eastAsia="Times New Roman" w:cs="Arial"/>
          <w:szCs w:val="20"/>
        </w:rPr>
      </w:pPr>
      <w:r w:rsidRPr="00300383">
        <w:rPr>
          <w:rFonts w:eastAsia="Times New Roman" w:cs="Arial"/>
          <w:color w:val="000000"/>
          <w:szCs w:val="20"/>
        </w:rPr>
        <w:t>2</w:t>
      </w:r>
      <w:r w:rsidRPr="00300383">
        <w:rPr>
          <w:rFonts w:eastAsia="Times New Roman" w:cs="Arial"/>
          <w:szCs w:val="20"/>
        </w:rPr>
        <w:t>) wykonać podstawowe obliczenia analityczne,</w:t>
      </w:r>
      <w:r w:rsidR="00692390" w:rsidRPr="00692390">
        <w:rPr>
          <w:rFonts w:eastAsia="Times New Roman" w:cs="Arial"/>
          <w:szCs w:val="20"/>
        </w:rPr>
        <w:t xml:space="preserve"> </w:t>
      </w:r>
      <w:r w:rsidR="00692390" w:rsidRPr="00300383">
        <w:rPr>
          <w:rFonts w:eastAsia="Times New Roman" w:cs="Arial"/>
          <w:szCs w:val="20"/>
        </w:rPr>
        <w:t>)</w:t>
      </w:r>
    </w:p>
    <w:p w:rsidR="00300383" w:rsidRPr="00300383" w:rsidRDefault="00692390" w:rsidP="00300383">
      <w:pPr>
        <w:jc w:val="both"/>
        <w:rPr>
          <w:rFonts w:eastAsia="Times New Roman" w:cs="Arial"/>
          <w:szCs w:val="20"/>
        </w:rPr>
      </w:pPr>
      <w:r>
        <w:rPr>
          <w:rFonts w:eastAsia="Times New Roman" w:cs="Arial"/>
          <w:szCs w:val="20"/>
        </w:rPr>
        <w:t>3)</w:t>
      </w:r>
      <w:r w:rsidRPr="00300383">
        <w:rPr>
          <w:rFonts w:eastAsia="Times New Roman" w:cs="Arial"/>
          <w:szCs w:val="20"/>
        </w:rPr>
        <w:t xml:space="preserve"> zapisać równania reakcji zachodzących podczas wykonywania analiz</w:t>
      </w:r>
    </w:p>
    <w:p w:rsidR="00300383" w:rsidRPr="00300383" w:rsidRDefault="00300383" w:rsidP="00300383">
      <w:pPr>
        <w:jc w:val="both"/>
        <w:rPr>
          <w:rFonts w:eastAsia="Times New Roman" w:cs="Arial"/>
          <w:szCs w:val="20"/>
        </w:rPr>
      </w:pPr>
      <w:r w:rsidRPr="00300383">
        <w:rPr>
          <w:rFonts w:eastAsia="Times New Roman" w:cs="Arial"/>
          <w:szCs w:val="20"/>
        </w:rPr>
        <w:t>3) scharakteryzować techniki analizy jakościowej,,</w:t>
      </w:r>
    </w:p>
    <w:p w:rsidR="00300383" w:rsidRPr="00300383" w:rsidRDefault="00300383" w:rsidP="00300383">
      <w:pPr>
        <w:jc w:val="both"/>
        <w:rPr>
          <w:rFonts w:eastAsia="Times New Roman" w:cs="Arial"/>
          <w:szCs w:val="20"/>
        </w:rPr>
      </w:pPr>
      <w:r>
        <w:rPr>
          <w:rFonts w:eastAsia="Times New Roman" w:cs="Arial"/>
          <w:szCs w:val="20"/>
        </w:rPr>
        <w:t>4</w:t>
      </w:r>
      <w:r w:rsidRPr="00300383">
        <w:rPr>
          <w:rFonts w:eastAsia="Times New Roman" w:cs="Arial"/>
          <w:szCs w:val="20"/>
        </w:rPr>
        <w:t xml:space="preserve">) </w:t>
      </w:r>
      <w:r w:rsidR="004A05A0" w:rsidRPr="00300383">
        <w:rPr>
          <w:rFonts w:eastAsia="Times New Roman" w:cs="Arial"/>
          <w:szCs w:val="20"/>
        </w:rPr>
        <w:t>wyjaśni</w:t>
      </w:r>
      <w:r w:rsidR="004A05A0">
        <w:rPr>
          <w:rFonts w:eastAsia="Times New Roman" w:cs="Arial"/>
          <w:szCs w:val="20"/>
        </w:rPr>
        <w:t>ć</w:t>
      </w:r>
      <w:r w:rsidRPr="00300383">
        <w:rPr>
          <w:rFonts w:eastAsia="Times New Roman" w:cs="Arial"/>
          <w:szCs w:val="20"/>
        </w:rPr>
        <w:t xml:space="preserve"> zasadę podziału kationów i anionów na grupy analityczne,</w:t>
      </w:r>
    </w:p>
    <w:p w:rsidR="00300383" w:rsidRPr="00300383" w:rsidRDefault="00300383" w:rsidP="00300383">
      <w:pPr>
        <w:jc w:val="both"/>
        <w:rPr>
          <w:rFonts w:eastAsia="Times New Roman" w:cs="Arial"/>
          <w:szCs w:val="20"/>
        </w:rPr>
      </w:pPr>
      <w:r>
        <w:rPr>
          <w:rFonts w:eastAsia="Times New Roman" w:cs="Arial"/>
          <w:szCs w:val="20"/>
        </w:rPr>
        <w:t>5</w:t>
      </w:r>
      <w:r w:rsidRPr="00300383">
        <w:rPr>
          <w:rFonts w:eastAsia="Times New Roman" w:cs="Arial"/>
          <w:szCs w:val="20"/>
        </w:rPr>
        <w:t>) scharakteryzować klasyczne metody analizy ilościowej,</w:t>
      </w:r>
    </w:p>
    <w:p w:rsidR="00300383" w:rsidRPr="00300383" w:rsidRDefault="00300383" w:rsidP="00300383">
      <w:pPr>
        <w:jc w:val="both"/>
        <w:rPr>
          <w:rFonts w:eastAsia="Times New Roman" w:cs="Arial"/>
          <w:szCs w:val="20"/>
        </w:rPr>
      </w:pPr>
      <w:r>
        <w:rPr>
          <w:rFonts w:eastAsia="Times New Roman" w:cs="Arial"/>
          <w:szCs w:val="20"/>
        </w:rPr>
        <w:t>6</w:t>
      </w:r>
      <w:r w:rsidRPr="00300383">
        <w:rPr>
          <w:rFonts w:eastAsia="Times New Roman" w:cs="Arial"/>
          <w:szCs w:val="20"/>
        </w:rPr>
        <w:t>) scharakteryzować fizykochemiczne metody analizy ilościowej,</w:t>
      </w:r>
    </w:p>
    <w:p w:rsidR="00300383" w:rsidRPr="00300383" w:rsidRDefault="00300383" w:rsidP="00300383">
      <w:pPr>
        <w:ind w:left="142" w:hanging="142"/>
        <w:jc w:val="both"/>
        <w:rPr>
          <w:rFonts w:eastAsia="Times New Roman" w:cs="Arial"/>
          <w:szCs w:val="20"/>
        </w:rPr>
      </w:pPr>
      <w:r>
        <w:rPr>
          <w:rFonts w:eastAsia="Times New Roman" w:cs="Arial"/>
          <w:szCs w:val="20"/>
        </w:rPr>
        <w:t>7</w:t>
      </w:r>
      <w:r w:rsidRPr="00300383">
        <w:rPr>
          <w:rFonts w:eastAsia="Times New Roman" w:cs="Arial"/>
          <w:szCs w:val="20"/>
        </w:rPr>
        <w:t xml:space="preserve">) </w:t>
      </w:r>
      <w:r w:rsidR="00692390">
        <w:rPr>
          <w:rFonts w:eastAsia="Times New Roman" w:cs="Arial"/>
          <w:szCs w:val="20"/>
        </w:rPr>
        <w:t>dobrać procedury</w:t>
      </w:r>
      <w:r w:rsidRPr="00300383">
        <w:rPr>
          <w:rFonts w:eastAsia="Times New Roman" w:cs="Arial"/>
          <w:szCs w:val="20"/>
        </w:rPr>
        <w:t xml:space="preserve"> oznaczania analit</w:t>
      </w:r>
      <w:r>
        <w:rPr>
          <w:rFonts w:eastAsia="Times New Roman" w:cs="Arial"/>
          <w:szCs w:val="20"/>
        </w:rPr>
        <w:t>ów</w:t>
      </w:r>
      <w:r w:rsidRPr="00300383">
        <w:rPr>
          <w:rFonts w:eastAsia="Times New Roman" w:cs="Arial"/>
          <w:szCs w:val="20"/>
        </w:rPr>
        <w:t>,</w:t>
      </w:r>
    </w:p>
    <w:p w:rsidR="00300383" w:rsidRPr="00300383" w:rsidRDefault="00692390" w:rsidP="00692390">
      <w:pPr>
        <w:ind w:left="142" w:hanging="142"/>
        <w:jc w:val="both"/>
        <w:rPr>
          <w:rFonts w:eastAsia="Times New Roman" w:cs="Arial"/>
          <w:szCs w:val="20"/>
        </w:rPr>
      </w:pPr>
      <w:r>
        <w:rPr>
          <w:rFonts w:eastAsia="Times New Roman" w:cs="Arial"/>
          <w:szCs w:val="20"/>
        </w:rPr>
        <w:t>8)</w:t>
      </w:r>
      <w:r w:rsidR="00300383" w:rsidRPr="00300383">
        <w:rPr>
          <w:rFonts w:eastAsia="Times New Roman" w:cs="Arial"/>
          <w:szCs w:val="20"/>
        </w:rPr>
        <w:t>,wyjaśnić zasady działania aparatury pomiarowej stosowanej w analizach instrumentalnych.</w:t>
      </w:r>
    </w:p>
    <w:p w:rsidR="00300383" w:rsidRPr="00300383" w:rsidRDefault="00300383" w:rsidP="00300383">
      <w:pPr>
        <w:jc w:val="both"/>
        <w:rPr>
          <w:rFonts w:eastAsia="Times New Roman" w:cs="Arial"/>
          <w:b/>
          <w:color w:val="000000"/>
          <w:szCs w:val="20"/>
        </w:rPr>
      </w:pPr>
    </w:p>
    <w:p w:rsidR="00F11B4C" w:rsidRDefault="00F11B4C">
      <w:pPr>
        <w:spacing w:after="160" w:line="259" w:lineRule="auto"/>
        <w:rPr>
          <w:rFonts w:cs="Arial"/>
          <w:b/>
          <w:szCs w:val="20"/>
        </w:rPr>
      </w:pPr>
      <w:r>
        <w:rPr>
          <w:rFonts w:cs="Arial"/>
          <w:b/>
          <w:szCs w:val="20"/>
        </w:rPr>
        <w:br w:type="page"/>
      </w:r>
    </w:p>
    <w:p w:rsidR="00DC46B3" w:rsidRPr="003C4288" w:rsidRDefault="003C4288" w:rsidP="003C4288">
      <w:pPr>
        <w:jc w:val="both"/>
        <w:rPr>
          <w:rFonts w:cs="Arial"/>
          <w:b/>
          <w:color w:val="000000" w:themeColor="text1"/>
          <w:szCs w:val="20"/>
        </w:rPr>
      </w:pPr>
      <w:r w:rsidRPr="00190DFC">
        <w:rPr>
          <w:rFonts w:cs="Arial"/>
          <w:b/>
          <w:color w:val="000000" w:themeColor="text1"/>
          <w:szCs w:val="20"/>
        </w:rPr>
        <w:t>MATERIAŁ NAUCZANIA -</w:t>
      </w:r>
      <w:r>
        <w:rPr>
          <w:rFonts w:eastAsia="Calibri" w:cs="Arial"/>
          <w:b/>
          <w:color w:val="000000" w:themeColor="text1"/>
          <w:szCs w:val="20"/>
          <w:lang w:eastAsia="en-US"/>
        </w:rPr>
        <w:t xml:space="preserve"> </w:t>
      </w:r>
      <w:r w:rsidRPr="003C4288">
        <w:rPr>
          <w:rFonts w:cs="Arial"/>
          <w:b/>
          <w:szCs w:val="20"/>
        </w:rPr>
        <w:t>Podstawy analityki chemicznej</w:t>
      </w:r>
    </w:p>
    <w:tbl>
      <w:tblPr>
        <w:tblW w:w="14175" w:type="dxa"/>
        <w:tblCellMar>
          <w:left w:w="0" w:type="dxa"/>
          <w:right w:w="0" w:type="dxa"/>
        </w:tblCellMar>
        <w:tblLook w:val="04A0" w:firstRow="1" w:lastRow="0" w:firstColumn="1" w:lastColumn="0" w:noHBand="0" w:noVBand="1"/>
      </w:tblPr>
      <w:tblGrid>
        <w:gridCol w:w="2596"/>
        <w:gridCol w:w="2623"/>
        <w:gridCol w:w="1144"/>
        <w:gridCol w:w="3293"/>
        <w:gridCol w:w="3052"/>
        <w:gridCol w:w="1467"/>
      </w:tblGrid>
      <w:tr w:rsidR="001F1ABA" w:rsidRPr="00B40E70" w:rsidTr="00B065F1">
        <w:trPr>
          <w:trHeight w:val="558"/>
        </w:trPr>
        <w:tc>
          <w:tcPr>
            <w:tcW w:w="215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1F1ABA" w:rsidRPr="000905D6" w:rsidRDefault="001F1ABA" w:rsidP="000905D6">
            <w:pPr>
              <w:spacing w:line="240" w:lineRule="auto"/>
              <w:rPr>
                <w:rFonts w:cs="Arial"/>
                <w:szCs w:val="20"/>
              </w:rPr>
            </w:pPr>
            <w:r w:rsidRPr="000905D6">
              <w:rPr>
                <w:rFonts w:cs="Arial"/>
                <w:b/>
                <w:bCs/>
                <w:szCs w:val="20"/>
              </w:rPr>
              <w:t>Dział programowy</w:t>
            </w:r>
          </w:p>
        </w:tc>
        <w:tc>
          <w:tcPr>
            <w:tcW w:w="217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1F1ABA" w:rsidRPr="000905D6" w:rsidRDefault="001F1ABA" w:rsidP="000905D6">
            <w:pPr>
              <w:spacing w:line="240" w:lineRule="auto"/>
              <w:rPr>
                <w:rFonts w:cs="Arial"/>
                <w:szCs w:val="20"/>
              </w:rPr>
            </w:pPr>
            <w:r w:rsidRPr="000905D6">
              <w:rPr>
                <w:rFonts w:cs="Arial"/>
                <w:b/>
                <w:bCs/>
                <w:szCs w:val="20"/>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rsidR="001F1ABA" w:rsidRPr="000905D6" w:rsidRDefault="00B065F1" w:rsidP="000905D6">
            <w:pPr>
              <w:spacing w:line="240" w:lineRule="auto"/>
              <w:rPr>
                <w:rFonts w:cs="Arial"/>
                <w:szCs w:val="20"/>
              </w:rPr>
            </w:pPr>
            <w:r w:rsidRPr="00190DFC">
              <w:rPr>
                <w:rFonts w:cs="Arial"/>
                <w:b/>
                <w:bCs/>
                <w:szCs w:val="20"/>
              </w:rPr>
              <w:t>Liczba godz.</w:t>
            </w:r>
          </w:p>
        </w:tc>
        <w:tc>
          <w:tcPr>
            <w:tcW w:w="5264"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1F1ABA" w:rsidRPr="000905D6" w:rsidRDefault="001F1ABA" w:rsidP="000905D6">
            <w:pPr>
              <w:spacing w:line="240" w:lineRule="auto"/>
              <w:rPr>
                <w:rFonts w:cs="Arial"/>
                <w:szCs w:val="20"/>
              </w:rPr>
            </w:pPr>
            <w:r w:rsidRPr="000905D6">
              <w:rPr>
                <w:rFonts w:cs="Arial"/>
                <w:b/>
                <w:bCs/>
                <w:szCs w:val="20"/>
              </w:rPr>
              <w:t>Wymagania programowe</w:t>
            </w:r>
          </w:p>
        </w:tc>
        <w:tc>
          <w:tcPr>
            <w:tcW w:w="12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1F1ABA" w:rsidRPr="000905D6" w:rsidRDefault="001F1ABA" w:rsidP="000905D6">
            <w:pPr>
              <w:spacing w:line="259" w:lineRule="auto"/>
              <w:rPr>
                <w:rFonts w:cs="Arial"/>
                <w:szCs w:val="20"/>
              </w:rPr>
            </w:pPr>
            <w:r w:rsidRPr="000905D6">
              <w:rPr>
                <w:rFonts w:cs="Arial"/>
                <w:b/>
                <w:bCs/>
                <w:szCs w:val="20"/>
              </w:rPr>
              <w:t>Uwagi o realizacji</w:t>
            </w:r>
          </w:p>
        </w:tc>
      </w:tr>
      <w:tr w:rsidR="001F1ABA" w:rsidRPr="00B40E70" w:rsidTr="00B065F1">
        <w:trPr>
          <w:trHeight w:val="343"/>
        </w:trPr>
        <w:tc>
          <w:tcPr>
            <w:tcW w:w="2153" w:type="dxa"/>
            <w:vMerge/>
            <w:tcBorders>
              <w:top w:val="single" w:sz="8" w:space="0" w:color="FFFFFF"/>
              <w:left w:val="single" w:sz="8" w:space="0" w:color="FFFFFF"/>
              <w:bottom w:val="single" w:sz="24" w:space="0" w:color="FFFFFF"/>
              <w:right w:val="single" w:sz="8" w:space="0" w:color="FFFFFF"/>
            </w:tcBorders>
            <w:vAlign w:val="center"/>
            <w:hideMark/>
          </w:tcPr>
          <w:p w:rsidR="001F1ABA" w:rsidRPr="000905D6" w:rsidRDefault="001F1ABA" w:rsidP="000905D6">
            <w:pPr>
              <w:spacing w:line="240" w:lineRule="auto"/>
              <w:rPr>
                <w:rFonts w:cs="Arial"/>
                <w:szCs w:val="20"/>
              </w:rPr>
            </w:pPr>
          </w:p>
        </w:tc>
        <w:tc>
          <w:tcPr>
            <w:tcW w:w="2176" w:type="dxa"/>
            <w:vMerge/>
            <w:tcBorders>
              <w:top w:val="single" w:sz="8" w:space="0" w:color="FFFFFF"/>
              <w:left w:val="single" w:sz="8" w:space="0" w:color="FFFFFF"/>
              <w:bottom w:val="single" w:sz="24" w:space="0" w:color="FFFFFF"/>
              <w:right w:val="single" w:sz="8" w:space="0" w:color="FFFFFF"/>
            </w:tcBorders>
            <w:vAlign w:val="center"/>
            <w:hideMark/>
          </w:tcPr>
          <w:p w:rsidR="001F1ABA" w:rsidRPr="000905D6" w:rsidRDefault="001F1ABA" w:rsidP="000905D6">
            <w:pPr>
              <w:spacing w:line="240" w:lineRule="auto"/>
              <w:rPr>
                <w:rFonts w:cs="Arial"/>
                <w:szCs w:val="20"/>
              </w:rPr>
            </w:pPr>
          </w:p>
        </w:tc>
        <w:tc>
          <w:tcPr>
            <w:tcW w:w="949" w:type="dxa"/>
            <w:vMerge/>
            <w:tcBorders>
              <w:top w:val="single" w:sz="8" w:space="0" w:color="FFFFFF"/>
              <w:left w:val="single" w:sz="8" w:space="0" w:color="FFFFFF"/>
              <w:bottom w:val="single" w:sz="24" w:space="0" w:color="FFFFFF"/>
              <w:right w:val="single" w:sz="8" w:space="0" w:color="FFFFFF"/>
            </w:tcBorders>
            <w:vAlign w:val="center"/>
          </w:tcPr>
          <w:p w:rsidR="001F1ABA" w:rsidRPr="000905D6" w:rsidRDefault="001F1ABA" w:rsidP="000905D6">
            <w:pPr>
              <w:spacing w:line="240" w:lineRule="auto"/>
              <w:rPr>
                <w:rFonts w:cs="Arial"/>
                <w:szCs w:val="20"/>
              </w:rPr>
            </w:pPr>
          </w:p>
        </w:tc>
        <w:tc>
          <w:tcPr>
            <w:tcW w:w="2732"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1F1ABA" w:rsidRPr="000905D6" w:rsidRDefault="001F1ABA" w:rsidP="000905D6">
            <w:pPr>
              <w:spacing w:line="240" w:lineRule="auto"/>
              <w:rPr>
                <w:rFonts w:cs="Arial"/>
                <w:szCs w:val="20"/>
              </w:rPr>
            </w:pPr>
            <w:r w:rsidRPr="000905D6">
              <w:rPr>
                <w:rFonts w:cs="Arial"/>
                <w:szCs w:val="20"/>
              </w:rPr>
              <w:t>Podstawowe</w:t>
            </w:r>
          </w:p>
          <w:p w:rsidR="001F1ABA" w:rsidRPr="000905D6" w:rsidRDefault="001F1ABA" w:rsidP="000905D6">
            <w:pPr>
              <w:spacing w:line="240" w:lineRule="auto"/>
              <w:rPr>
                <w:rFonts w:cs="Arial"/>
                <w:szCs w:val="20"/>
              </w:rPr>
            </w:pPr>
            <w:r w:rsidRPr="000905D6">
              <w:rPr>
                <w:rFonts w:cs="Arial"/>
                <w:szCs w:val="20"/>
              </w:rPr>
              <w:t>Uczeń potrafi:</w:t>
            </w:r>
          </w:p>
        </w:tc>
        <w:tc>
          <w:tcPr>
            <w:tcW w:w="253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1F1ABA" w:rsidRPr="000905D6" w:rsidRDefault="001F1ABA" w:rsidP="000905D6">
            <w:pPr>
              <w:spacing w:line="240" w:lineRule="auto"/>
              <w:rPr>
                <w:rFonts w:cs="Arial"/>
                <w:szCs w:val="20"/>
              </w:rPr>
            </w:pPr>
            <w:r w:rsidRPr="000905D6">
              <w:rPr>
                <w:rFonts w:cs="Arial"/>
                <w:szCs w:val="20"/>
              </w:rPr>
              <w:t>Ponadpodstawowe</w:t>
            </w:r>
          </w:p>
          <w:p w:rsidR="001F1ABA" w:rsidRPr="000905D6" w:rsidRDefault="001F1ABA" w:rsidP="000905D6">
            <w:pPr>
              <w:spacing w:line="240" w:lineRule="auto"/>
              <w:rPr>
                <w:rFonts w:cs="Arial"/>
                <w:szCs w:val="20"/>
              </w:rPr>
            </w:pPr>
            <w:r w:rsidRPr="000905D6">
              <w:rPr>
                <w:rFonts w:cs="Arial"/>
                <w:szCs w:val="20"/>
              </w:rPr>
              <w:t>Uczeń potrafi:</w:t>
            </w:r>
          </w:p>
        </w:tc>
        <w:tc>
          <w:tcPr>
            <w:tcW w:w="121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1F1ABA" w:rsidRPr="000905D6" w:rsidRDefault="001F1ABA" w:rsidP="000905D6">
            <w:pPr>
              <w:spacing w:line="259" w:lineRule="auto"/>
              <w:rPr>
                <w:rFonts w:cs="Arial"/>
                <w:szCs w:val="20"/>
              </w:rPr>
            </w:pPr>
            <w:r w:rsidRPr="000905D6">
              <w:rPr>
                <w:rFonts w:cs="Arial"/>
                <w:szCs w:val="20"/>
              </w:rPr>
              <w:t>Etap realizacji</w:t>
            </w:r>
          </w:p>
        </w:tc>
      </w:tr>
      <w:tr w:rsidR="001F1ABA" w:rsidRPr="00B40E70" w:rsidTr="00B065F1">
        <w:trPr>
          <w:trHeight w:val="1152"/>
        </w:trPr>
        <w:tc>
          <w:tcPr>
            <w:tcW w:w="2153"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1F1ABA" w:rsidRPr="003C4288" w:rsidRDefault="001F1ABA" w:rsidP="000905D6">
            <w:pPr>
              <w:spacing w:line="240" w:lineRule="auto"/>
              <w:rPr>
                <w:rFonts w:cs="Arial"/>
                <w:bCs/>
                <w:szCs w:val="20"/>
              </w:rPr>
            </w:pPr>
            <w:r w:rsidRPr="003C4288">
              <w:rPr>
                <w:rFonts w:cs="Arial"/>
                <w:bCs/>
                <w:szCs w:val="20"/>
              </w:rPr>
              <w:t xml:space="preserve">I.  </w:t>
            </w:r>
            <w:r w:rsidRPr="003C4288">
              <w:rPr>
                <w:rFonts w:cs="Arial"/>
                <w:szCs w:val="20"/>
              </w:rPr>
              <w:t>Wiadomości ogólne</w:t>
            </w:r>
          </w:p>
        </w:tc>
        <w:tc>
          <w:tcPr>
            <w:tcW w:w="217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F1ABA" w:rsidRPr="003C4288" w:rsidRDefault="001F1ABA" w:rsidP="003C4288">
            <w:pPr>
              <w:spacing w:line="240" w:lineRule="auto"/>
              <w:rPr>
                <w:rFonts w:cs="Arial"/>
                <w:szCs w:val="20"/>
              </w:rPr>
            </w:pPr>
            <w:r w:rsidRPr="003C4288">
              <w:rPr>
                <w:rFonts w:cs="Arial"/>
                <w:szCs w:val="20"/>
              </w:rPr>
              <w:t>1. Podstawowe pojęcia i zagadnienia w analityce chemicznej</w:t>
            </w:r>
          </w:p>
          <w:p w:rsidR="001F1ABA" w:rsidRPr="003C4288" w:rsidRDefault="001F1ABA" w:rsidP="003C4288">
            <w:pPr>
              <w:spacing w:line="240" w:lineRule="auto"/>
              <w:rPr>
                <w:rFonts w:cs="Arial"/>
                <w:szCs w:val="20"/>
              </w:rPr>
            </w:pPr>
          </w:p>
          <w:p w:rsidR="001F1ABA" w:rsidRPr="003C4288" w:rsidRDefault="001F1ABA" w:rsidP="003C4288">
            <w:pPr>
              <w:spacing w:line="240" w:lineRule="auto"/>
              <w:rPr>
                <w:rFonts w:cs="Arial"/>
                <w:szCs w:val="20"/>
              </w:rPr>
            </w:pPr>
          </w:p>
          <w:p w:rsidR="001F1ABA" w:rsidRPr="003C4288" w:rsidRDefault="001F1ABA" w:rsidP="003C4288">
            <w:pPr>
              <w:spacing w:line="240" w:lineRule="auto"/>
              <w:rPr>
                <w:rFonts w:cs="Arial"/>
                <w:szCs w:val="20"/>
              </w:rPr>
            </w:pPr>
          </w:p>
          <w:p w:rsidR="001F1ABA" w:rsidRPr="003C4288" w:rsidRDefault="001F1ABA" w:rsidP="003C4288">
            <w:pPr>
              <w:spacing w:line="240" w:lineRule="auto"/>
              <w:rPr>
                <w:rFonts w:cs="Arial"/>
                <w:szCs w:val="20"/>
              </w:rPr>
            </w:pP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after="160" w:line="240" w:lineRule="auto"/>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F1ABA" w:rsidRPr="003C4288" w:rsidRDefault="001F1ABA" w:rsidP="003C4288">
            <w:pPr>
              <w:numPr>
                <w:ilvl w:val="0"/>
                <w:numId w:val="137"/>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wymienić cele analityki  chemicznej w przemyśle chemicznym</w:t>
            </w:r>
          </w:p>
          <w:p w:rsidR="001F1ABA" w:rsidRPr="003C4288" w:rsidRDefault="001F1ABA" w:rsidP="003C4288">
            <w:pPr>
              <w:numPr>
                <w:ilvl w:val="0"/>
                <w:numId w:val="137"/>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posłużyć się podstawową terminologią analityczną</w:t>
            </w:r>
          </w:p>
          <w:p w:rsidR="001F1ABA" w:rsidRPr="003C4288" w:rsidRDefault="001F1ABA" w:rsidP="003C4288">
            <w:pPr>
              <w:numPr>
                <w:ilvl w:val="0"/>
                <w:numId w:val="137"/>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wymienić typy reakcji chemicznych,  właściwości fizyczne i zjawiska fizykochemiczne wykorzystywane w analityce</w:t>
            </w:r>
          </w:p>
          <w:p w:rsidR="001F1ABA" w:rsidRPr="003C4288" w:rsidRDefault="001F1ABA" w:rsidP="003C4288">
            <w:pPr>
              <w:numPr>
                <w:ilvl w:val="0"/>
                <w:numId w:val="137"/>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sklasyfikować metody analityczne ze względu na: na naturę zjawisk, rodzaj uzyskiwanej informacji, rodzaj metody</w:t>
            </w:r>
          </w:p>
          <w:p w:rsidR="00C92B5A" w:rsidRPr="003C4288" w:rsidRDefault="00C92B5A" w:rsidP="003C4288">
            <w:pPr>
              <w:numPr>
                <w:ilvl w:val="0"/>
                <w:numId w:val="137"/>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wykonywać obliczenia sechiometryczne</w:t>
            </w: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F1ABA" w:rsidRPr="003C4288" w:rsidRDefault="001F1ABA" w:rsidP="003C4288">
            <w:pPr>
              <w:numPr>
                <w:ilvl w:val="0"/>
                <w:numId w:val="137"/>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wymienić cele i główne obszary zastosowań chemii analitycznej</w:t>
            </w:r>
          </w:p>
          <w:p w:rsidR="001F1ABA" w:rsidRPr="003C4288" w:rsidRDefault="001F1ABA" w:rsidP="003C4288">
            <w:pPr>
              <w:numPr>
                <w:ilvl w:val="0"/>
                <w:numId w:val="137"/>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 xml:space="preserve">rozróżnić próbki ze względu na rodzaj chemiczny oraz  właściwości fizyczne i fizykochemiczne analitu, istotne przy wyborze metody analitycznej </w:t>
            </w:r>
          </w:p>
          <w:p w:rsidR="001F1ABA" w:rsidRPr="003C4288" w:rsidRDefault="001F1ABA" w:rsidP="003C4288">
            <w:pPr>
              <w:spacing w:line="240" w:lineRule="auto"/>
              <w:ind w:left="284" w:hanging="284"/>
              <w:rPr>
                <w:rFonts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F1ABA" w:rsidRPr="00B40E70" w:rsidRDefault="001F1ABA" w:rsidP="001F1ABA">
            <w:pPr>
              <w:spacing w:line="259" w:lineRule="auto"/>
              <w:rPr>
                <w:rFonts w:cs="Arial"/>
                <w:szCs w:val="20"/>
              </w:rPr>
            </w:pPr>
            <w:r w:rsidRPr="00B40E70">
              <w:rPr>
                <w:rFonts w:cs="Arial"/>
                <w:szCs w:val="20"/>
              </w:rPr>
              <w:t>Klasa III</w:t>
            </w:r>
          </w:p>
          <w:p w:rsidR="001F1ABA" w:rsidRPr="00B40E70" w:rsidRDefault="001F1ABA" w:rsidP="001F1ABA">
            <w:pPr>
              <w:spacing w:line="259" w:lineRule="auto"/>
              <w:rPr>
                <w:rFonts w:cs="Arial"/>
                <w:szCs w:val="20"/>
              </w:rPr>
            </w:pPr>
            <w:r w:rsidRPr="00B40E70">
              <w:rPr>
                <w:rFonts w:cs="Arial"/>
                <w:szCs w:val="20"/>
              </w:rPr>
              <w:t> </w:t>
            </w:r>
          </w:p>
        </w:tc>
      </w:tr>
      <w:tr w:rsidR="001F1ABA" w:rsidRPr="00B40E70" w:rsidTr="00B065F1">
        <w:trPr>
          <w:trHeight w:val="800"/>
        </w:trPr>
        <w:tc>
          <w:tcPr>
            <w:tcW w:w="2153" w:type="dxa"/>
            <w:vMerge/>
            <w:tcBorders>
              <w:top w:val="single" w:sz="24" w:space="0" w:color="FFFFFF"/>
              <w:left w:val="single" w:sz="8" w:space="0" w:color="FFFFFF"/>
              <w:bottom w:val="single" w:sz="8" w:space="0" w:color="FFFFFF"/>
              <w:right w:val="single" w:sz="8" w:space="0" w:color="FFFFFF"/>
            </w:tcBorders>
            <w:vAlign w:val="center"/>
            <w:hideMark/>
          </w:tcPr>
          <w:p w:rsidR="001F1ABA" w:rsidRPr="003C4288" w:rsidRDefault="001F1ABA" w:rsidP="003C4288">
            <w:pPr>
              <w:spacing w:after="160" w:line="240" w:lineRule="auto"/>
              <w:rPr>
                <w:rFonts w:cs="Arial"/>
                <w:szCs w:val="20"/>
              </w:rPr>
            </w:pPr>
          </w:p>
        </w:tc>
        <w:tc>
          <w:tcPr>
            <w:tcW w:w="21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1F1ABA" w:rsidRPr="003C4288" w:rsidRDefault="001F1ABA" w:rsidP="003C4288">
            <w:pPr>
              <w:spacing w:line="240" w:lineRule="auto"/>
              <w:rPr>
                <w:rFonts w:cs="Arial"/>
                <w:szCs w:val="20"/>
              </w:rPr>
            </w:pPr>
            <w:r w:rsidRPr="003C4288">
              <w:rPr>
                <w:rFonts w:cs="Arial"/>
                <w:szCs w:val="20"/>
              </w:rPr>
              <w:t>2. Proces analityczny i jego etapy</w:t>
            </w:r>
          </w:p>
        </w:tc>
        <w:tc>
          <w:tcPr>
            <w:tcW w:w="9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1F1ABA" w:rsidRPr="003C4288" w:rsidRDefault="001F1ABA" w:rsidP="003C4288">
            <w:pPr>
              <w:spacing w:after="160" w:line="240" w:lineRule="auto"/>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1F1ABA" w:rsidRPr="003C4288" w:rsidRDefault="001F1ABA" w:rsidP="003C4288">
            <w:pPr>
              <w:numPr>
                <w:ilvl w:val="0"/>
                <w:numId w:val="138"/>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wymienić główne etapy procedury analitycznej</w:t>
            </w:r>
          </w:p>
          <w:p w:rsidR="001F1ABA" w:rsidRPr="003C4288" w:rsidRDefault="001F1ABA" w:rsidP="003C4288">
            <w:pPr>
              <w:numPr>
                <w:ilvl w:val="0"/>
                <w:numId w:val="138"/>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scharakteryzować operacje pobierania, transportu i przechowywania próbek gazowych, ciekłych i stałych</w:t>
            </w:r>
          </w:p>
          <w:p w:rsidR="001F1ABA" w:rsidRPr="003C4288" w:rsidRDefault="001F1ABA" w:rsidP="003C4288">
            <w:pPr>
              <w:numPr>
                <w:ilvl w:val="0"/>
                <w:numId w:val="138"/>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scharakteryzować operacje przygotowania reprezentatywnej próbki analizowanego materiału</w:t>
            </w:r>
          </w:p>
          <w:p w:rsidR="001F1ABA" w:rsidRPr="003C4288" w:rsidRDefault="001F1ABA" w:rsidP="003C4288">
            <w:pPr>
              <w:numPr>
                <w:ilvl w:val="0"/>
                <w:numId w:val="138"/>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 xml:space="preserve">scharakteryzować techniki roztwarzania próbki, izolacji, oczyszczania i wzbogacania analitów </w:t>
            </w:r>
          </w:p>
          <w:p w:rsidR="001F1ABA" w:rsidRPr="003C4288" w:rsidRDefault="001F1ABA" w:rsidP="003C4288">
            <w:pPr>
              <w:numPr>
                <w:ilvl w:val="0"/>
                <w:numId w:val="138"/>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 xml:space="preserve">scharakteryzować techniki identyfikacji i analizy ilościowej analitu </w:t>
            </w:r>
          </w:p>
          <w:p w:rsidR="001F1ABA" w:rsidRPr="003C4288" w:rsidRDefault="001F1ABA" w:rsidP="003C4288">
            <w:pPr>
              <w:numPr>
                <w:ilvl w:val="0"/>
                <w:numId w:val="138"/>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opracować dokumentację/formularze poszczególnych etapów analizy oraz raport/formularz końcowy</w:t>
            </w:r>
          </w:p>
        </w:tc>
        <w:tc>
          <w:tcPr>
            <w:tcW w:w="253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1F1ABA" w:rsidRPr="003C4288" w:rsidRDefault="001F1ABA" w:rsidP="003C4288">
            <w:pPr>
              <w:numPr>
                <w:ilvl w:val="0"/>
                <w:numId w:val="139"/>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wyjaśnić cele przeprowadzania poszczególnych etapów procedury analitycznej</w:t>
            </w:r>
          </w:p>
          <w:p w:rsidR="001F1ABA" w:rsidRPr="003C4288" w:rsidRDefault="001F1ABA" w:rsidP="003C4288">
            <w:pPr>
              <w:numPr>
                <w:ilvl w:val="0"/>
                <w:numId w:val="139"/>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przedstawić schemat określonej procedury analitycznej</w:t>
            </w:r>
          </w:p>
          <w:p w:rsidR="001F1ABA" w:rsidRPr="003C4288" w:rsidRDefault="001F1ABA" w:rsidP="003C4288">
            <w:pPr>
              <w:numPr>
                <w:ilvl w:val="0"/>
                <w:numId w:val="139"/>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uzasadnić wybór konkretnych technik analitycznych w poszczególnych etapach procedury analitycznej.</w:t>
            </w:r>
          </w:p>
          <w:p w:rsidR="001F1ABA" w:rsidRPr="003C4288" w:rsidRDefault="001F1ABA" w:rsidP="003C4288">
            <w:pPr>
              <w:spacing w:line="240" w:lineRule="auto"/>
              <w:ind w:left="284" w:hanging="284"/>
              <w:contextualSpacing/>
              <w:rPr>
                <w:rFonts w:eastAsiaTheme="minorHAnsi" w:cs="Arial"/>
                <w:szCs w:val="20"/>
                <w:lang w:eastAsia="en-US"/>
              </w:rPr>
            </w:pPr>
          </w:p>
        </w:tc>
        <w:tc>
          <w:tcPr>
            <w:tcW w:w="121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1F1ABA" w:rsidRPr="00B40E70" w:rsidRDefault="001F1ABA" w:rsidP="001F1ABA">
            <w:pPr>
              <w:spacing w:line="259" w:lineRule="auto"/>
              <w:rPr>
                <w:rFonts w:cs="Arial"/>
                <w:szCs w:val="20"/>
              </w:rPr>
            </w:pPr>
            <w:r w:rsidRPr="00B40E70">
              <w:rPr>
                <w:rFonts w:cs="Arial"/>
                <w:szCs w:val="20"/>
              </w:rPr>
              <w:t> </w:t>
            </w:r>
          </w:p>
        </w:tc>
      </w:tr>
      <w:tr w:rsidR="001F1ABA" w:rsidRPr="00B40E70" w:rsidTr="00B065F1">
        <w:trPr>
          <w:trHeight w:val="1152"/>
        </w:trPr>
        <w:tc>
          <w:tcPr>
            <w:tcW w:w="2153" w:type="dxa"/>
            <w:vMerge/>
            <w:tcBorders>
              <w:top w:val="single" w:sz="24" w:space="0" w:color="FFFFFF"/>
              <w:left w:val="single" w:sz="8" w:space="0" w:color="FFFFFF"/>
              <w:bottom w:val="single" w:sz="8" w:space="0" w:color="FFFFFF"/>
              <w:right w:val="single" w:sz="8" w:space="0" w:color="FFFFFF"/>
            </w:tcBorders>
            <w:vAlign w:val="center"/>
            <w:hideMark/>
          </w:tcPr>
          <w:p w:rsidR="001F1ABA" w:rsidRPr="003C4288" w:rsidRDefault="001F1ABA" w:rsidP="003C4288">
            <w:pPr>
              <w:spacing w:after="160" w:line="240" w:lineRule="auto"/>
              <w:rPr>
                <w:rFonts w:cs="Arial"/>
                <w:szCs w:val="20"/>
              </w:rPr>
            </w:pP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F1ABA" w:rsidRPr="003C4288" w:rsidRDefault="001F1ABA" w:rsidP="003C4288">
            <w:pPr>
              <w:spacing w:line="240" w:lineRule="auto"/>
              <w:rPr>
                <w:rFonts w:cs="Arial"/>
                <w:szCs w:val="20"/>
              </w:rPr>
            </w:pPr>
            <w:r w:rsidRPr="003C4288">
              <w:rPr>
                <w:rFonts w:cs="Arial"/>
                <w:szCs w:val="20"/>
              </w:rPr>
              <w:t>3. Kalibracja i kryteria oceny metod analitycznych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F1ABA" w:rsidRPr="003C4288" w:rsidRDefault="001F1ABA" w:rsidP="003C4288">
            <w:pPr>
              <w:numPr>
                <w:ilvl w:val="0"/>
                <w:numId w:val="140"/>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 xml:space="preserve">wymienić rodzaje błędów występujących w pomiarach analitycznych </w:t>
            </w:r>
          </w:p>
          <w:p w:rsidR="001F1ABA" w:rsidRPr="003C4288" w:rsidRDefault="001F1ABA" w:rsidP="003C4288">
            <w:pPr>
              <w:numPr>
                <w:ilvl w:val="0"/>
                <w:numId w:val="140"/>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 xml:space="preserve">posłużyć się pojęciami: dokładność, precyzja, czułość, granica wykrywalności, granica oznaczalności, selektywność, specyficzność, powtarzalność, odtwarzalność, kalibracja </w:t>
            </w:r>
          </w:p>
          <w:p w:rsidR="001F1ABA" w:rsidRPr="003C4288" w:rsidRDefault="001F1ABA" w:rsidP="003C4288">
            <w:pPr>
              <w:numPr>
                <w:ilvl w:val="0"/>
                <w:numId w:val="140"/>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 xml:space="preserve">ocenić rzetelność wskazań stosowanych przyrządów pomiarowych </w:t>
            </w:r>
          </w:p>
          <w:p w:rsidR="001F1ABA" w:rsidRPr="003C4288" w:rsidRDefault="001F1ABA" w:rsidP="003C4288">
            <w:pPr>
              <w:numPr>
                <w:ilvl w:val="0"/>
                <w:numId w:val="140"/>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określić zasady tworzenia wykresów kalibracyjnych</w:t>
            </w: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F1ABA" w:rsidRPr="003C4288" w:rsidRDefault="001F1ABA" w:rsidP="003C4288">
            <w:pPr>
              <w:numPr>
                <w:ilvl w:val="0"/>
                <w:numId w:val="140"/>
              </w:numPr>
              <w:spacing w:line="240" w:lineRule="auto"/>
              <w:ind w:left="284" w:hanging="284"/>
              <w:contextualSpacing/>
              <w:rPr>
                <w:rFonts w:cs="Arial"/>
                <w:szCs w:val="20"/>
              </w:rPr>
            </w:pPr>
            <w:r w:rsidRPr="003C4288">
              <w:rPr>
                <w:rFonts w:cs="Arial"/>
                <w:szCs w:val="20"/>
              </w:rPr>
              <w:t>określić czynniki wpływające na błędy pomiaru</w:t>
            </w:r>
          </w:p>
          <w:p w:rsidR="001F1ABA" w:rsidRPr="003C4288" w:rsidRDefault="001F1ABA" w:rsidP="003C4288">
            <w:pPr>
              <w:numPr>
                <w:ilvl w:val="0"/>
                <w:numId w:val="140"/>
              </w:numPr>
              <w:spacing w:line="240" w:lineRule="auto"/>
              <w:ind w:left="284" w:hanging="284"/>
              <w:contextualSpacing/>
              <w:rPr>
                <w:rFonts w:cs="Arial"/>
                <w:szCs w:val="20"/>
              </w:rPr>
            </w:pPr>
            <w:r w:rsidRPr="003C4288">
              <w:rPr>
                <w:rFonts w:cs="Arial"/>
                <w:szCs w:val="20"/>
              </w:rPr>
              <w:t>scharakteryzować rolę wzorców, materiałów odniesienia i certyfikowanych materiałów odniesienia w chemii analitycznej</w:t>
            </w:r>
          </w:p>
          <w:p w:rsidR="001F1ABA" w:rsidRPr="003C4288" w:rsidRDefault="001F1ABA" w:rsidP="003C4288">
            <w:pPr>
              <w:numPr>
                <w:ilvl w:val="0"/>
                <w:numId w:val="140"/>
              </w:numPr>
              <w:spacing w:line="240" w:lineRule="auto"/>
              <w:ind w:left="284" w:hanging="284"/>
              <w:contextualSpacing/>
              <w:rPr>
                <w:rFonts w:cs="Arial"/>
                <w:szCs w:val="20"/>
              </w:rPr>
            </w:pPr>
            <w:r w:rsidRPr="003C4288">
              <w:rPr>
                <w:rFonts w:cs="Arial"/>
                <w:szCs w:val="20"/>
              </w:rPr>
              <w:t>zastosować programy komputerowe do tworzenia krzywych kalibracyjnych</w:t>
            </w:r>
          </w:p>
          <w:p w:rsidR="001F1ABA" w:rsidRPr="003C4288" w:rsidRDefault="001F1ABA" w:rsidP="003C4288">
            <w:pPr>
              <w:spacing w:line="240" w:lineRule="auto"/>
              <w:ind w:left="284" w:hanging="284"/>
              <w:rPr>
                <w:rFonts w:cs="Arial"/>
                <w:szCs w:val="20"/>
              </w:rPr>
            </w:pPr>
          </w:p>
          <w:p w:rsidR="001F1ABA" w:rsidRPr="003C4288" w:rsidRDefault="001F1ABA" w:rsidP="003C4288">
            <w:pPr>
              <w:spacing w:line="240" w:lineRule="auto"/>
              <w:ind w:left="284" w:hanging="284"/>
              <w:rPr>
                <w:rFonts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F1ABA" w:rsidRPr="00B40E70" w:rsidRDefault="001F1ABA" w:rsidP="001F1ABA">
            <w:pPr>
              <w:spacing w:line="259" w:lineRule="auto"/>
              <w:rPr>
                <w:rFonts w:cs="Arial"/>
                <w:szCs w:val="20"/>
              </w:rPr>
            </w:pPr>
            <w:r w:rsidRPr="00B40E70">
              <w:rPr>
                <w:rFonts w:cs="Arial"/>
                <w:szCs w:val="20"/>
              </w:rPr>
              <w:t> </w:t>
            </w:r>
          </w:p>
        </w:tc>
      </w:tr>
      <w:tr w:rsidR="001F1ABA" w:rsidRPr="00B40E70" w:rsidTr="00B065F1">
        <w:trPr>
          <w:trHeight w:val="1152"/>
        </w:trPr>
        <w:tc>
          <w:tcPr>
            <w:tcW w:w="215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1F1ABA" w:rsidRPr="003C4288" w:rsidRDefault="001F1ABA" w:rsidP="003C4288">
            <w:pPr>
              <w:spacing w:line="240" w:lineRule="auto"/>
              <w:rPr>
                <w:rFonts w:cs="Arial"/>
                <w:szCs w:val="20"/>
              </w:rPr>
            </w:pPr>
            <w:r w:rsidRPr="003C4288">
              <w:rPr>
                <w:rFonts w:cs="Arial"/>
                <w:bCs/>
                <w:szCs w:val="20"/>
              </w:rPr>
              <w:t>II. Klasyczne metody analizy chemicznej</w:t>
            </w: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F1ABA" w:rsidRPr="003C4288" w:rsidRDefault="001F1ABA" w:rsidP="003C4288">
            <w:pPr>
              <w:spacing w:line="240" w:lineRule="auto"/>
              <w:ind w:left="284" w:hanging="284"/>
              <w:rPr>
                <w:rFonts w:cs="Arial"/>
                <w:szCs w:val="20"/>
              </w:rPr>
            </w:pPr>
            <w:r w:rsidRPr="003C4288">
              <w:rPr>
                <w:rFonts w:cs="Arial"/>
                <w:szCs w:val="20"/>
              </w:rPr>
              <w:t>1. Analiza jakościowa</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F1ABA" w:rsidRPr="003C4288" w:rsidRDefault="001F1ABA" w:rsidP="003C4288">
            <w:pPr>
              <w:numPr>
                <w:ilvl w:val="0"/>
                <w:numId w:val="141"/>
              </w:numPr>
              <w:spacing w:line="240" w:lineRule="auto"/>
              <w:ind w:left="284" w:hanging="284"/>
              <w:contextualSpacing/>
              <w:rPr>
                <w:rFonts w:eastAsiaTheme="minorHAnsi" w:cs="Arial"/>
                <w:i/>
                <w:szCs w:val="20"/>
                <w:lang w:eastAsia="en-US"/>
              </w:rPr>
            </w:pPr>
            <w:r w:rsidRPr="003C4288">
              <w:rPr>
                <w:rFonts w:eastAsiaTheme="minorHAnsi" w:cs="Arial"/>
                <w:szCs w:val="20"/>
                <w:lang w:eastAsia="en-US"/>
              </w:rPr>
              <w:t>scharakteryzować metody chemicznej analizy jakościowej w skali makro-, półmikro</w:t>
            </w:r>
            <w:r w:rsidRPr="003C4288">
              <w:rPr>
                <w:rFonts w:eastAsiaTheme="minorHAnsi" w:cs="Arial"/>
                <w:i/>
                <w:szCs w:val="20"/>
                <w:lang w:eastAsia="en-US"/>
              </w:rPr>
              <w:t>-</w:t>
            </w:r>
          </w:p>
          <w:p w:rsidR="001F1ABA" w:rsidRPr="003C4288" w:rsidRDefault="001F1ABA" w:rsidP="003C4288">
            <w:pPr>
              <w:numPr>
                <w:ilvl w:val="0"/>
                <w:numId w:val="141"/>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 xml:space="preserve">wymienić rodzaje  analitów: pierwiastki, związki nieorganiczne, związki organiczne, kationy, aniony, grupy funkcyjne </w:t>
            </w:r>
          </w:p>
          <w:p w:rsidR="001F1ABA" w:rsidRPr="003C4288" w:rsidRDefault="001F1ABA" w:rsidP="003C4288">
            <w:pPr>
              <w:numPr>
                <w:ilvl w:val="0"/>
                <w:numId w:val="141"/>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wyjaśnić pojęcia: reakcja analityczna, reakcja charakterystyczna</w:t>
            </w:r>
          </w:p>
          <w:p w:rsidR="001F1ABA" w:rsidRPr="003C4288" w:rsidRDefault="001F1ABA" w:rsidP="003C4288">
            <w:pPr>
              <w:numPr>
                <w:ilvl w:val="0"/>
                <w:numId w:val="141"/>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wyjaśnić pojęcia: odczynnik grupowy, odczynnik selektywny</w:t>
            </w:r>
          </w:p>
          <w:p w:rsidR="001F1ABA" w:rsidRPr="003C4288" w:rsidRDefault="001F1ABA" w:rsidP="003C4288">
            <w:pPr>
              <w:numPr>
                <w:ilvl w:val="0"/>
                <w:numId w:val="141"/>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dokonać podziału kationów i anionów na grupy analityczne</w:t>
            </w:r>
          </w:p>
          <w:p w:rsidR="001F1ABA" w:rsidRPr="003C4288" w:rsidRDefault="001F1ABA" w:rsidP="003C4288">
            <w:pPr>
              <w:spacing w:line="240" w:lineRule="auto"/>
              <w:ind w:left="284" w:hanging="284"/>
              <w:rPr>
                <w:rFonts w:cs="Arial"/>
                <w:szCs w:val="20"/>
              </w:rPr>
            </w:pPr>
            <w:r w:rsidRPr="003C4288">
              <w:rPr>
                <w:rFonts w:cs="Arial"/>
                <w:szCs w:val="20"/>
              </w:rPr>
              <w:t>−</w:t>
            </w:r>
            <w:r w:rsidRPr="003C4288">
              <w:rPr>
                <w:rFonts w:cs="Arial"/>
                <w:szCs w:val="20"/>
              </w:rPr>
              <w:tab/>
              <w:t>wymienić grupowe odczynniki analityczne</w:t>
            </w:r>
          </w:p>
          <w:p w:rsidR="001F1ABA" w:rsidRPr="003C4288" w:rsidRDefault="001F1ABA" w:rsidP="003C4288">
            <w:pPr>
              <w:spacing w:line="240" w:lineRule="auto"/>
              <w:ind w:left="284" w:hanging="284"/>
              <w:rPr>
                <w:rFonts w:cs="Arial"/>
                <w:szCs w:val="20"/>
              </w:rPr>
            </w:pPr>
            <w:r w:rsidRPr="003C4288">
              <w:rPr>
                <w:rFonts w:cs="Arial"/>
                <w:szCs w:val="20"/>
              </w:rPr>
              <w:t>−</w:t>
            </w:r>
            <w:r w:rsidRPr="003C4288">
              <w:rPr>
                <w:rFonts w:cs="Arial"/>
                <w:szCs w:val="20"/>
              </w:rPr>
              <w:tab/>
              <w:t>zapisać równania reakcji charakterystycznych dla wybranych kationów i anionów</w:t>
            </w:r>
          </w:p>
          <w:p w:rsidR="001F1ABA" w:rsidRPr="003C4288" w:rsidRDefault="001F1ABA" w:rsidP="003C4288">
            <w:pPr>
              <w:spacing w:line="240" w:lineRule="auto"/>
              <w:ind w:left="284" w:hanging="284"/>
              <w:rPr>
                <w:rFonts w:cs="Arial"/>
                <w:szCs w:val="20"/>
              </w:rPr>
            </w:pPr>
            <w:r w:rsidRPr="003C4288">
              <w:rPr>
                <w:rFonts w:cs="Arial"/>
                <w:szCs w:val="20"/>
              </w:rPr>
              <w:t>−</w:t>
            </w:r>
            <w:r w:rsidRPr="003C4288">
              <w:rPr>
                <w:rFonts w:cs="Arial"/>
                <w:szCs w:val="20"/>
              </w:rPr>
              <w:tab/>
              <w:t>zapisać równania reakcji chemicznych wybranych jonów z odczynnikami grupowymi</w:t>
            </w:r>
          </w:p>
          <w:p w:rsidR="001F1ABA" w:rsidRPr="003C4288" w:rsidRDefault="001F1ABA" w:rsidP="003C4288">
            <w:pPr>
              <w:spacing w:line="240" w:lineRule="auto"/>
              <w:ind w:left="284" w:hanging="284"/>
              <w:rPr>
                <w:rFonts w:cs="Arial"/>
                <w:szCs w:val="20"/>
              </w:rPr>
            </w:pPr>
            <w:r w:rsidRPr="003C4288">
              <w:rPr>
                <w:rFonts w:cs="Arial"/>
                <w:szCs w:val="20"/>
              </w:rPr>
              <w:t>−</w:t>
            </w:r>
            <w:r w:rsidRPr="003C4288">
              <w:rPr>
                <w:rFonts w:cs="Arial"/>
                <w:szCs w:val="20"/>
              </w:rPr>
              <w:tab/>
              <w:t>scharakteryzować wybrane metody wykrywania pierwiastków: węgla, wodoru, siarki, azotu, fluorowców</w:t>
            </w:r>
          </w:p>
          <w:p w:rsidR="001F1ABA" w:rsidRPr="003C4288" w:rsidRDefault="001F1ABA" w:rsidP="003C4288">
            <w:pPr>
              <w:spacing w:line="240" w:lineRule="auto"/>
              <w:ind w:left="284" w:hanging="284"/>
              <w:rPr>
                <w:rFonts w:cs="Arial"/>
                <w:szCs w:val="20"/>
              </w:rPr>
            </w:pPr>
            <w:r w:rsidRPr="003C4288">
              <w:rPr>
                <w:rFonts w:cs="Arial"/>
                <w:szCs w:val="20"/>
              </w:rPr>
              <w:t>−</w:t>
            </w:r>
            <w:r w:rsidRPr="003C4288">
              <w:rPr>
                <w:rFonts w:cs="Arial"/>
                <w:szCs w:val="20"/>
              </w:rPr>
              <w:tab/>
              <w:t>scharakteryzować podział związków organicznych na grupy rozpuszczalności</w:t>
            </w: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F1ABA" w:rsidRPr="003C4288" w:rsidRDefault="001F1ABA" w:rsidP="003C4288">
            <w:pPr>
              <w:numPr>
                <w:ilvl w:val="0"/>
                <w:numId w:val="143"/>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określić zakres badań chemicznych oraz pomiarów właściwości fizycznych, wykorzystywanych do identyfikacji związków organicznych</w:t>
            </w:r>
          </w:p>
          <w:p w:rsidR="001F1ABA" w:rsidRPr="003C4288" w:rsidRDefault="001F1ABA" w:rsidP="003C4288">
            <w:pPr>
              <w:numPr>
                <w:ilvl w:val="0"/>
                <w:numId w:val="142"/>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zidentyfikować substancję organiczną na podstawie stałych fizycznych i parametrów fizykochemicznych (literaturowych i badawczych) takich jak: temperatura topnienia, temperatura wrzenia, gęstość, współczynnik załamania światła, skręcalność optyczna</w:t>
            </w:r>
          </w:p>
          <w:p w:rsidR="001F1ABA" w:rsidRPr="003C4288" w:rsidRDefault="001F1ABA" w:rsidP="003C4288">
            <w:pPr>
              <w:numPr>
                <w:ilvl w:val="0"/>
                <w:numId w:val="142"/>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scharakteryzować wybrane metody analizy grup funkcyjnych</w:t>
            </w:r>
          </w:p>
          <w:p w:rsidR="001F1ABA" w:rsidRPr="003C4288" w:rsidRDefault="001F1ABA" w:rsidP="003C4288">
            <w:pPr>
              <w:numPr>
                <w:ilvl w:val="0"/>
                <w:numId w:val="142"/>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określić skład chemiczny substancji organicznej na podstawie analiz jakościowych</w:t>
            </w:r>
          </w:p>
          <w:p w:rsidR="001F1ABA" w:rsidRPr="003C4288" w:rsidRDefault="001F1ABA" w:rsidP="00224A91">
            <w:pPr>
              <w:numPr>
                <w:ilvl w:val="0"/>
                <w:numId w:val="142"/>
              </w:numPr>
              <w:spacing w:line="240" w:lineRule="auto"/>
              <w:ind w:left="284" w:hanging="284"/>
              <w:contextualSpacing/>
              <w:rPr>
                <w:rFonts w:cs="Arial"/>
                <w:szCs w:val="20"/>
              </w:rPr>
            </w:pPr>
            <w:r w:rsidRPr="00224A91">
              <w:rPr>
                <w:rFonts w:eastAsiaTheme="minorHAnsi" w:cs="Arial"/>
                <w:szCs w:val="20"/>
                <w:lang w:eastAsia="en-US"/>
              </w:rPr>
              <w:t xml:space="preserve">opisać analizy jakościowe surowców, półproduktów, produktów i materiałów pomocniczych przemysłu chemicznego </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F1ABA" w:rsidRPr="00B40E70" w:rsidRDefault="001F1ABA" w:rsidP="001F1ABA">
            <w:pPr>
              <w:ind w:left="284" w:hanging="284"/>
              <w:rPr>
                <w:rFonts w:cs="Arial"/>
                <w:szCs w:val="20"/>
              </w:rPr>
            </w:pPr>
            <w:r w:rsidRPr="00B40E70">
              <w:rPr>
                <w:rFonts w:cs="Arial"/>
                <w:szCs w:val="20"/>
              </w:rPr>
              <w:t>Klasa III</w:t>
            </w:r>
          </w:p>
        </w:tc>
      </w:tr>
      <w:tr w:rsidR="001F1ABA" w:rsidRPr="00B40E70" w:rsidTr="004A05A0">
        <w:trPr>
          <w:trHeight w:val="825"/>
        </w:trPr>
        <w:tc>
          <w:tcPr>
            <w:tcW w:w="21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after="160" w:line="240" w:lineRule="auto"/>
              <w:rPr>
                <w:rFonts w:cs="Arial"/>
                <w:bCs/>
                <w:szCs w:val="20"/>
              </w:rPr>
            </w:pP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contextualSpacing/>
              <w:rPr>
                <w:rFonts w:eastAsiaTheme="minorHAnsi" w:cs="Arial"/>
                <w:szCs w:val="20"/>
                <w:lang w:eastAsia="en-US"/>
              </w:rPr>
            </w:pPr>
            <w:r w:rsidRPr="003C4288">
              <w:rPr>
                <w:rFonts w:eastAsiaTheme="minorHAnsi" w:cs="Arial"/>
                <w:szCs w:val="20"/>
                <w:lang w:eastAsia="en-US"/>
              </w:rPr>
              <w:t>2. Analiza wagowa</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after="160" w:line="240" w:lineRule="auto"/>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r w:rsidRPr="003C4288">
              <w:rPr>
                <w:rFonts w:cs="Arial"/>
                <w:szCs w:val="20"/>
              </w:rPr>
              <w:t>−  scharakteryzować reakcje strącania</w:t>
            </w:r>
          </w:p>
          <w:p w:rsidR="001F1ABA" w:rsidRPr="003C4288" w:rsidRDefault="001F1ABA" w:rsidP="003C4288">
            <w:pPr>
              <w:spacing w:line="240" w:lineRule="auto"/>
              <w:ind w:left="284" w:hanging="284"/>
              <w:rPr>
                <w:rFonts w:cs="Arial"/>
                <w:szCs w:val="20"/>
              </w:rPr>
            </w:pPr>
            <w:r w:rsidRPr="003C4288">
              <w:rPr>
                <w:rFonts w:cs="Arial"/>
                <w:szCs w:val="20"/>
              </w:rPr>
              <w:t>−   wymienić etapy analizy wagowej: strącanie, sączenie, oczyszczanie, suszenie i ogrzewanie, ważenie</w:t>
            </w:r>
          </w:p>
          <w:p w:rsidR="001F1ABA" w:rsidRPr="003C4288" w:rsidRDefault="001F1ABA" w:rsidP="003C4288">
            <w:pPr>
              <w:numPr>
                <w:ilvl w:val="0"/>
                <w:numId w:val="181"/>
              </w:numPr>
              <w:spacing w:line="240" w:lineRule="auto"/>
              <w:ind w:left="284" w:hanging="284"/>
              <w:contextualSpacing/>
              <w:rPr>
                <w:rFonts w:cs="Arial"/>
                <w:szCs w:val="20"/>
              </w:rPr>
            </w:pPr>
            <w:r w:rsidRPr="003C4288">
              <w:rPr>
                <w:rFonts w:cs="Arial"/>
                <w:szCs w:val="20"/>
              </w:rPr>
              <w:t>wymienić odczynniki strącające</w:t>
            </w:r>
          </w:p>
          <w:p w:rsidR="001F1ABA" w:rsidRPr="003C4288" w:rsidRDefault="001F1ABA" w:rsidP="003C4288">
            <w:pPr>
              <w:numPr>
                <w:ilvl w:val="0"/>
                <w:numId w:val="181"/>
              </w:numPr>
              <w:spacing w:line="240" w:lineRule="auto"/>
              <w:ind w:left="284" w:hanging="284"/>
              <w:contextualSpacing/>
              <w:rPr>
                <w:rFonts w:cs="Arial"/>
                <w:szCs w:val="20"/>
              </w:rPr>
            </w:pPr>
            <w:r w:rsidRPr="003C4288">
              <w:rPr>
                <w:rFonts w:cs="Arial"/>
                <w:szCs w:val="20"/>
              </w:rPr>
              <w:t>podać przykłady oznaczeń wagowych</w:t>
            </w:r>
          </w:p>
          <w:p w:rsidR="001F1ABA" w:rsidRPr="003C4288" w:rsidRDefault="001F1ABA" w:rsidP="003C4288">
            <w:pPr>
              <w:numPr>
                <w:ilvl w:val="0"/>
                <w:numId w:val="181"/>
              </w:numPr>
              <w:spacing w:line="240" w:lineRule="auto"/>
              <w:ind w:left="284" w:hanging="284"/>
              <w:contextualSpacing/>
              <w:rPr>
                <w:rFonts w:cs="Arial"/>
                <w:szCs w:val="20"/>
              </w:rPr>
            </w:pPr>
            <w:r w:rsidRPr="003C4288">
              <w:rPr>
                <w:rFonts w:cs="Arial"/>
                <w:szCs w:val="20"/>
              </w:rPr>
              <w:t>wykonać obliczenia</w:t>
            </w:r>
          </w:p>
          <w:p w:rsidR="001F1ABA" w:rsidRPr="003C4288" w:rsidRDefault="001F1ABA" w:rsidP="003C4288">
            <w:pPr>
              <w:spacing w:line="240" w:lineRule="auto"/>
              <w:ind w:left="284" w:hanging="284"/>
              <w:rPr>
                <w:rFonts w:cs="Arial"/>
                <w:szCs w:val="20"/>
              </w:rPr>
            </w:pP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81"/>
              </w:numPr>
              <w:spacing w:line="240" w:lineRule="auto"/>
              <w:ind w:left="284" w:hanging="284"/>
              <w:contextualSpacing/>
              <w:rPr>
                <w:rFonts w:cs="Arial"/>
                <w:szCs w:val="20"/>
              </w:rPr>
            </w:pPr>
            <w:r w:rsidRPr="003C4288">
              <w:rPr>
                <w:rFonts w:cs="Arial"/>
                <w:szCs w:val="20"/>
              </w:rPr>
              <w:t>określić zasady i chemizm oznaczeń grawimetrycznych</w:t>
            </w:r>
          </w:p>
          <w:p w:rsidR="001F1ABA" w:rsidRPr="003C4288" w:rsidRDefault="001F1ABA" w:rsidP="003C4288">
            <w:pPr>
              <w:numPr>
                <w:ilvl w:val="0"/>
                <w:numId w:val="147"/>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zdefiniować iloczyn rozpuszczalności związków trudnorozpuszczalnych</w:t>
            </w:r>
          </w:p>
          <w:p w:rsidR="001F1ABA" w:rsidRPr="003C4288" w:rsidRDefault="001F1ABA" w:rsidP="003C4288">
            <w:pPr>
              <w:spacing w:line="240" w:lineRule="auto"/>
              <w:ind w:left="284" w:hanging="284"/>
              <w:rPr>
                <w:rFonts w:cs="Arial"/>
                <w:szCs w:val="20"/>
              </w:rPr>
            </w:pPr>
            <w:r w:rsidRPr="003C4288">
              <w:rPr>
                <w:rFonts w:cs="Arial"/>
                <w:szCs w:val="20"/>
              </w:rPr>
              <w:t>−</w:t>
            </w:r>
            <w:r w:rsidRPr="003C4288">
              <w:rPr>
                <w:rFonts w:cs="Arial"/>
                <w:szCs w:val="20"/>
              </w:rPr>
              <w:tab/>
              <w:t>scharakteryzować optymalne warunki wytrącania osadu analitycznego</w:t>
            </w:r>
          </w:p>
          <w:p w:rsidR="001F1ABA" w:rsidRPr="003C4288" w:rsidRDefault="001F1ABA" w:rsidP="003C4288">
            <w:pPr>
              <w:numPr>
                <w:ilvl w:val="0"/>
                <w:numId w:val="182"/>
              </w:numPr>
              <w:spacing w:line="240" w:lineRule="auto"/>
              <w:ind w:left="284" w:hanging="284"/>
              <w:contextualSpacing/>
              <w:rPr>
                <w:rFonts w:cs="Arial"/>
                <w:szCs w:val="20"/>
              </w:rPr>
            </w:pPr>
            <w:r w:rsidRPr="003C4288">
              <w:rPr>
                <w:rFonts w:cs="Arial"/>
                <w:szCs w:val="20"/>
              </w:rPr>
              <w:t>opisać analizy grawimetryczne surowców, półproduktów, produktów i materiałów pomocniczych przemysłu chemicznego</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Cs w:val="20"/>
              </w:rPr>
            </w:pPr>
          </w:p>
        </w:tc>
      </w:tr>
      <w:tr w:rsidR="001F1ABA" w:rsidRPr="00B40E70" w:rsidTr="004A05A0">
        <w:trPr>
          <w:trHeight w:val="669"/>
        </w:trPr>
        <w:tc>
          <w:tcPr>
            <w:tcW w:w="2153"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after="160" w:line="240" w:lineRule="auto"/>
              <w:rPr>
                <w:rFonts w:cs="Arial"/>
                <w:b/>
                <w:bCs/>
                <w:szCs w:val="20"/>
              </w:rPr>
            </w:pP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contextualSpacing/>
              <w:rPr>
                <w:rFonts w:eastAsiaTheme="minorHAnsi" w:cs="Arial"/>
                <w:szCs w:val="20"/>
                <w:lang w:eastAsia="en-US"/>
              </w:rPr>
            </w:pPr>
            <w:r w:rsidRPr="003C4288">
              <w:rPr>
                <w:rFonts w:eastAsiaTheme="minorHAnsi" w:cs="Arial"/>
                <w:szCs w:val="20"/>
                <w:lang w:eastAsia="en-US"/>
              </w:rPr>
              <w:t>3. Analiza miareczkowa</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82"/>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wymienić metody analizy objętościowej: alkacymetrię, argentometrię, redoksymetrię, kompleksometrię</w:t>
            </w:r>
          </w:p>
          <w:p w:rsidR="001F1ABA" w:rsidRPr="003C4288" w:rsidRDefault="001F1ABA" w:rsidP="003C4288">
            <w:pPr>
              <w:numPr>
                <w:ilvl w:val="0"/>
                <w:numId w:val="144"/>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scharakteryzować dany rodzaj analizy objętościowej podając: równanie reakcji chemicznej, używany titrant i wskaźnik</w:t>
            </w:r>
          </w:p>
          <w:p w:rsidR="001F1ABA" w:rsidRPr="003C4288" w:rsidRDefault="001F1ABA" w:rsidP="003C4288">
            <w:pPr>
              <w:numPr>
                <w:ilvl w:val="0"/>
                <w:numId w:val="144"/>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wyjaśnić pojęcia punktu równoważnikowego i punktu końcowego miareczkowania</w:t>
            </w:r>
          </w:p>
          <w:p w:rsidR="001F1ABA" w:rsidRPr="003C4288" w:rsidRDefault="001F1ABA" w:rsidP="003C4288">
            <w:pPr>
              <w:numPr>
                <w:ilvl w:val="0"/>
                <w:numId w:val="144"/>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wykonać obliczenia stechiometryczne związane z mianowaniem roztworów</w:t>
            </w:r>
          </w:p>
          <w:p w:rsidR="001F1ABA" w:rsidRPr="003C4288" w:rsidRDefault="001F1ABA" w:rsidP="003C4288">
            <w:pPr>
              <w:numPr>
                <w:ilvl w:val="0"/>
                <w:numId w:val="144"/>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wykonać obliczenia stechiometryczne związane z wykonaniem analizy miareczkowej</w:t>
            </w:r>
          </w:p>
          <w:p w:rsidR="001F1ABA" w:rsidRPr="003C4288" w:rsidRDefault="001F1ABA" w:rsidP="003C4288">
            <w:pPr>
              <w:spacing w:line="240" w:lineRule="auto"/>
              <w:ind w:left="284" w:hanging="284"/>
              <w:rPr>
                <w:rFonts w:cs="Arial"/>
                <w:szCs w:val="20"/>
              </w:rPr>
            </w:pP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44"/>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dokonać podziału metod analizy miareczkowej według: typu reakcji, sposobu przeprowadzenia miareczkowania, sposobu wyznaczania punktu końcowego miareczkowania</w:t>
            </w:r>
          </w:p>
          <w:p w:rsidR="001F1ABA" w:rsidRPr="003C4288" w:rsidRDefault="001F1ABA" w:rsidP="003C4288">
            <w:pPr>
              <w:numPr>
                <w:ilvl w:val="0"/>
                <w:numId w:val="144"/>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określić zasady i chemizm oznaczeń  miareczkowych z wizualną detekcją punktu końcowego, w tym alkacymetrii, argentometrii, kompleksometrii, redoksometrii</w:t>
            </w:r>
          </w:p>
          <w:p w:rsidR="001F1ABA" w:rsidRPr="003C4288" w:rsidRDefault="001F1ABA" w:rsidP="003C4288">
            <w:pPr>
              <w:numPr>
                <w:ilvl w:val="0"/>
                <w:numId w:val="144"/>
              </w:numPr>
              <w:spacing w:line="240" w:lineRule="auto"/>
              <w:ind w:left="284" w:hanging="284"/>
              <w:contextualSpacing/>
              <w:rPr>
                <w:rFonts w:eastAsiaTheme="minorHAnsi" w:cs="Arial"/>
                <w:bCs/>
                <w:szCs w:val="20"/>
                <w:lang w:eastAsia="en-US"/>
              </w:rPr>
            </w:pPr>
            <w:r w:rsidRPr="003C4288">
              <w:rPr>
                <w:rFonts w:eastAsiaTheme="minorHAnsi" w:cs="Arial"/>
                <w:szCs w:val="20"/>
                <w:lang w:eastAsia="en-US"/>
              </w:rPr>
              <w:t xml:space="preserve">podać </w:t>
            </w:r>
            <w:r w:rsidRPr="003C4288">
              <w:rPr>
                <w:rFonts w:eastAsiaTheme="minorHAnsi" w:cs="Arial"/>
                <w:bCs/>
                <w:szCs w:val="20"/>
                <w:lang w:eastAsia="en-US"/>
              </w:rPr>
              <w:t>przykłady miareczkowania według typu reakcji</w:t>
            </w:r>
          </w:p>
          <w:p w:rsidR="001F1ABA" w:rsidRPr="003C4288" w:rsidRDefault="001F1ABA" w:rsidP="003C4288">
            <w:pPr>
              <w:numPr>
                <w:ilvl w:val="0"/>
                <w:numId w:val="144"/>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wyjaśnić przebieg miareczkowania na podstawie krzywej miareczkowania</w:t>
            </w:r>
            <w:r w:rsidRPr="003C4288">
              <w:rPr>
                <w:rFonts w:eastAsiaTheme="minorHAnsi" w:cs="Arial"/>
                <w:szCs w:val="20"/>
                <w:lang w:eastAsia="en-US"/>
              </w:rPr>
              <w:t xml:space="preserve"> </w:t>
            </w:r>
          </w:p>
          <w:p w:rsidR="001F1ABA" w:rsidRPr="003C4288" w:rsidRDefault="001F1ABA" w:rsidP="003C4288">
            <w:pPr>
              <w:numPr>
                <w:ilvl w:val="0"/>
                <w:numId w:val="144"/>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 xml:space="preserve">opisać analizy miareczkowe surowców, półproduktów, produktów i materiałów pomocniczych przemysłu chemicznego </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Cs w:val="20"/>
              </w:rPr>
            </w:pPr>
          </w:p>
        </w:tc>
      </w:tr>
      <w:tr w:rsidR="001F1ABA" w:rsidRPr="00B40E70" w:rsidTr="004A05A0">
        <w:trPr>
          <w:trHeight w:val="1152"/>
        </w:trPr>
        <w:tc>
          <w:tcPr>
            <w:tcW w:w="215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line="240" w:lineRule="auto"/>
              <w:rPr>
                <w:rFonts w:cs="Arial"/>
                <w:bCs/>
                <w:szCs w:val="20"/>
              </w:rPr>
            </w:pPr>
            <w:r w:rsidRPr="003C4288">
              <w:rPr>
                <w:rFonts w:cs="Arial"/>
                <w:bCs/>
                <w:szCs w:val="20"/>
              </w:rPr>
              <w:t xml:space="preserve">III. Metody </w:t>
            </w:r>
            <w:r w:rsidRPr="003C4288">
              <w:rPr>
                <w:rFonts w:cs="Arial"/>
                <w:b/>
                <w:bCs/>
                <w:szCs w:val="20"/>
              </w:rPr>
              <w:t>i</w:t>
            </w:r>
            <w:r w:rsidRPr="003C4288">
              <w:rPr>
                <w:rFonts w:cs="Arial"/>
                <w:bCs/>
                <w:szCs w:val="20"/>
              </w:rPr>
              <w:t>nstrumentalne</w:t>
            </w: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contextualSpacing/>
              <w:rPr>
                <w:rFonts w:eastAsiaTheme="minorHAnsi" w:cs="Arial"/>
                <w:szCs w:val="20"/>
                <w:lang w:eastAsia="en-US"/>
              </w:rPr>
            </w:pPr>
            <w:r w:rsidRPr="003C4288">
              <w:rPr>
                <w:rFonts w:eastAsiaTheme="minorHAnsi" w:cs="Arial"/>
                <w:szCs w:val="20"/>
                <w:lang w:eastAsia="en-US"/>
              </w:rPr>
              <w:t xml:space="preserve">1. Podstawowe pojęcia, podział i zasady analizy jakościowej i ilościowej metodami instrumentalnymi </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83"/>
              </w:numPr>
              <w:spacing w:line="240" w:lineRule="auto"/>
              <w:ind w:left="284" w:hanging="284"/>
              <w:contextualSpacing/>
              <w:rPr>
                <w:rFonts w:cs="Arial"/>
                <w:szCs w:val="20"/>
              </w:rPr>
            </w:pPr>
            <w:r w:rsidRPr="003C4288">
              <w:rPr>
                <w:rFonts w:cs="Arial"/>
                <w:szCs w:val="20"/>
              </w:rPr>
              <w:t>wymienić zjawiska fizyczne wykorzystywane w technikach spektroskopowych i optycznych</w:t>
            </w:r>
          </w:p>
          <w:p w:rsidR="001F1ABA" w:rsidRPr="003C4288" w:rsidRDefault="001F1ABA" w:rsidP="003C4288">
            <w:pPr>
              <w:spacing w:line="240" w:lineRule="auto"/>
              <w:ind w:left="284" w:hanging="284"/>
              <w:rPr>
                <w:rFonts w:cs="Arial"/>
                <w:szCs w:val="20"/>
              </w:rPr>
            </w:pPr>
            <w:r w:rsidRPr="003C4288">
              <w:rPr>
                <w:rFonts w:cs="Arial"/>
                <w:szCs w:val="20"/>
              </w:rPr>
              <w:t>−</w:t>
            </w:r>
            <w:r w:rsidRPr="003C4288">
              <w:rPr>
                <w:rFonts w:cs="Arial"/>
                <w:szCs w:val="20"/>
              </w:rPr>
              <w:tab/>
              <w:t>wymienić zjawiska fizykochemiczne wykorzystywane w technikach elektroanalitycznych</w:t>
            </w:r>
          </w:p>
          <w:p w:rsidR="001F1ABA" w:rsidRPr="003C4288" w:rsidRDefault="001F1ABA" w:rsidP="003C4288">
            <w:pPr>
              <w:numPr>
                <w:ilvl w:val="0"/>
                <w:numId w:val="131"/>
              </w:numPr>
              <w:spacing w:line="240" w:lineRule="auto"/>
              <w:ind w:left="284" w:hanging="284"/>
              <w:rPr>
                <w:rFonts w:cs="Arial"/>
                <w:bCs/>
                <w:szCs w:val="20"/>
              </w:rPr>
            </w:pPr>
            <w:r w:rsidRPr="003C4288">
              <w:rPr>
                <w:rFonts w:cs="Arial"/>
                <w:bCs/>
                <w:szCs w:val="20"/>
              </w:rPr>
              <w:t>wyjaśnić zasady analizy ilościowej metodami instrumentalnymi</w:t>
            </w:r>
          </w:p>
          <w:p w:rsidR="001F1ABA" w:rsidRPr="003C4288" w:rsidRDefault="001F1ABA" w:rsidP="003C4288">
            <w:pPr>
              <w:numPr>
                <w:ilvl w:val="0"/>
                <w:numId w:val="131"/>
              </w:numPr>
              <w:spacing w:line="240" w:lineRule="auto"/>
              <w:ind w:left="284" w:hanging="284"/>
              <w:rPr>
                <w:rFonts w:cs="Arial"/>
                <w:bCs/>
                <w:szCs w:val="20"/>
              </w:rPr>
            </w:pPr>
            <w:r w:rsidRPr="003C4288">
              <w:rPr>
                <w:rFonts w:cs="Arial"/>
                <w:bCs/>
                <w:szCs w:val="20"/>
              </w:rPr>
              <w:t>wymienić zastosowania</w:t>
            </w:r>
            <w:r w:rsidRPr="003C4288">
              <w:rPr>
                <w:rFonts w:cs="Arial"/>
                <w:szCs w:val="20"/>
              </w:rPr>
              <w:t xml:space="preserve"> określonych technik instrumentalnych w analizie jakościowej i ilościowej</w:t>
            </w: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31"/>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sklasyfikować metody analizy instrumentalnej</w:t>
            </w:r>
          </w:p>
          <w:p w:rsidR="001F1ABA" w:rsidRPr="003C4288" w:rsidRDefault="001F1ABA" w:rsidP="003C4288">
            <w:pPr>
              <w:numPr>
                <w:ilvl w:val="0"/>
                <w:numId w:val="131"/>
              </w:numPr>
              <w:spacing w:line="240" w:lineRule="auto"/>
              <w:ind w:left="284" w:hanging="284"/>
              <w:rPr>
                <w:rFonts w:cs="Arial"/>
                <w:bCs/>
                <w:szCs w:val="20"/>
              </w:rPr>
            </w:pPr>
            <w:r w:rsidRPr="003C4288">
              <w:rPr>
                <w:rFonts w:cs="Arial"/>
                <w:bCs/>
                <w:szCs w:val="20"/>
              </w:rPr>
              <w:t>scharakteryzować istotę analizy jakościowej wybranymi metodami instrumentalnymi</w:t>
            </w:r>
          </w:p>
          <w:p w:rsidR="001F1ABA" w:rsidRPr="003C4288" w:rsidRDefault="001F1ABA" w:rsidP="003C4288">
            <w:pPr>
              <w:numPr>
                <w:ilvl w:val="0"/>
                <w:numId w:val="131"/>
              </w:numPr>
              <w:spacing w:line="240" w:lineRule="auto"/>
              <w:ind w:left="284" w:hanging="284"/>
              <w:contextualSpacing/>
              <w:rPr>
                <w:rFonts w:eastAsiaTheme="minorHAnsi" w:cs="Arial"/>
                <w:szCs w:val="20"/>
                <w:lang w:eastAsia="en-US"/>
              </w:rPr>
            </w:pPr>
            <w:r w:rsidRPr="003C4288">
              <w:rPr>
                <w:rFonts w:eastAsiaTheme="minorHAnsi" w:cs="Arial"/>
                <w:bCs/>
                <w:szCs w:val="20"/>
                <w:lang w:eastAsia="en-US"/>
              </w:rPr>
              <w:t>scharakteryzować procedury kalibrowania</w:t>
            </w:r>
          </w:p>
          <w:p w:rsidR="001F1ABA" w:rsidRPr="003C4288" w:rsidRDefault="001F1ABA" w:rsidP="003C4288">
            <w:pPr>
              <w:numPr>
                <w:ilvl w:val="0"/>
                <w:numId w:val="131"/>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scharakteryzować prace analityczne wykonywane podczas analizy jakościowej i ilościowej metodami instrumentalnymi</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Cs w:val="20"/>
              </w:rPr>
            </w:pPr>
            <w:r>
              <w:rPr>
                <w:rFonts w:cs="Arial"/>
                <w:szCs w:val="20"/>
              </w:rPr>
              <w:t>Klasa III</w:t>
            </w:r>
          </w:p>
        </w:tc>
      </w:tr>
      <w:tr w:rsidR="001F1ABA" w:rsidRPr="00B40E70" w:rsidTr="004A05A0">
        <w:trPr>
          <w:trHeight w:val="386"/>
        </w:trPr>
        <w:tc>
          <w:tcPr>
            <w:tcW w:w="21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after="160" w:line="240" w:lineRule="auto"/>
              <w:rPr>
                <w:rFonts w:cs="Arial"/>
                <w:bCs/>
                <w:szCs w:val="20"/>
              </w:rPr>
            </w:pP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contextualSpacing/>
              <w:rPr>
                <w:rFonts w:eastAsiaTheme="minorHAnsi" w:cs="Arial"/>
                <w:szCs w:val="20"/>
                <w:lang w:eastAsia="en-US"/>
              </w:rPr>
            </w:pPr>
            <w:r w:rsidRPr="003C4288">
              <w:rPr>
                <w:rFonts w:eastAsiaTheme="minorHAnsi" w:cs="Arial"/>
                <w:szCs w:val="20"/>
                <w:lang w:eastAsia="en-US"/>
              </w:rPr>
              <w:t xml:space="preserve">2. Metody elektrochemiczne </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31"/>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dokonać podziału metod elektrochemicznych na:                potencjometrię i pehametrię, konduktometrię, elektrolizę</w:t>
            </w:r>
          </w:p>
          <w:p w:rsidR="001F1ABA" w:rsidRPr="003C4288" w:rsidRDefault="001F1ABA" w:rsidP="003C4288">
            <w:pPr>
              <w:numPr>
                <w:ilvl w:val="0"/>
                <w:numId w:val="131"/>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wyjaśnić pojęcia stosowane w technikach elektrochemicznych</w:t>
            </w:r>
          </w:p>
          <w:p w:rsidR="001F1ABA" w:rsidRPr="003C4288" w:rsidRDefault="001F1ABA" w:rsidP="003C4288">
            <w:pPr>
              <w:numPr>
                <w:ilvl w:val="0"/>
                <w:numId w:val="131"/>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 xml:space="preserve">scharakteryzować rodzaje przyrządów stosowanych w technikach elektrochemicznych </w:t>
            </w:r>
          </w:p>
          <w:p w:rsidR="001F1ABA" w:rsidRPr="003C4288" w:rsidRDefault="001F1ABA" w:rsidP="003C4288">
            <w:pPr>
              <w:numPr>
                <w:ilvl w:val="0"/>
                <w:numId w:val="131"/>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omówić metody analizy ilościowej stosowane w technikach elektrochemicznych</w:t>
            </w:r>
          </w:p>
          <w:p w:rsidR="001F1ABA" w:rsidRPr="003C4288" w:rsidRDefault="001F1ABA" w:rsidP="003C4288">
            <w:pPr>
              <w:numPr>
                <w:ilvl w:val="0"/>
                <w:numId w:val="131"/>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wykonać obliczenia wyniku analizy</w:t>
            </w: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45"/>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określić zasady i mechanizm procesów elektrochemicznych stosowanych w badaniach ilościowych, takie jak potencjometria, konduktometria, elektroliza</w:t>
            </w:r>
          </w:p>
          <w:p w:rsidR="001F1ABA" w:rsidRPr="003C4288" w:rsidRDefault="001F1ABA" w:rsidP="003C4288">
            <w:pPr>
              <w:numPr>
                <w:ilvl w:val="0"/>
                <w:numId w:val="145"/>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 xml:space="preserve">podać przykłady oznaczeń określonymi technikami elektrochemicznymi </w:t>
            </w:r>
          </w:p>
          <w:p w:rsidR="001F1ABA" w:rsidRPr="003C4288" w:rsidRDefault="001F1ABA" w:rsidP="003C4288">
            <w:pPr>
              <w:numPr>
                <w:ilvl w:val="0"/>
                <w:numId w:val="145"/>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określić zastosowanie roztworów buforowych w pomiarach analitycznych</w:t>
            </w:r>
          </w:p>
          <w:p w:rsidR="001F1ABA" w:rsidRPr="003C4288" w:rsidRDefault="001F1ABA" w:rsidP="003C4288">
            <w:pPr>
              <w:spacing w:line="240" w:lineRule="auto"/>
              <w:ind w:left="284" w:hanging="284"/>
              <w:contextualSpacing/>
              <w:rPr>
                <w:rFonts w:eastAsiaTheme="minorHAnsi" w:cs="Arial"/>
                <w:bCs/>
                <w:szCs w:val="20"/>
                <w:lang w:eastAsia="en-US"/>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Cs w:val="20"/>
              </w:rPr>
            </w:pPr>
          </w:p>
        </w:tc>
      </w:tr>
      <w:tr w:rsidR="001F1ABA" w:rsidRPr="00B40E70" w:rsidTr="004A05A0">
        <w:trPr>
          <w:trHeight w:val="1152"/>
        </w:trPr>
        <w:tc>
          <w:tcPr>
            <w:tcW w:w="2153"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after="160" w:line="240" w:lineRule="auto"/>
              <w:rPr>
                <w:rFonts w:cs="Arial"/>
                <w:bCs/>
                <w:szCs w:val="20"/>
              </w:rPr>
            </w:pP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contextualSpacing/>
              <w:rPr>
                <w:rFonts w:eastAsiaTheme="minorHAnsi" w:cs="Arial"/>
                <w:szCs w:val="20"/>
                <w:lang w:eastAsia="en-US"/>
              </w:rPr>
            </w:pPr>
            <w:r w:rsidRPr="003C4288">
              <w:rPr>
                <w:rFonts w:eastAsiaTheme="minorHAnsi" w:cs="Arial"/>
                <w:szCs w:val="20"/>
                <w:lang w:eastAsia="en-US"/>
              </w:rPr>
              <w:t>3. Metody spektroskopowe</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46"/>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scharakteryzować zjawiska emisji i absorpcji promieniowania elektromagnetycznego</w:t>
            </w:r>
          </w:p>
          <w:p w:rsidR="001F1ABA" w:rsidRPr="003C4288" w:rsidRDefault="001F1ABA" w:rsidP="003C4288">
            <w:pPr>
              <w:numPr>
                <w:ilvl w:val="0"/>
                <w:numId w:val="146"/>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określić podział i zakresy widma promieniowania elektromagnetycznego</w:t>
            </w:r>
          </w:p>
          <w:p w:rsidR="001F1ABA" w:rsidRPr="003C4288" w:rsidRDefault="001F1ABA" w:rsidP="003C4288">
            <w:pPr>
              <w:numPr>
                <w:ilvl w:val="0"/>
                <w:numId w:val="146"/>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 xml:space="preserve">rozróżnić techniki spektrometrii absorpcyjnej: VIS UV, IR, </w:t>
            </w:r>
          </w:p>
          <w:p w:rsidR="001F1ABA" w:rsidRPr="003C4288" w:rsidRDefault="001F1ABA" w:rsidP="003C4288">
            <w:pPr>
              <w:numPr>
                <w:ilvl w:val="0"/>
                <w:numId w:val="146"/>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rozróżnić techniki spektrometrii emisyjnej</w:t>
            </w:r>
          </w:p>
          <w:p w:rsidR="001F1ABA" w:rsidRPr="003C4288" w:rsidRDefault="001F1ABA" w:rsidP="003C4288">
            <w:pPr>
              <w:numPr>
                <w:ilvl w:val="0"/>
                <w:numId w:val="146"/>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określić zasady metod analizy ilościowej technikami spektrofotometrycznymi</w:t>
            </w:r>
          </w:p>
          <w:p w:rsidR="001F1ABA" w:rsidRPr="003C4288" w:rsidRDefault="001F1ABA" w:rsidP="003C4288">
            <w:pPr>
              <w:numPr>
                <w:ilvl w:val="0"/>
                <w:numId w:val="146"/>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obliczyć wyniki analizy ilościowej</w:t>
            </w:r>
          </w:p>
          <w:p w:rsidR="001F1ABA" w:rsidRPr="003C4288" w:rsidRDefault="001F1ABA" w:rsidP="003C4288">
            <w:pPr>
              <w:spacing w:line="240" w:lineRule="auto"/>
              <w:ind w:left="284" w:hanging="284"/>
              <w:contextualSpacing/>
              <w:rPr>
                <w:rFonts w:eastAsiaTheme="minorHAnsi" w:cs="Arial"/>
                <w:szCs w:val="20"/>
                <w:lang w:eastAsia="en-US"/>
              </w:rPr>
            </w:pP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46"/>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określić zasady i mechanizm zjawisk optycznych wykorzystywanych w badaniach spektrometrycznych UV, VIS, IR oraz spektrometrii atomowej absorpcyjnej i emisyjnej stosowanych do identyfikacji substancji i oznaczeń ilościowych</w:t>
            </w:r>
          </w:p>
          <w:p w:rsidR="001F1ABA" w:rsidRPr="003C4288" w:rsidRDefault="001F1ABA" w:rsidP="003C4288">
            <w:pPr>
              <w:numPr>
                <w:ilvl w:val="0"/>
                <w:numId w:val="146"/>
              </w:numPr>
              <w:spacing w:line="240" w:lineRule="auto"/>
              <w:ind w:left="284" w:hanging="284"/>
              <w:contextualSpacing/>
              <w:rPr>
                <w:rFonts w:eastAsiaTheme="minorHAnsi" w:cs="Arial"/>
                <w:bCs/>
                <w:szCs w:val="20"/>
                <w:lang w:eastAsia="en-US"/>
              </w:rPr>
            </w:pPr>
            <w:r w:rsidRPr="003C4288">
              <w:rPr>
                <w:rFonts w:cs="Arial"/>
                <w:szCs w:val="20"/>
              </w:rPr>
              <w:t>zinterpretować jakościowo widma FTIR, UV-VIS związków organicznych</w:t>
            </w:r>
          </w:p>
          <w:p w:rsidR="001F1ABA" w:rsidRPr="003C4288" w:rsidRDefault="001F1ABA" w:rsidP="003C4288">
            <w:pPr>
              <w:numPr>
                <w:ilvl w:val="0"/>
                <w:numId w:val="146"/>
              </w:numPr>
              <w:spacing w:line="240" w:lineRule="auto"/>
              <w:ind w:left="284" w:hanging="284"/>
              <w:contextualSpacing/>
              <w:rPr>
                <w:rFonts w:eastAsiaTheme="minorHAnsi" w:cs="Arial"/>
                <w:bCs/>
                <w:szCs w:val="20"/>
                <w:lang w:eastAsia="en-US"/>
              </w:rPr>
            </w:pPr>
            <w:r w:rsidRPr="003C4288">
              <w:rPr>
                <w:rFonts w:cs="Arial"/>
                <w:szCs w:val="20"/>
              </w:rPr>
              <w:t>określić zastosowania technik spektroskopowych w analizie ilościowej</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Cs w:val="20"/>
              </w:rPr>
            </w:pPr>
          </w:p>
        </w:tc>
      </w:tr>
      <w:tr w:rsidR="001F1ABA" w:rsidRPr="00B40E70" w:rsidTr="00224A91">
        <w:trPr>
          <w:trHeight w:val="385"/>
        </w:trPr>
        <w:tc>
          <w:tcPr>
            <w:tcW w:w="2153"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after="160" w:line="240" w:lineRule="auto"/>
              <w:rPr>
                <w:rFonts w:cs="Arial"/>
                <w:bCs/>
                <w:szCs w:val="20"/>
              </w:rPr>
            </w:pP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contextualSpacing/>
              <w:rPr>
                <w:rFonts w:eastAsiaTheme="minorHAnsi" w:cs="Arial"/>
                <w:szCs w:val="20"/>
                <w:lang w:eastAsia="en-US"/>
              </w:rPr>
            </w:pPr>
            <w:r w:rsidRPr="003C4288">
              <w:rPr>
                <w:rFonts w:eastAsiaTheme="minorHAnsi" w:cs="Arial"/>
                <w:szCs w:val="20"/>
                <w:lang w:eastAsia="en-US"/>
              </w:rPr>
              <w:t>4. Metody optyczne</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46"/>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wyjaśnić pojęcia i zjawiska wykorzystywane w metodach optycznych: nefelometrii, turbidymetrii, polarymetrii, refraktometrii</w:t>
            </w:r>
          </w:p>
          <w:p w:rsidR="001F1ABA" w:rsidRPr="003C4288" w:rsidRDefault="001F1ABA" w:rsidP="003C4288">
            <w:pPr>
              <w:numPr>
                <w:ilvl w:val="0"/>
                <w:numId w:val="146"/>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określić zasady prowadzenia analiz ilościowych metodami optycznymi</w:t>
            </w: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46"/>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określić zasady i mechanizm zjawisk optycznych wykorzystywanych do identyfikacji substancji i oznaczeń ilościowych, w tym  refraktometrii, polarymetrii, nefelometrii i turbidymetrii</w:t>
            </w:r>
          </w:p>
          <w:p w:rsidR="001F1ABA" w:rsidRPr="003C4288" w:rsidRDefault="001F1ABA" w:rsidP="003C4288">
            <w:pPr>
              <w:numPr>
                <w:ilvl w:val="0"/>
                <w:numId w:val="146"/>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omówić przykłady zastosowania pomiarów nefelometrycznych i turbidymetrycznych</w:t>
            </w:r>
          </w:p>
          <w:p w:rsidR="001F1ABA" w:rsidRPr="003C4288" w:rsidRDefault="001F1ABA" w:rsidP="003C4288">
            <w:pPr>
              <w:numPr>
                <w:ilvl w:val="0"/>
                <w:numId w:val="146"/>
              </w:numPr>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omówić przykłady zastosowania pomiarów polarymetrycznych i refraktometrycznych</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Cs w:val="20"/>
              </w:rPr>
            </w:pPr>
          </w:p>
        </w:tc>
      </w:tr>
      <w:tr w:rsidR="001F1ABA" w:rsidRPr="00B40E70" w:rsidTr="004A05A0">
        <w:trPr>
          <w:trHeight w:val="541"/>
        </w:trPr>
        <w:tc>
          <w:tcPr>
            <w:tcW w:w="2153"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line="240" w:lineRule="auto"/>
              <w:rPr>
                <w:rFonts w:cs="Arial"/>
                <w:bCs/>
                <w:szCs w:val="20"/>
              </w:rPr>
            </w:pPr>
            <w:r w:rsidRPr="003C4288">
              <w:rPr>
                <w:rFonts w:cs="Arial"/>
                <w:bCs/>
                <w:szCs w:val="20"/>
              </w:rPr>
              <w:t>IV. Metody chromatograficzne</w:t>
            </w: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rPr>
                <w:rFonts w:cs="Arial"/>
                <w:szCs w:val="20"/>
              </w:rPr>
            </w:pPr>
            <w:r w:rsidRPr="003C4288">
              <w:rPr>
                <w:rFonts w:cs="Arial"/>
                <w:szCs w:val="20"/>
              </w:rPr>
              <w:t>1.  Podstawy teoretyczne chromatografii, budowa chromatografów</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after="160" w:line="240" w:lineRule="auto"/>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31"/>
              </w:numPr>
              <w:tabs>
                <w:tab w:val="left" w:pos="213"/>
              </w:tabs>
              <w:spacing w:line="240" w:lineRule="auto"/>
              <w:ind w:left="284" w:hanging="284"/>
              <w:contextualSpacing/>
              <w:rPr>
                <w:rFonts w:eastAsiaTheme="minorHAnsi" w:cs="Arial"/>
                <w:bCs/>
                <w:szCs w:val="20"/>
                <w:lang w:eastAsia="en-US"/>
              </w:rPr>
            </w:pPr>
            <w:r w:rsidRPr="003C4288">
              <w:rPr>
                <w:rFonts w:eastAsiaTheme="minorHAnsi" w:cs="Arial"/>
                <w:bCs/>
                <w:szCs w:val="20"/>
                <w:lang w:eastAsia="en-US"/>
              </w:rPr>
              <w:t xml:space="preserve"> podać istotę rozdzielenia chromatograficznego</w:t>
            </w:r>
          </w:p>
          <w:p w:rsidR="001F1ABA" w:rsidRPr="003C4288" w:rsidRDefault="001F1ABA" w:rsidP="003C4288">
            <w:pPr>
              <w:numPr>
                <w:ilvl w:val="0"/>
                <w:numId w:val="131"/>
              </w:numPr>
              <w:tabs>
                <w:tab w:val="left" w:pos="213"/>
              </w:tabs>
              <w:spacing w:line="240" w:lineRule="auto"/>
              <w:ind w:left="284" w:hanging="284"/>
              <w:contextualSpacing/>
              <w:rPr>
                <w:rFonts w:eastAsiaTheme="minorHAnsi" w:cs="Arial"/>
                <w:bCs/>
                <w:szCs w:val="20"/>
                <w:lang w:eastAsia="en-US"/>
              </w:rPr>
            </w:pPr>
            <w:r w:rsidRPr="003C4288">
              <w:rPr>
                <w:rFonts w:eastAsiaTheme="minorHAnsi" w:cs="Arial"/>
                <w:szCs w:val="20"/>
                <w:lang w:eastAsia="en-US"/>
              </w:rPr>
              <w:t xml:space="preserve"> przedstawić</w:t>
            </w:r>
            <w:r w:rsidRPr="003C4288">
              <w:rPr>
                <w:rFonts w:eastAsiaTheme="minorHAnsi" w:cs="Arial"/>
                <w:bCs/>
                <w:szCs w:val="20"/>
                <w:lang w:eastAsia="en-US"/>
              </w:rPr>
              <w:t xml:space="preserve"> podział technik chromatograficznych ze względu na rodzaj fazy ruchomej, fazy stacjonarnej, sposobu rozmieszczenia fazy stacjonarnej</w:t>
            </w:r>
          </w:p>
          <w:p w:rsidR="001F1ABA" w:rsidRPr="003C4288" w:rsidRDefault="001F1ABA" w:rsidP="003C4288">
            <w:pPr>
              <w:numPr>
                <w:ilvl w:val="0"/>
                <w:numId w:val="131"/>
              </w:numPr>
              <w:tabs>
                <w:tab w:val="left" w:pos="213"/>
              </w:tabs>
              <w:spacing w:line="240" w:lineRule="auto"/>
              <w:ind w:left="284" w:hanging="284"/>
              <w:rPr>
                <w:rFonts w:cs="Arial"/>
                <w:bCs/>
                <w:szCs w:val="20"/>
              </w:rPr>
            </w:pPr>
            <w:r w:rsidRPr="003C4288">
              <w:rPr>
                <w:rFonts w:cs="Arial"/>
                <w:bCs/>
                <w:szCs w:val="20"/>
              </w:rPr>
              <w:t xml:space="preserve"> wymienić podstawowe elementy</w:t>
            </w:r>
            <w:r w:rsidRPr="003C4288">
              <w:rPr>
                <w:rFonts w:cs="Arial"/>
                <w:szCs w:val="20"/>
              </w:rPr>
              <w:t xml:space="preserve"> aparatury chromatograficznej:         dozownik, kolumna lub komora do   chromatografii bibułowej lub cienkowarstwowej, detektor</w:t>
            </w: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31"/>
              </w:numPr>
              <w:tabs>
                <w:tab w:val="left" w:pos="213"/>
              </w:tabs>
              <w:spacing w:line="240" w:lineRule="auto"/>
              <w:ind w:left="284" w:hanging="284"/>
              <w:rPr>
                <w:rFonts w:cs="Arial"/>
                <w:bCs/>
                <w:szCs w:val="20"/>
              </w:rPr>
            </w:pPr>
            <w:r w:rsidRPr="003C4288">
              <w:rPr>
                <w:rFonts w:cs="Arial"/>
                <w:bCs/>
                <w:szCs w:val="20"/>
              </w:rPr>
              <w:t>określić zasady i mechanizm procesów fizykochemicznych wykorzystywanych w metodach chromatograficznych stosowanych do identyfikacji substancji i oznaczeń ilościowych</w:t>
            </w:r>
          </w:p>
          <w:p w:rsidR="001F1ABA" w:rsidRPr="003C4288" w:rsidRDefault="001F1ABA" w:rsidP="003C4288">
            <w:pPr>
              <w:numPr>
                <w:ilvl w:val="0"/>
                <w:numId w:val="131"/>
              </w:numPr>
              <w:tabs>
                <w:tab w:val="left" w:pos="213"/>
              </w:tabs>
              <w:spacing w:line="240" w:lineRule="auto"/>
              <w:ind w:left="284" w:hanging="284"/>
              <w:rPr>
                <w:rFonts w:cs="Arial"/>
                <w:bCs/>
                <w:szCs w:val="20"/>
              </w:rPr>
            </w:pPr>
            <w:r w:rsidRPr="003C4288">
              <w:rPr>
                <w:rFonts w:cs="Arial"/>
                <w:szCs w:val="20"/>
              </w:rPr>
              <w:t xml:space="preserve"> przedstawić </w:t>
            </w:r>
            <w:r w:rsidRPr="003C4288">
              <w:rPr>
                <w:rFonts w:cs="Arial"/>
                <w:bCs/>
                <w:szCs w:val="20"/>
              </w:rPr>
              <w:t>schemat budowy chromatografu gazowego</w:t>
            </w:r>
          </w:p>
          <w:p w:rsidR="001F1ABA" w:rsidRPr="003C4288" w:rsidRDefault="001F1ABA" w:rsidP="003C4288">
            <w:pPr>
              <w:numPr>
                <w:ilvl w:val="0"/>
                <w:numId w:val="131"/>
              </w:numPr>
              <w:tabs>
                <w:tab w:val="left" w:pos="213"/>
              </w:tabs>
              <w:spacing w:line="240" w:lineRule="auto"/>
              <w:ind w:left="284" w:hanging="284"/>
              <w:rPr>
                <w:rFonts w:cs="Arial"/>
                <w:bCs/>
                <w:szCs w:val="20"/>
              </w:rPr>
            </w:pPr>
            <w:r w:rsidRPr="003C4288">
              <w:rPr>
                <w:rFonts w:cs="Arial"/>
                <w:szCs w:val="20"/>
              </w:rPr>
              <w:t xml:space="preserve"> wymienić zastosowania różnych technik chromatograficznych</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Cs w:val="20"/>
              </w:rPr>
            </w:pPr>
            <w:r>
              <w:rPr>
                <w:rFonts w:cs="Arial"/>
                <w:szCs w:val="20"/>
              </w:rPr>
              <w:t>Klasa III</w:t>
            </w:r>
          </w:p>
        </w:tc>
      </w:tr>
      <w:tr w:rsidR="001F1ABA" w:rsidRPr="00B40E70" w:rsidTr="004A05A0">
        <w:trPr>
          <w:trHeight w:val="386"/>
        </w:trPr>
        <w:tc>
          <w:tcPr>
            <w:tcW w:w="2153"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after="160" w:line="240" w:lineRule="auto"/>
              <w:rPr>
                <w:rFonts w:cs="Arial"/>
                <w:bCs/>
                <w:szCs w:val="20"/>
              </w:rPr>
            </w:pP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rPr>
                <w:rFonts w:cs="Arial"/>
                <w:szCs w:val="20"/>
              </w:rPr>
            </w:pPr>
            <w:r w:rsidRPr="003C4288">
              <w:rPr>
                <w:rFonts w:cs="Arial"/>
                <w:szCs w:val="20"/>
              </w:rPr>
              <w:t>2. Chromatograficzna analiza jakościowa i ilościowa</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after="160" w:line="240" w:lineRule="auto"/>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31"/>
              </w:numPr>
              <w:tabs>
                <w:tab w:val="left" w:pos="213"/>
              </w:tabs>
              <w:spacing w:line="240" w:lineRule="auto"/>
              <w:ind w:left="284" w:hanging="284"/>
              <w:rPr>
                <w:rFonts w:cs="Arial"/>
                <w:bCs/>
                <w:szCs w:val="20"/>
              </w:rPr>
            </w:pPr>
            <w:r w:rsidRPr="003C4288">
              <w:rPr>
                <w:rFonts w:cs="Arial"/>
                <w:szCs w:val="20"/>
              </w:rPr>
              <w:t xml:space="preserve"> określić zasady</w:t>
            </w:r>
            <w:r w:rsidRPr="003C4288">
              <w:rPr>
                <w:rFonts w:cs="Arial"/>
                <w:bCs/>
                <w:szCs w:val="20"/>
              </w:rPr>
              <w:t xml:space="preserve"> analizy jakościowej w chromatografii kolumnowej (GC i HPLC)</w:t>
            </w:r>
          </w:p>
          <w:p w:rsidR="001F1ABA" w:rsidRPr="003C4288" w:rsidRDefault="001F1ABA" w:rsidP="003C4288">
            <w:pPr>
              <w:numPr>
                <w:ilvl w:val="0"/>
                <w:numId w:val="131"/>
              </w:numPr>
              <w:tabs>
                <w:tab w:val="left" w:pos="213"/>
              </w:tabs>
              <w:spacing w:line="240" w:lineRule="auto"/>
              <w:ind w:left="284" w:hanging="284"/>
              <w:rPr>
                <w:rFonts w:cs="Arial"/>
                <w:bCs/>
                <w:szCs w:val="20"/>
              </w:rPr>
            </w:pPr>
            <w:r w:rsidRPr="003C4288">
              <w:rPr>
                <w:rFonts w:cs="Arial"/>
                <w:bCs/>
                <w:szCs w:val="20"/>
              </w:rPr>
              <w:t xml:space="preserve"> określić </w:t>
            </w:r>
            <w:r w:rsidRPr="003C4288">
              <w:rPr>
                <w:rFonts w:cs="Arial"/>
                <w:szCs w:val="20"/>
              </w:rPr>
              <w:t>zasady</w:t>
            </w:r>
            <w:r w:rsidRPr="003C4288">
              <w:rPr>
                <w:rFonts w:cs="Arial"/>
                <w:bCs/>
                <w:szCs w:val="20"/>
              </w:rPr>
              <w:t xml:space="preserve"> analizy jakościowej w chromatografii planarnej</w:t>
            </w:r>
          </w:p>
          <w:p w:rsidR="001F1ABA" w:rsidRPr="003C4288" w:rsidRDefault="001F1ABA" w:rsidP="003C4288">
            <w:pPr>
              <w:numPr>
                <w:ilvl w:val="0"/>
                <w:numId w:val="131"/>
              </w:numPr>
              <w:tabs>
                <w:tab w:val="left" w:pos="213"/>
              </w:tabs>
              <w:spacing w:line="240" w:lineRule="auto"/>
              <w:ind w:left="284" w:hanging="284"/>
              <w:rPr>
                <w:rFonts w:cs="Arial"/>
                <w:bCs/>
                <w:szCs w:val="20"/>
              </w:rPr>
            </w:pPr>
            <w:r w:rsidRPr="003C4288">
              <w:rPr>
                <w:rFonts w:cs="Arial"/>
                <w:bCs/>
                <w:szCs w:val="20"/>
              </w:rPr>
              <w:t xml:space="preserve"> określić </w:t>
            </w:r>
            <w:r w:rsidRPr="003C4288">
              <w:rPr>
                <w:rFonts w:cs="Arial"/>
                <w:szCs w:val="20"/>
              </w:rPr>
              <w:t>zasady</w:t>
            </w:r>
            <w:r w:rsidRPr="003C4288">
              <w:rPr>
                <w:rFonts w:cs="Arial"/>
                <w:bCs/>
                <w:szCs w:val="20"/>
              </w:rPr>
              <w:t xml:space="preserve"> analizy ilościowej w chromatografii kolumnowej i planarnej</w:t>
            </w:r>
          </w:p>
          <w:p w:rsidR="001F1ABA" w:rsidRPr="003C4288" w:rsidRDefault="001F1ABA" w:rsidP="003C4288">
            <w:pPr>
              <w:numPr>
                <w:ilvl w:val="0"/>
                <w:numId w:val="131"/>
              </w:numPr>
              <w:tabs>
                <w:tab w:val="left" w:pos="213"/>
              </w:tabs>
              <w:spacing w:line="240" w:lineRule="auto"/>
              <w:ind w:left="284" w:hanging="284"/>
              <w:rPr>
                <w:rFonts w:cs="Arial"/>
                <w:bCs/>
                <w:szCs w:val="20"/>
              </w:rPr>
            </w:pPr>
            <w:r w:rsidRPr="003C4288">
              <w:rPr>
                <w:rFonts w:cs="Arial"/>
                <w:bCs/>
                <w:szCs w:val="20"/>
              </w:rPr>
              <w:t xml:space="preserve"> wykonać obliczenia wyników analizy</w:t>
            </w: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31"/>
              </w:numPr>
              <w:tabs>
                <w:tab w:val="left" w:pos="213"/>
              </w:tabs>
              <w:spacing w:line="240" w:lineRule="auto"/>
              <w:ind w:left="284" w:hanging="284"/>
              <w:rPr>
                <w:rFonts w:cs="Arial"/>
                <w:szCs w:val="20"/>
              </w:rPr>
            </w:pPr>
            <w:r w:rsidRPr="003C4288">
              <w:rPr>
                <w:rFonts w:cs="Arial"/>
                <w:szCs w:val="20"/>
              </w:rPr>
              <w:t xml:space="preserve"> zinterpretować chromatogramy uzyskane różnymi technikami chromatograficznymi</w:t>
            </w:r>
          </w:p>
          <w:p w:rsidR="001F1ABA" w:rsidRPr="003C4288" w:rsidRDefault="001F1ABA" w:rsidP="003C4288">
            <w:pPr>
              <w:numPr>
                <w:ilvl w:val="0"/>
                <w:numId w:val="131"/>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wymienić etapy przygotowania próbki do analizy chromatograficznej w zależności od rodzaju matrycy</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Cs w:val="20"/>
              </w:rPr>
            </w:pPr>
          </w:p>
        </w:tc>
      </w:tr>
      <w:tr w:rsidR="001F1ABA" w:rsidRPr="00B40E70" w:rsidTr="004A05A0">
        <w:trPr>
          <w:trHeight w:val="1152"/>
        </w:trPr>
        <w:tc>
          <w:tcPr>
            <w:tcW w:w="2153"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line="240" w:lineRule="auto"/>
              <w:rPr>
                <w:rFonts w:cs="Arial"/>
                <w:bCs/>
                <w:szCs w:val="20"/>
              </w:rPr>
            </w:pPr>
            <w:r w:rsidRPr="003C4288">
              <w:rPr>
                <w:rFonts w:cs="Arial"/>
                <w:bCs/>
                <w:szCs w:val="20"/>
              </w:rPr>
              <w:t xml:space="preserve">V. Metody pobierania i przygotowania próbek do badań analitycznych  </w:t>
            </w:r>
          </w:p>
          <w:p w:rsidR="001F1ABA" w:rsidRPr="003C4288" w:rsidRDefault="001F1ABA" w:rsidP="003C4288">
            <w:pPr>
              <w:spacing w:line="240" w:lineRule="auto"/>
              <w:rPr>
                <w:rFonts w:cs="Arial"/>
                <w:bCs/>
                <w:szCs w:val="20"/>
              </w:rPr>
            </w:pPr>
            <w:r w:rsidRPr="003C4288">
              <w:rPr>
                <w:rFonts w:cs="Arial"/>
                <w:bCs/>
                <w:szCs w:val="20"/>
              </w:rPr>
              <w:t xml:space="preserve"> </w:t>
            </w: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rPr>
                <w:rFonts w:cs="Arial"/>
                <w:szCs w:val="20"/>
              </w:rPr>
            </w:pPr>
            <w:r w:rsidRPr="003C4288">
              <w:rPr>
                <w:rFonts w:cs="Arial"/>
                <w:szCs w:val="20"/>
              </w:rPr>
              <w:t>1. Pobieranie próbek do badań laboratoryjnych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31"/>
              </w:numPr>
              <w:spacing w:line="240" w:lineRule="auto"/>
              <w:ind w:left="284" w:hanging="284"/>
              <w:contextualSpacing/>
              <w:rPr>
                <w:rFonts w:eastAsia="Times New Roman" w:cs="Arial"/>
                <w:szCs w:val="20"/>
                <w:lang w:eastAsia="en-US"/>
              </w:rPr>
            </w:pPr>
            <w:r w:rsidRPr="003C4288">
              <w:rPr>
                <w:rFonts w:eastAsia="Times New Roman" w:cs="Arial"/>
                <w:szCs w:val="20"/>
                <w:lang w:eastAsia="en-US"/>
              </w:rPr>
              <w:t>klasyfikować metody pobierania próbek ze względu na stan skupienia  próbki</w:t>
            </w:r>
          </w:p>
          <w:p w:rsidR="001F1ABA" w:rsidRPr="003C4288" w:rsidRDefault="001F1ABA" w:rsidP="003C4288">
            <w:pPr>
              <w:numPr>
                <w:ilvl w:val="0"/>
                <w:numId w:val="131"/>
              </w:numPr>
              <w:spacing w:line="240" w:lineRule="auto"/>
              <w:ind w:left="284" w:hanging="284"/>
              <w:contextualSpacing/>
              <w:rPr>
                <w:rFonts w:eastAsia="Times New Roman" w:cs="Arial"/>
                <w:szCs w:val="20"/>
                <w:lang w:eastAsia="en-US"/>
              </w:rPr>
            </w:pPr>
            <w:r w:rsidRPr="003C4288">
              <w:rPr>
                <w:rFonts w:eastAsia="Times New Roman" w:cs="Arial"/>
                <w:szCs w:val="20"/>
                <w:lang w:eastAsia="en-US"/>
              </w:rPr>
              <w:t>rozróżnić rodzaje sprzętu i urządzeń do pobierania próbek</w:t>
            </w:r>
          </w:p>
          <w:p w:rsidR="001F1ABA" w:rsidRPr="003C4288" w:rsidRDefault="001F1ABA" w:rsidP="003C4288">
            <w:pPr>
              <w:numPr>
                <w:ilvl w:val="0"/>
                <w:numId w:val="131"/>
              </w:numPr>
              <w:spacing w:line="240" w:lineRule="auto"/>
              <w:ind w:left="284" w:hanging="284"/>
              <w:contextualSpacing/>
              <w:rPr>
                <w:rFonts w:eastAsia="Times New Roman" w:cs="Arial"/>
                <w:szCs w:val="20"/>
                <w:lang w:eastAsia="en-US"/>
              </w:rPr>
            </w:pPr>
            <w:r w:rsidRPr="003C4288">
              <w:rPr>
                <w:rFonts w:eastAsia="Times New Roman" w:cs="Arial"/>
                <w:szCs w:val="20"/>
                <w:lang w:eastAsia="en-US"/>
              </w:rPr>
              <w:t>wymienić techniki zmniejszania stałej próbki ogólnej</w:t>
            </w:r>
          </w:p>
          <w:p w:rsidR="001F1ABA" w:rsidRPr="003C4288" w:rsidRDefault="001F1ABA" w:rsidP="003C4288">
            <w:pPr>
              <w:numPr>
                <w:ilvl w:val="0"/>
                <w:numId w:val="131"/>
              </w:numPr>
              <w:spacing w:line="240" w:lineRule="auto"/>
              <w:ind w:left="284" w:hanging="284"/>
              <w:contextualSpacing/>
              <w:rPr>
                <w:rFonts w:eastAsia="Times New Roman" w:cs="Arial"/>
                <w:szCs w:val="20"/>
                <w:lang w:eastAsia="en-US"/>
              </w:rPr>
            </w:pPr>
            <w:r w:rsidRPr="003C4288">
              <w:rPr>
                <w:rFonts w:eastAsia="Times New Roman" w:cs="Arial"/>
                <w:szCs w:val="20"/>
                <w:lang w:eastAsia="en-US"/>
              </w:rPr>
              <w:t>określić sposoby konserwacji sprzętu i urządzeń do pobierania próbek</w:t>
            </w:r>
          </w:p>
          <w:p w:rsidR="001F1ABA" w:rsidRPr="003C4288" w:rsidRDefault="001F1ABA" w:rsidP="003C4288">
            <w:pPr>
              <w:spacing w:line="240" w:lineRule="auto"/>
              <w:ind w:left="284" w:hanging="284"/>
              <w:rPr>
                <w:rFonts w:eastAsia="Times New Roman" w:cs="Arial"/>
                <w:szCs w:val="20"/>
                <w:lang w:eastAsia="en-US"/>
              </w:rPr>
            </w:pP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48"/>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określić sposoby pobierania próbek substancji gazowych, ciekłych i stałych w warunkach stacjonarnych i dynamicznych</w:t>
            </w:r>
          </w:p>
          <w:p w:rsidR="001F1ABA" w:rsidRPr="003C4288" w:rsidRDefault="001F1ABA" w:rsidP="003C4288">
            <w:pPr>
              <w:numPr>
                <w:ilvl w:val="0"/>
                <w:numId w:val="148"/>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przestrzegać zasad pobierania próbek substancji gazowych, ciekłych i stałych do badań laboratoryjnych</w:t>
            </w:r>
          </w:p>
          <w:p w:rsidR="001F1ABA" w:rsidRPr="003C4288" w:rsidRDefault="001F1ABA" w:rsidP="003C4288">
            <w:pPr>
              <w:numPr>
                <w:ilvl w:val="0"/>
                <w:numId w:val="148"/>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dobierać przyrządy do pobierania próbek substancji gazowych, ciekłych i stałych w warunkach stacjonarnych i dynamicznych</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Cs w:val="20"/>
              </w:rPr>
            </w:pPr>
            <w:r>
              <w:rPr>
                <w:rFonts w:cs="Arial"/>
                <w:szCs w:val="20"/>
              </w:rPr>
              <w:t>Klasa III</w:t>
            </w:r>
          </w:p>
        </w:tc>
      </w:tr>
      <w:tr w:rsidR="001F1ABA" w:rsidRPr="00B40E70" w:rsidTr="004A05A0">
        <w:trPr>
          <w:trHeight w:val="683"/>
        </w:trPr>
        <w:tc>
          <w:tcPr>
            <w:tcW w:w="21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line="240" w:lineRule="auto"/>
              <w:ind w:left="284" w:hanging="284"/>
              <w:rPr>
                <w:rFonts w:cs="Arial"/>
                <w:bCs/>
                <w:szCs w:val="20"/>
              </w:rPr>
            </w:pP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rPr>
                <w:rFonts w:cs="Arial"/>
                <w:szCs w:val="20"/>
              </w:rPr>
            </w:pPr>
            <w:r w:rsidRPr="003C4288">
              <w:rPr>
                <w:rFonts w:cs="Arial"/>
                <w:szCs w:val="20"/>
              </w:rPr>
              <w:t>2. Przygotowanie próbek do identyfikacji i analiz ilościowych analitów</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31"/>
              </w:numPr>
              <w:spacing w:line="240" w:lineRule="auto"/>
              <w:contextualSpacing/>
              <w:rPr>
                <w:rFonts w:eastAsia="Times New Roman" w:cs="Arial"/>
                <w:szCs w:val="20"/>
                <w:lang w:eastAsia="en-US"/>
              </w:rPr>
            </w:pPr>
            <w:r w:rsidRPr="003C4288">
              <w:rPr>
                <w:rFonts w:eastAsia="Times New Roman" w:cs="Arial"/>
                <w:szCs w:val="20"/>
                <w:lang w:eastAsia="en-US"/>
              </w:rPr>
              <w:t xml:space="preserve">wymienić procesy jednostkowe stosowane do rozdzielania, oczyszczania substancji i izolacji analitów: </w:t>
            </w:r>
          </w:p>
          <w:p w:rsidR="001F1ABA" w:rsidRPr="003C4288" w:rsidRDefault="001F1ABA" w:rsidP="003C4288">
            <w:pPr>
              <w:numPr>
                <w:ilvl w:val="0"/>
                <w:numId w:val="131"/>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ekstrakcja w układzie ciecz-ciecz i ciecz-ciało stałe</w:t>
            </w:r>
          </w:p>
          <w:p w:rsidR="001F1ABA" w:rsidRPr="003C4288" w:rsidRDefault="001F1ABA" w:rsidP="003C4288">
            <w:pPr>
              <w:numPr>
                <w:ilvl w:val="0"/>
                <w:numId w:val="131"/>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absorpcja</w:t>
            </w:r>
          </w:p>
          <w:p w:rsidR="001F1ABA" w:rsidRPr="003C4288" w:rsidRDefault="001F1ABA" w:rsidP="003C4288">
            <w:pPr>
              <w:numPr>
                <w:ilvl w:val="0"/>
                <w:numId w:val="131"/>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wymiana jonowa</w:t>
            </w:r>
          </w:p>
          <w:p w:rsidR="001F1ABA" w:rsidRPr="003C4288" w:rsidRDefault="001F1ABA" w:rsidP="003C4288">
            <w:pPr>
              <w:numPr>
                <w:ilvl w:val="0"/>
                <w:numId w:val="131"/>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destylacja</w:t>
            </w:r>
            <w:r w:rsidRPr="003C4288">
              <w:rPr>
                <w:rFonts w:eastAsiaTheme="minorHAnsi" w:cs="Arial"/>
                <w:szCs w:val="20"/>
                <w:lang w:eastAsia="en-US"/>
              </w:rPr>
              <w:t xml:space="preserve"> </w:t>
            </w:r>
          </w:p>
          <w:p w:rsidR="001F1ABA" w:rsidRPr="003C4288" w:rsidRDefault="001F1ABA" w:rsidP="003C4288">
            <w:pPr>
              <w:numPr>
                <w:ilvl w:val="0"/>
                <w:numId w:val="131"/>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roztwarzanie /mineralizacja</w:t>
            </w:r>
          </w:p>
          <w:p w:rsidR="001F1ABA" w:rsidRPr="003C4288" w:rsidRDefault="001F1ABA" w:rsidP="003C4288">
            <w:pPr>
              <w:numPr>
                <w:ilvl w:val="0"/>
                <w:numId w:val="131"/>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strącanie i współstrącanie, krystalizacja</w:t>
            </w:r>
          </w:p>
          <w:p w:rsidR="001F1ABA" w:rsidRPr="003C4288" w:rsidRDefault="001F1ABA" w:rsidP="003C4288">
            <w:pPr>
              <w:numPr>
                <w:ilvl w:val="0"/>
                <w:numId w:val="131"/>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adsorpcja</w:t>
            </w:r>
          </w:p>
          <w:p w:rsidR="001F1ABA" w:rsidRPr="003C4288" w:rsidRDefault="001F1ABA" w:rsidP="003C4288">
            <w:pPr>
              <w:numPr>
                <w:ilvl w:val="0"/>
                <w:numId w:val="131"/>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chromatografia</w:t>
            </w:r>
          </w:p>
          <w:p w:rsidR="001F1ABA" w:rsidRPr="003C4288" w:rsidRDefault="001F1ABA" w:rsidP="003C4288">
            <w:pPr>
              <w:numPr>
                <w:ilvl w:val="0"/>
                <w:numId w:val="131"/>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odparowanie</w:t>
            </w:r>
          </w:p>
          <w:p w:rsidR="001F1ABA" w:rsidRPr="003C4288" w:rsidRDefault="001F1ABA" w:rsidP="003C4288">
            <w:pPr>
              <w:numPr>
                <w:ilvl w:val="0"/>
                <w:numId w:val="131"/>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filtracja i ultrafiltracja, wirowanie i ultrawirowanie</w:t>
            </w:r>
          </w:p>
          <w:p w:rsidR="001F1ABA" w:rsidRPr="003C4288" w:rsidRDefault="001F1ABA" w:rsidP="003C4288">
            <w:pPr>
              <w:numPr>
                <w:ilvl w:val="0"/>
                <w:numId w:val="131"/>
              </w:numPr>
              <w:spacing w:line="240" w:lineRule="auto"/>
              <w:contextualSpacing/>
              <w:rPr>
                <w:rFonts w:eastAsia="Times New Roman" w:cs="Arial"/>
                <w:szCs w:val="20"/>
                <w:lang w:eastAsia="en-US"/>
              </w:rPr>
            </w:pPr>
            <w:r w:rsidRPr="003C4288">
              <w:rPr>
                <w:rFonts w:eastAsia="Times New Roman" w:cs="Arial"/>
                <w:szCs w:val="20"/>
                <w:lang w:eastAsia="en-US"/>
              </w:rPr>
              <w:t>wymienić sposoby przechowywania i transportu próbek</w:t>
            </w:r>
          </w:p>
          <w:p w:rsidR="001F1ABA" w:rsidRPr="003C4288" w:rsidRDefault="001F1ABA" w:rsidP="003C4288">
            <w:pPr>
              <w:numPr>
                <w:ilvl w:val="0"/>
                <w:numId w:val="131"/>
              </w:numPr>
              <w:spacing w:line="240" w:lineRule="auto"/>
              <w:contextualSpacing/>
              <w:rPr>
                <w:rFonts w:eastAsia="Times New Roman" w:cs="Arial"/>
                <w:szCs w:val="20"/>
                <w:lang w:eastAsia="en-US"/>
              </w:rPr>
            </w:pPr>
            <w:r w:rsidRPr="003C4288">
              <w:rPr>
                <w:rFonts w:eastAsia="Times New Roman" w:cs="Arial"/>
                <w:szCs w:val="20"/>
                <w:lang w:eastAsia="en-US"/>
              </w:rPr>
              <w:t>przeprowadzić operacje i procesy jednostkowe związane z przygotowaniem próbek do badań laboratoryjnych</w:t>
            </w: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48"/>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scharakteryzować próbkę reprezentatywną</w:t>
            </w:r>
          </w:p>
          <w:p w:rsidR="001F1ABA" w:rsidRPr="003C4288" w:rsidRDefault="001F1ABA" w:rsidP="003C4288">
            <w:pPr>
              <w:numPr>
                <w:ilvl w:val="0"/>
                <w:numId w:val="148"/>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dobierać metody i techniki przygotowania próbek analitycznych w zależności od rodzaju badanego materiału</w:t>
            </w:r>
          </w:p>
          <w:p w:rsidR="001F1ABA" w:rsidRPr="003C4288" w:rsidRDefault="001F1ABA" w:rsidP="003C4288">
            <w:pPr>
              <w:spacing w:line="240" w:lineRule="auto"/>
              <w:rPr>
                <w:rFonts w:eastAsiaTheme="minorHAnsi" w:cs="Arial"/>
                <w:szCs w:val="20"/>
                <w:lang w:eastAsia="en-US"/>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Cs w:val="20"/>
              </w:rPr>
            </w:pPr>
          </w:p>
        </w:tc>
      </w:tr>
      <w:tr w:rsidR="001F1ABA" w:rsidRPr="00B40E70" w:rsidTr="004A05A0">
        <w:trPr>
          <w:trHeight w:val="541"/>
        </w:trPr>
        <w:tc>
          <w:tcPr>
            <w:tcW w:w="2153"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line="240" w:lineRule="auto"/>
              <w:rPr>
                <w:rFonts w:cs="Arial"/>
                <w:bCs/>
                <w:szCs w:val="20"/>
              </w:rPr>
            </w:pPr>
            <w:r w:rsidRPr="003C4288">
              <w:rPr>
                <w:rFonts w:cs="Arial"/>
                <w:bCs/>
                <w:szCs w:val="20"/>
              </w:rPr>
              <w:t>VI. Techniki i metody  laboratoryjnej analizy procesowej</w:t>
            </w: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rPr>
                <w:rFonts w:cs="Arial"/>
                <w:szCs w:val="20"/>
              </w:rPr>
            </w:pPr>
            <w:r w:rsidRPr="003C4288">
              <w:rPr>
                <w:rFonts w:cs="Arial"/>
                <w:szCs w:val="20"/>
              </w:rPr>
              <w:t>1. Rodzaje i właściwości próbek do badań</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49"/>
              </w:numPr>
              <w:spacing w:line="240" w:lineRule="auto"/>
              <w:ind w:left="284" w:hanging="284"/>
              <w:contextualSpacing/>
              <w:rPr>
                <w:rFonts w:eastAsia="Times New Roman" w:cs="Arial"/>
                <w:szCs w:val="20"/>
                <w:lang w:eastAsia="en-US"/>
              </w:rPr>
            </w:pPr>
            <w:r w:rsidRPr="003C4288">
              <w:rPr>
                <w:rFonts w:eastAsia="Times New Roman" w:cs="Arial"/>
                <w:szCs w:val="20"/>
                <w:lang w:eastAsia="en-US"/>
              </w:rPr>
              <w:t>klasyfikować próbki ze względu na:</w:t>
            </w:r>
          </w:p>
          <w:p w:rsidR="001F1ABA" w:rsidRPr="003C4288" w:rsidRDefault="001F1ABA" w:rsidP="003C4288">
            <w:pPr>
              <w:numPr>
                <w:ilvl w:val="0"/>
                <w:numId w:val="149"/>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stan skupienia i lotność matrycy</w:t>
            </w:r>
          </w:p>
          <w:p w:rsidR="001F1ABA" w:rsidRPr="003C4288" w:rsidRDefault="001F1ABA" w:rsidP="003C4288">
            <w:pPr>
              <w:numPr>
                <w:ilvl w:val="0"/>
                <w:numId w:val="149"/>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charakter chemiczny matrycy i analitu</w:t>
            </w:r>
          </w:p>
          <w:p w:rsidR="001F1ABA" w:rsidRPr="003C4288" w:rsidRDefault="001F1ABA" w:rsidP="003C4288">
            <w:pPr>
              <w:numPr>
                <w:ilvl w:val="0"/>
                <w:numId w:val="149"/>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rozpuszczalność w wodzie i rozpuszczalnikach organicznych</w:t>
            </w:r>
          </w:p>
          <w:p w:rsidR="001F1ABA" w:rsidRPr="003C4288" w:rsidRDefault="001F1ABA" w:rsidP="003C4288">
            <w:pPr>
              <w:numPr>
                <w:ilvl w:val="0"/>
                <w:numId w:val="149"/>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stężenie analitu w matrycy</w:t>
            </w: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48"/>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3C4288">
              <w:rPr>
                <w:rFonts w:eastAsiaTheme="minorHAnsi" w:cs="Arial"/>
                <w:szCs w:val="20"/>
                <w:lang w:eastAsia="en-US"/>
              </w:rPr>
              <w:t>charakteryzować próbki ze względu na ich użytkowanie/ zastosowanie/ wykorzystanie</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Cs w:val="20"/>
              </w:rPr>
            </w:pPr>
            <w:r>
              <w:rPr>
                <w:rFonts w:cs="Arial"/>
                <w:szCs w:val="20"/>
              </w:rPr>
              <w:t>Klasa III</w:t>
            </w:r>
          </w:p>
        </w:tc>
      </w:tr>
      <w:tr w:rsidR="001F1ABA" w:rsidRPr="00B40E70" w:rsidTr="004A05A0">
        <w:trPr>
          <w:trHeight w:val="1152"/>
        </w:trPr>
        <w:tc>
          <w:tcPr>
            <w:tcW w:w="21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line="240" w:lineRule="auto"/>
              <w:ind w:left="284" w:hanging="284"/>
              <w:rPr>
                <w:rFonts w:cs="Arial"/>
                <w:b/>
                <w:bCs/>
                <w:szCs w:val="20"/>
              </w:rPr>
            </w:pP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rPr>
                <w:rFonts w:cs="Arial"/>
                <w:szCs w:val="20"/>
              </w:rPr>
            </w:pPr>
            <w:r w:rsidRPr="003C4288">
              <w:rPr>
                <w:rFonts w:cs="Arial"/>
                <w:szCs w:val="20"/>
              </w:rPr>
              <w:t>2. Rodzaje mierzonych parametrów</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49"/>
              </w:numPr>
              <w:spacing w:line="240" w:lineRule="auto"/>
              <w:ind w:left="284" w:hanging="284"/>
              <w:contextualSpacing/>
              <w:rPr>
                <w:rFonts w:eastAsia="Times New Roman" w:cs="Arial"/>
                <w:szCs w:val="20"/>
                <w:lang w:eastAsia="en-US"/>
              </w:rPr>
            </w:pPr>
            <w:r w:rsidRPr="003C4288">
              <w:rPr>
                <w:rFonts w:eastAsia="Times New Roman" w:cs="Arial"/>
                <w:szCs w:val="20"/>
                <w:lang w:eastAsia="en-US"/>
              </w:rPr>
              <w:t>wymienić rodzaje parametrów substancji mierzonych metodami fizycznymi:</w:t>
            </w:r>
          </w:p>
          <w:p w:rsidR="001F1ABA" w:rsidRPr="003C4288" w:rsidRDefault="001F1ABA" w:rsidP="003C4288">
            <w:pPr>
              <w:numPr>
                <w:ilvl w:val="0"/>
                <w:numId w:val="149"/>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lepkościowe</w:t>
            </w:r>
          </w:p>
          <w:p w:rsidR="001F1ABA" w:rsidRPr="003C4288" w:rsidRDefault="001F1ABA" w:rsidP="003C4288">
            <w:pPr>
              <w:numPr>
                <w:ilvl w:val="0"/>
                <w:numId w:val="149"/>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temperaturowe</w:t>
            </w:r>
          </w:p>
          <w:p w:rsidR="001F1ABA" w:rsidRPr="003C4288" w:rsidRDefault="001F1ABA" w:rsidP="003C4288">
            <w:pPr>
              <w:numPr>
                <w:ilvl w:val="0"/>
                <w:numId w:val="149"/>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grawimetryczne</w:t>
            </w:r>
          </w:p>
          <w:p w:rsidR="001F1ABA" w:rsidRPr="003C4288" w:rsidRDefault="001F1ABA" w:rsidP="003C4288">
            <w:pPr>
              <w:numPr>
                <w:ilvl w:val="0"/>
                <w:numId w:val="149"/>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techniczne (technologiczne i użytkowe)</w:t>
            </w:r>
          </w:p>
          <w:p w:rsidR="001F1ABA" w:rsidRPr="003C4288" w:rsidRDefault="001F1ABA" w:rsidP="003C4288">
            <w:pPr>
              <w:numPr>
                <w:ilvl w:val="0"/>
                <w:numId w:val="186"/>
              </w:numPr>
              <w:spacing w:line="240" w:lineRule="auto"/>
              <w:ind w:left="284" w:hanging="284"/>
              <w:contextualSpacing/>
              <w:rPr>
                <w:rFonts w:eastAsia="Times New Roman" w:cs="Arial"/>
                <w:szCs w:val="20"/>
                <w:lang w:eastAsia="en-US"/>
              </w:rPr>
            </w:pPr>
            <w:r w:rsidRPr="003C4288">
              <w:rPr>
                <w:rFonts w:eastAsia="Times New Roman" w:cs="Arial"/>
                <w:szCs w:val="20"/>
                <w:lang w:eastAsia="en-US"/>
              </w:rPr>
              <w:t>scharakteryzować następujące pomiary parametrów:</w:t>
            </w:r>
          </w:p>
          <w:p w:rsidR="001F1ABA" w:rsidRPr="003C4288" w:rsidRDefault="001F1ABA" w:rsidP="003C4288">
            <w:pPr>
              <w:numPr>
                <w:ilvl w:val="0"/>
                <w:numId w:val="186"/>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charakterystycznych temperatur</w:t>
            </w:r>
          </w:p>
          <w:p w:rsidR="001F1ABA" w:rsidRPr="003C4288" w:rsidRDefault="001F1ABA" w:rsidP="003C4288">
            <w:pPr>
              <w:numPr>
                <w:ilvl w:val="0"/>
                <w:numId w:val="186"/>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przewodności</w:t>
            </w:r>
          </w:p>
          <w:p w:rsidR="001F1ABA" w:rsidRPr="003C4288" w:rsidRDefault="001F1ABA" w:rsidP="003C4288">
            <w:pPr>
              <w:numPr>
                <w:ilvl w:val="0"/>
                <w:numId w:val="186"/>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odczynu</w:t>
            </w:r>
          </w:p>
          <w:p w:rsidR="001F1ABA" w:rsidRPr="003C4288" w:rsidRDefault="001F1ABA" w:rsidP="003C4288">
            <w:pPr>
              <w:numPr>
                <w:ilvl w:val="0"/>
                <w:numId w:val="186"/>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refrakcji</w:t>
            </w:r>
          </w:p>
          <w:p w:rsidR="001F1ABA" w:rsidRPr="003C4288" w:rsidRDefault="001F1ABA" w:rsidP="003C4288">
            <w:pPr>
              <w:numPr>
                <w:ilvl w:val="0"/>
                <w:numId w:val="186"/>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mętności</w:t>
            </w:r>
          </w:p>
          <w:p w:rsidR="001F1ABA" w:rsidRPr="003C4288" w:rsidRDefault="001F1ABA" w:rsidP="003C4288">
            <w:pPr>
              <w:numPr>
                <w:ilvl w:val="0"/>
                <w:numId w:val="186"/>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wilgotności</w:t>
            </w:r>
          </w:p>
          <w:p w:rsidR="001F1ABA" w:rsidRPr="003C4288" w:rsidRDefault="001F1ABA" w:rsidP="003C4288">
            <w:pPr>
              <w:numPr>
                <w:ilvl w:val="0"/>
                <w:numId w:val="186"/>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składu granulometrycznego</w:t>
            </w:r>
          </w:p>
          <w:p w:rsidR="001F1ABA" w:rsidRPr="003C4288" w:rsidRDefault="001F1ABA" w:rsidP="003C4288">
            <w:pPr>
              <w:numPr>
                <w:ilvl w:val="0"/>
                <w:numId w:val="186"/>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lepkości</w:t>
            </w:r>
          </w:p>
          <w:p w:rsidR="001F1ABA" w:rsidRPr="003C4288" w:rsidRDefault="001F1ABA" w:rsidP="003C4288">
            <w:pPr>
              <w:numPr>
                <w:ilvl w:val="0"/>
                <w:numId w:val="186"/>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gęstości</w:t>
            </w:r>
          </w:p>
          <w:p w:rsidR="001F1ABA" w:rsidRPr="003C4288" w:rsidRDefault="001F1ABA" w:rsidP="003C4288">
            <w:pPr>
              <w:numPr>
                <w:ilvl w:val="0"/>
                <w:numId w:val="184"/>
              </w:numPr>
              <w:spacing w:line="240" w:lineRule="auto"/>
              <w:ind w:left="284" w:hanging="284"/>
              <w:contextualSpacing/>
              <w:rPr>
                <w:rFonts w:eastAsia="Times New Roman" w:cs="Arial"/>
                <w:szCs w:val="20"/>
                <w:lang w:eastAsia="en-US"/>
              </w:rPr>
            </w:pPr>
            <w:r w:rsidRPr="003C4288">
              <w:rPr>
                <w:rFonts w:eastAsia="Times New Roman" w:cs="Arial"/>
                <w:szCs w:val="20"/>
                <w:lang w:eastAsia="en-US"/>
              </w:rPr>
              <w:t>wymienić parametry mierzone metodami chemicznymi:</w:t>
            </w:r>
          </w:p>
          <w:p w:rsidR="001F1ABA" w:rsidRPr="003C4288" w:rsidRDefault="001F1ABA" w:rsidP="003C4288">
            <w:pPr>
              <w:numPr>
                <w:ilvl w:val="0"/>
                <w:numId w:val="184"/>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liczba kwasowa</w:t>
            </w:r>
          </w:p>
          <w:p w:rsidR="001F1ABA" w:rsidRPr="003C4288" w:rsidRDefault="001F1ABA" w:rsidP="003C4288">
            <w:pPr>
              <w:numPr>
                <w:ilvl w:val="0"/>
                <w:numId w:val="184"/>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liczba jodowa</w:t>
            </w:r>
          </w:p>
          <w:p w:rsidR="001F1ABA" w:rsidRPr="003C4288" w:rsidRDefault="001F1ABA" w:rsidP="003C4288">
            <w:pPr>
              <w:numPr>
                <w:ilvl w:val="0"/>
                <w:numId w:val="184"/>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liczba bromowa</w:t>
            </w:r>
          </w:p>
          <w:p w:rsidR="001F1ABA" w:rsidRPr="003C4288" w:rsidRDefault="001F1ABA" w:rsidP="003C4288">
            <w:pPr>
              <w:numPr>
                <w:ilvl w:val="0"/>
                <w:numId w:val="184"/>
              </w:numPr>
              <w:spacing w:line="240" w:lineRule="auto"/>
              <w:ind w:left="511" w:hanging="284"/>
              <w:contextualSpacing/>
              <w:rPr>
                <w:rFonts w:eastAsia="Times New Roman" w:cs="Arial"/>
                <w:szCs w:val="20"/>
                <w:lang w:eastAsia="en-US"/>
              </w:rPr>
            </w:pPr>
            <w:r w:rsidRPr="003C4288">
              <w:rPr>
                <w:rFonts w:eastAsia="Times New Roman" w:cs="Arial"/>
                <w:szCs w:val="20"/>
                <w:lang w:eastAsia="en-US"/>
              </w:rPr>
              <w:t>pH np. wyciągu wodnego</w:t>
            </w:r>
          </w:p>
          <w:p w:rsidR="001F1ABA" w:rsidRPr="003C4288" w:rsidRDefault="001F1ABA" w:rsidP="003C4288">
            <w:pPr>
              <w:numPr>
                <w:ilvl w:val="0"/>
                <w:numId w:val="184"/>
              </w:numPr>
              <w:spacing w:line="240" w:lineRule="auto"/>
              <w:ind w:left="284" w:hanging="284"/>
              <w:contextualSpacing/>
              <w:rPr>
                <w:rFonts w:eastAsia="Times New Roman" w:cs="Arial"/>
                <w:szCs w:val="20"/>
                <w:lang w:eastAsia="en-US"/>
              </w:rPr>
            </w:pPr>
            <w:r w:rsidRPr="003C4288">
              <w:rPr>
                <w:rFonts w:eastAsia="Times New Roman" w:cs="Arial"/>
                <w:szCs w:val="20"/>
                <w:lang w:eastAsia="en-US"/>
              </w:rPr>
              <w:t>scharakteryzować oznaczenia innych podstawowych wielkości fizycznych i fizykochemicznych na podstawie znormalizowanych metod badawczych</w:t>
            </w:r>
          </w:p>
          <w:p w:rsidR="001F1ABA" w:rsidRPr="003C4288" w:rsidRDefault="001F1ABA" w:rsidP="003C4288">
            <w:pPr>
              <w:numPr>
                <w:ilvl w:val="0"/>
                <w:numId w:val="184"/>
              </w:numPr>
              <w:spacing w:line="240" w:lineRule="auto"/>
              <w:ind w:left="284" w:hanging="284"/>
              <w:contextualSpacing/>
              <w:rPr>
                <w:rFonts w:eastAsia="Times New Roman" w:cs="Arial"/>
                <w:szCs w:val="20"/>
                <w:lang w:eastAsia="en-US"/>
              </w:rPr>
            </w:pPr>
            <w:r w:rsidRPr="003C4288">
              <w:rPr>
                <w:rFonts w:eastAsia="Times New Roman" w:cs="Arial"/>
                <w:szCs w:val="20"/>
                <w:lang w:eastAsia="en-US"/>
              </w:rPr>
              <w:t xml:space="preserve">wyszukiwać aktualne normy badawcze </w:t>
            </w: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84"/>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3C4288">
              <w:rPr>
                <w:rFonts w:eastAsiaTheme="minorHAnsi" w:cs="Arial"/>
                <w:szCs w:val="20"/>
                <w:lang w:eastAsia="en-US"/>
              </w:rPr>
              <w:t>dobrać przyrządy i aparaty do wykonania określonych analiz</w:t>
            </w:r>
          </w:p>
          <w:p w:rsidR="001F1ABA" w:rsidRPr="003C4288" w:rsidRDefault="001F1ABA" w:rsidP="003C4288">
            <w:pPr>
              <w:numPr>
                <w:ilvl w:val="0"/>
                <w:numId w:val="184"/>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3C4288">
              <w:rPr>
                <w:rFonts w:eastAsiaTheme="minorHAnsi" w:cs="Arial"/>
                <w:szCs w:val="20"/>
                <w:lang w:eastAsia="en-US"/>
              </w:rPr>
              <w:t>wymienić techniki pomiarowe w określonych analizach</w:t>
            </w:r>
          </w:p>
          <w:p w:rsidR="001F1ABA" w:rsidRPr="003C4288" w:rsidRDefault="001F1ABA" w:rsidP="003C4288">
            <w:pPr>
              <w:numPr>
                <w:ilvl w:val="0"/>
                <w:numId w:val="184"/>
              </w:numPr>
              <w:spacing w:line="240" w:lineRule="auto"/>
              <w:ind w:left="284" w:hanging="284"/>
              <w:contextualSpacing/>
              <w:rPr>
                <w:rFonts w:eastAsiaTheme="minorHAnsi" w:cs="Arial"/>
                <w:szCs w:val="20"/>
                <w:lang w:eastAsia="en-US"/>
              </w:rPr>
            </w:pPr>
            <w:r w:rsidRPr="003C4288">
              <w:rPr>
                <w:rFonts w:eastAsiaTheme="minorHAnsi" w:cs="Arial"/>
                <w:szCs w:val="20"/>
                <w:lang w:eastAsia="en-US"/>
              </w:rPr>
              <w:t>zaplanować kolejność działań związanych z badaniem właściwości fizycznych i fizykochemicznych surowców, półproduktów, produktów i materiałów pomocniczych przemysłu chemicznego</w:t>
            </w:r>
          </w:p>
          <w:p w:rsidR="001F1ABA" w:rsidRPr="003C4288" w:rsidRDefault="001F1ABA" w:rsidP="003C4288">
            <w:pPr>
              <w:numPr>
                <w:ilvl w:val="0"/>
                <w:numId w:val="184"/>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3C4288">
              <w:rPr>
                <w:rFonts w:eastAsiaTheme="minorHAnsi" w:cs="Arial"/>
                <w:szCs w:val="20"/>
                <w:lang w:eastAsia="en-US"/>
              </w:rPr>
              <w:t>wymienić właściwości fizyczne i parametry chemiczne mierzone przy użyciu analizatorów przemysłowych</w:t>
            </w:r>
          </w:p>
          <w:p w:rsidR="001F1ABA" w:rsidRPr="003C4288" w:rsidRDefault="001F1ABA" w:rsidP="003C4288">
            <w:pPr>
              <w:numPr>
                <w:ilvl w:val="0"/>
                <w:numId w:val="184"/>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3C4288">
              <w:rPr>
                <w:rFonts w:eastAsiaTheme="minorHAnsi" w:cs="Arial"/>
                <w:szCs w:val="20"/>
                <w:lang w:eastAsia="en-US"/>
              </w:rPr>
              <w:t>wymienić techniki pomiarowe stosowane w analizatorach przemysłowych</w:t>
            </w:r>
          </w:p>
          <w:p w:rsidR="001F1ABA" w:rsidRPr="003C4288" w:rsidRDefault="001F1ABA" w:rsidP="003C4288">
            <w:pPr>
              <w:pBdr>
                <w:top w:val="nil"/>
                <w:left w:val="nil"/>
                <w:bottom w:val="nil"/>
                <w:right w:val="nil"/>
                <w:between w:val="nil"/>
              </w:pBdr>
              <w:suppressAutoHyphens/>
              <w:spacing w:line="240" w:lineRule="auto"/>
              <w:contextualSpacing/>
              <w:rPr>
                <w:rFonts w:eastAsiaTheme="minorHAnsi" w:cs="Arial"/>
                <w:szCs w:val="20"/>
                <w:lang w:eastAsia="en-US"/>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Cs w:val="20"/>
              </w:rPr>
            </w:pPr>
          </w:p>
        </w:tc>
      </w:tr>
      <w:tr w:rsidR="001F1ABA" w:rsidRPr="00B40E70" w:rsidTr="004A05A0">
        <w:trPr>
          <w:trHeight w:val="1152"/>
        </w:trPr>
        <w:tc>
          <w:tcPr>
            <w:tcW w:w="2153"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line="240" w:lineRule="auto"/>
              <w:ind w:left="284" w:hanging="284"/>
              <w:rPr>
                <w:rFonts w:cs="Arial"/>
                <w:b/>
                <w:bCs/>
                <w:szCs w:val="20"/>
              </w:rPr>
            </w:pP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r w:rsidRPr="003C4288">
              <w:rPr>
                <w:rFonts w:cs="Arial"/>
                <w:szCs w:val="20"/>
              </w:rPr>
              <w:t>3. Przykłady analizy technicznej materiałów pochodzących z określonych procesów technologicznych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49"/>
              </w:numPr>
              <w:spacing w:line="240" w:lineRule="auto"/>
              <w:ind w:left="284" w:hanging="284"/>
              <w:contextualSpacing/>
              <w:rPr>
                <w:rFonts w:eastAsia="Times New Roman" w:cs="Arial"/>
                <w:szCs w:val="20"/>
                <w:lang w:eastAsia="en-US"/>
              </w:rPr>
            </w:pPr>
            <w:r w:rsidRPr="003C4288">
              <w:rPr>
                <w:rFonts w:eastAsia="Times New Roman" w:cs="Arial"/>
                <w:szCs w:val="20"/>
                <w:lang w:eastAsia="en-US"/>
              </w:rPr>
              <w:t>wymienić rodzaje analitów oraz  parametrów fizycznych i fizykochemicznych stosowanych do oceny jakości surowców, półproduktów i materiałów pomocniczych w następujących gałęziach przemysłu chemicznego:</w:t>
            </w:r>
          </w:p>
          <w:p w:rsidR="001F1ABA" w:rsidRPr="003C4288" w:rsidRDefault="001F1ABA" w:rsidP="003C4288">
            <w:pPr>
              <w:numPr>
                <w:ilvl w:val="0"/>
                <w:numId w:val="149"/>
              </w:numPr>
              <w:spacing w:line="240" w:lineRule="auto"/>
              <w:contextualSpacing/>
              <w:rPr>
                <w:rFonts w:eastAsia="Times New Roman" w:cs="Arial"/>
                <w:szCs w:val="20"/>
                <w:lang w:eastAsia="en-US"/>
              </w:rPr>
            </w:pPr>
            <w:r w:rsidRPr="003C4288">
              <w:rPr>
                <w:rFonts w:eastAsia="Times New Roman" w:cs="Arial"/>
                <w:szCs w:val="20"/>
                <w:lang w:eastAsia="en-US"/>
              </w:rPr>
              <w:t>petrochemicznym</w:t>
            </w:r>
          </w:p>
          <w:p w:rsidR="001F1ABA" w:rsidRPr="003C4288" w:rsidRDefault="001F1ABA" w:rsidP="003C4288">
            <w:pPr>
              <w:numPr>
                <w:ilvl w:val="0"/>
                <w:numId w:val="149"/>
              </w:numPr>
              <w:spacing w:line="240" w:lineRule="auto"/>
              <w:contextualSpacing/>
              <w:rPr>
                <w:rFonts w:eastAsia="Times New Roman" w:cs="Arial"/>
                <w:szCs w:val="20"/>
                <w:lang w:eastAsia="en-US"/>
              </w:rPr>
            </w:pPr>
            <w:r w:rsidRPr="003C4288">
              <w:rPr>
                <w:rFonts w:eastAsia="Times New Roman" w:cs="Arial"/>
                <w:szCs w:val="20"/>
                <w:lang w:eastAsia="en-US"/>
              </w:rPr>
              <w:t>nawozów fosforowych i azotowych</w:t>
            </w:r>
          </w:p>
          <w:p w:rsidR="001F1ABA" w:rsidRPr="003C4288" w:rsidRDefault="001F1ABA" w:rsidP="003C4288">
            <w:pPr>
              <w:numPr>
                <w:ilvl w:val="0"/>
                <w:numId w:val="149"/>
              </w:numPr>
              <w:spacing w:line="240" w:lineRule="auto"/>
              <w:contextualSpacing/>
              <w:rPr>
                <w:rFonts w:eastAsia="Times New Roman" w:cs="Arial"/>
                <w:szCs w:val="20"/>
                <w:lang w:eastAsia="en-US"/>
              </w:rPr>
            </w:pPr>
            <w:r w:rsidRPr="003C4288">
              <w:rPr>
                <w:rFonts w:eastAsia="Times New Roman" w:cs="Arial"/>
                <w:szCs w:val="20"/>
                <w:lang w:eastAsia="en-US"/>
              </w:rPr>
              <w:t>sodowym</w:t>
            </w:r>
          </w:p>
          <w:p w:rsidR="001F1ABA" w:rsidRPr="003C4288" w:rsidRDefault="001F1ABA" w:rsidP="003C4288">
            <w:pPr>
              <w:numPr>
                <w:ilvl w:val="0"/>
                <w:numId w:val="149"/>
              </w:numPr>
              <w:spacing w:line="240" w:lineRule="auto"/>
              <w:contextualSpacing/>
              <w:rPr>
                <w:rFonts w:eastAsia="Times New Roman" w:cs="Arial"/>
                <w:szCs w:val="20"/>
                <w:lang w:eastAsia="en-US"/>
              </w:rPr>
            </w:pPr>
            <w:r w:rsidRPr="003C4288">
              <w:rPr>
                <w:rFonts w:eastAsia="Times New Roman" w:cs="Arial"/>
                <w:szCs w:val="20"/>
                <w:lang w:eastAsia="en-US"/>
              </w:rPr>
              <w:t xml:space="preserve">syntez organicznych </w:t>
            </w:r>
          </w:p>
          <w:p w:rsidR="001F1ABA" w:rsidRPr="003C4288" w:rsidRDefault="001F1ABA" w:rsidP="003C4288">
            <w:pPr>
              <w:spacing w:line="240" w:lineRule="auto"/>
              <w:ind w:left="360"/>
              <w:rPr>
                <w:rFonts w:eastAsia="Times New Roman" w:cs="Arial"/>
                <w:szCs w:val="20"/>
                <w:lang w:eastAsia="en-US"/>
              </w:rPr>
            </w:pPr>
            <w:r w:rsidRPr="003C4288">
              <w:rPr>
                <w:rFonts w:eastAsia="Times New Roman" w:cs="Arial"/>
                <w:szCs w:val="20"/>
                <w:lang w:eastAsia="en-US"/>
              </w:rPr>
              <w:t>oraz do oceny</w:t>
            </w:r>
          </w:p>
          <w:p w:rsidR="001F1ABA" w:rsidRPr="003C4288" w:rsidRDefault="001F1ABA" w:rsidP="003C4288">
            <w:pPr>
              <w:numPr>
                <w:ilvl w:val="0"/>
                <w:numId w:val="149"/>
              </w:numPr>
              <w:spacing w:line="240" w:lineRule="auto"/>
              <w:contextualSpacing/>
              <w:rPr>
                <w:rFonts w:eastAsia="Times New Roman" w:cs="Arial"/>
                <w:szCs w:val="20"/>
                <w:lang w:eastAsia="en-US"/>
              </w:rPr>
            </w:pPr>
            <w:r w:rsidRPr="003C4288">
              <w:rPr>
                <w:rFonts w:eastAsia="Times New Roman" w:cs="Arial"/>
                <w:szCs w:val="20"/>
                <w:lang w:eastAsia="en-US"/>
              </w:rPr>
              <w:t>paliw</w:t>
            </w:r>
          </w:p>
          <w:p w:rsidR="001F1ABA" w:rsidRPr="003C4288" w:rsidRDefault="001F1ABA" w:rsidP="003C4288">
            <w:pPr>
              <w:numPr>
                <w:ilvl w:val="0"/>
                <w:numId w:val="149"/>
              </w:numPr>
              <w:spacing w:line="240" w:lineRule="auto"/>
              <w:contextualSpacing/>
              <w:rPr>
                <w:rFonts w:eastAsia="Times New Roman" w:cs="Arial"/>
                <w:szCs w:val="20"/>
                <w:lang w:eastAsia="en-US"/>
              </w:rPr>
            </w:pPr>
            <w:r w:rsidRPr="003C4288">
              <w:rPr>
                <w:rFonts w:eastAsia="Times New Roman" w:cs="Arial"/>
                <w:szCs w:val="20"/>
                <w:lang w:eastAsia="en-US"/>
              </w:rPr>
              <w:t>wody przemysłowej</w:t>
            </w:r>
          </w:p>
          <w:p w:rsidR="001F1ABA" w:rsidRPr="003C4288" w:rsidRDefault="001F1ABA" w:rsidP="003C4288">
            <w:pPr>
              <w:numPr>
                <w:ilvl w:val="0"/>
                <w:numId w:val="149"/>
              </w:numPr>
              <w:spacing w:line="240" w:lineRule="auto"/>
              <w:contextualSpacing/>
              <w:rPr>
                <w:rFonts w:eastAsia="Times New Roman" w:cs="Arial"/>
                <w:szCs w:val="20"/>
                <w:lang w:eastAsia="en-US"/>
              </w:rPr>
            </w:pPr>
            <w:r w:rsidRPr="003C4288">
              <w:rPr>
                <w:rFonts w:eastAsia="Times New Roman" w:cs="Arial"/>
                <w:szCs w:val="20"/>
                <w:lang w:eastAsia="en-US"/>
              </w:rPr>
              <w:t>ścieków</w:t>
            </w:r>
          </w:p>
          <w:p w:rsidR="001F1ABA" w:rsidRPr="003C4288" w:rsidRDefault="001F1ABA" w:rsidP="003C4288">
            <w:pPr>
              <w:numPr>
                <w:ilvl w:val="0"/>
                <w:numId w:val="149"/>
              </w:numPr>
              <w:spacing w:line="240" w:lineRule="auto"/>
              <w:contextualSpacing/>
              <w:rPr>
                <w:rFonts w:eastAsia="Times New Roman" w:cs="Arial"/>
                <w:szCs w:val="20"/>
                <w:lang w:eastAsia="en-US"/>
              </w:rPr>
            </w:pPr>
            <w:r w:rsidRPr="003C4288">
              <w:rPr>
                <w:rFonts w:eastAsia="Times New Roman" w:cs="Arial"/>
                <w:szCs w:val="20"/>
                <w:lang w:eastAsia="en-US"/>
              </w:rPr>
              <w:t>odpadów stałych</w:t>
            </w:r>
          </w:p>
          <w:p w:rsidR="001F1ABA" w:rsidRPr="003C4288" w:rsidRDefault="001F1ABA" w:rsidP="003C4288">
            <w:pPr>
              <w:numPr>
                <w:ilvl w:val="0"/>
                <w:numId w:val="149"/>
              </w:numPr>
              <w:spacing w:line="240" w:lineRule="auto"/>
              <w:contextualSpacing/>
              <w:rPr>
                <w:rFonts w:eastAsia="Times New Roman" w:cs="Arial"/>
                <w:szCs w:val="20"/>
                <w:lang w:eastAsia="en-US"/>
              </w:rPr>
            </w:pPr>
            <w:r w:rsidRPr="003C4288">
              <w:rPr>
                <w:rFonts w:eastAsia="Times New Roman" w:cs="Arial"/>
                <w:szCs w:val="20"/>
                <w:lang w:eastAsia="en-US"/>
              </w:rPr>
              <w:t>powietrza</w:t>
            </w: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48"/>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3C4288">
              <w:rPr>
                <w:rFonts w:eastAsiaTheme="minorHAnsi" w:cs="Arial"/>
                <w:szCs w:val="20"/>
                <w:lang w:eastAsia="en-US"/>
              </w:rPr>
              <w:t xml:space="preserve">oceniać wyniki </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Cs w:val="20"/>
              </w:rPr>
            </w:pPr>
          </w:p>
        </w:tc>
      </w:tr>
      <w:tr w:rsidR="001F1ABA" w:rsidRPr="00B40E70" w:rsidTr="004A05A0">
        <w:trPr>
          <w:trHeight w:val="1152"/>
        </w:trPr>
        <w:tc>
          <w:tcPr>
            <w:tcW w:w="2153"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line="240" w:lineRule="auto"/>
              <w:rPr>
                <w:rFonts w:cs="Arial"/>
                <w:bCs/>
                <w:szCs w:val="20"/>
              </w:rPr>
            </w:pPr>
            <w:r w:rsidRPr="003C4288">
              <w:rPr>
                <w:rFonts w:cs="Arial"/>
                <w:bCs/>
                <w:szCs w:val="20"/>
              </w:rPr>
              <w:t xml:space="preserve">VII. Ocena jakości surowców, półproduktów, produktów i materiałów pomocniczych w przemyśle chemicznym </w:t>
            </w:r>
          </w:p>
          <w:p w:rsidR="001F1ABA" w:rsidRPr="003C4288" w:rsidRDefault="001F1ABA" w:rsidP="003C4288">
            <w:pPr>
              <w:spacing w:line="240" w:lineRule="auto"/>
              <w:rPr>
                <w:rFonts w:cs="Arial"/>
                <w:b/>
                <w:bCs/>
                <w:szCs w:val="20"/>
              </w:rPr>
            </w:pPr>
            <w:r w:rsidRPr="003C4288">
              <w:rPr>
                <w:rFonts w:cs="Arial"/>
                <w:b/>
                <w:bCs/>
                <w:szCs w:val="20"/>
              </w:rPr>
              <w:t xml:space="preserve"> </w:t>
            </w: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after="160" w:line="240" w:lineRule="auto"/>
              <w:rPr>
                <w:rFonts w:cs="Arial"/>
                <w:szCs w:val="20"/>
              </w:rPr>
            </w:pP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after="160" w:line="240" w:lineRule="auto"/>
              <w:rPr>
                <w:rFonts w:cs="Arial"/>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numPr>
                <w:ilvl w:val="0"/>
                <w:numId w:val="185"/>
              </w:numPr>
              <w:spacing w:line="240" w:lineRule="auto"/>
              <w:ind w:left="284" w:hanging="284"/>
              <w:contextualSpacing/>
              <w:rPr>
                <w:rFonts w:cs="Arial"/>
                <w:szCs w:val="20"/>
              </w:rPr>
            </w:pPr>
            <w:r w:rsidRPr="003C4288">
              <w:rPr>
                <w:rFonts w:cs="Arial"/>
                <w:szCs w:val="20"/>
              </w:rPr>
              <w:t>określić dokładność wykonanych pomiarów właściwości fizycznych i fizykochemicznych badanych surowców, półproduktów, produktów i materiałów pomocniczych przemysłu chemicznego</w:t>
            </w:r>
          </w:p>
          <w:p w:rsidR="001F1ABA" w:rsidRPr="003C4288" w:rsidRDefault="001F1ABA" w:rsidP="003C4288">
            <w:pPr>
              <w:numPr>
                <w:ilvl w:val="0"/>
                <w:numId w:val="185"/>
              </w:numPr>
              <w:spacing w:line="240" w:lineRule="auto"/>
              <w:ind w:left="284" w:hanging="284"/>
              <w:contextualSpacing/>
              <w:rPr>
                <w:rFonts w:cs="Arial"/>
                <w:szCs w:val="20"/>
              </w:rPr>
            </w:pPr>
            <w:r w:rsidRPr="003C4288">
              <w:rPr>
                <w:rFonts w:cs="Arial"/>
                <w:szCs w:val="20"/>
              </w:rPr>
              <w:t>określić kryteria i wskaźniki oceny surowców, półproduktów, produktów oraz materiałów pomocniczych, takich jak  paliwa, wody przemysłowe i gazy przemysłowe</w:t>
            </w:r>
          </w:p>
          <w:p w:rsidR="001F1ABA" w:rsidRPr="003C4288" w:rsidRDefault="001F1ABA" w:rsidP="003C4288">
            <w:pPr>
              <w:numPr>
                <w:ilvl w:val="0"/>
                <w:numId w:val="185"/>
              </w:numPr>
              <w:spacing w:line="240" w:lineRule="auto"/>
              <w:ind w:left="284" w:hanging="284"/>
              <w:contextualSpacing/>
              <w:rPr>
                <w:rFonts w:cs="Arial"/>
                <w:szCs w:val="20"/>
              </w:rPr>
            </w:pPr>
            <w:r w:rsidRPr="003C4288">
              <w:rPr>
                <w:rFonts w:cs="Arial"/>
                <w:szCs w:val="20"/>
              </w:rPr>
              <w:t>ocenić wyniki pojedynczych badań laboratoryjnych</w:t>
            </w:r>
          </w:p>
          <w:p w:rsidR="001F1ABA" w:rsidRPr="003C4288" w:rsidRDefault="001F1ABA" w:rsidP="003C4288">
            <w:pPr>
              <w:numPr>
                <w:ilvl w:val="0"/>
                <w:numId w:val="185"/>
              </w:numPr>
              <w:spacing w:line="240" w:lineRule="auto"/>
              <w:ind w:left="284" w:hanging="284"/>
              <w:contextualSpacing/>
              <w:rPr>
                <w:rFonts w:cs="Arial"/>
                <w:szCs w:val="20"/>
              </w:rPr>
            </w:pPr>
            <w:r w:rsidRPr="003C4288">
              <w:rPr>
                <w:rFonts w:cs="Arial"/>
                <w:szCs w:val="20"/>
              </w:rPr>
              <w:t>ocenić jakość badanych materiałów z uwzględnieniem norm i atestów jakościowych</w:t>
            </w: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r w:rsidRPr="003C4288">
              <w:rPr>
                <w:rFonts w:cs="Arial"/>
                <w:szCs w:val="20"/>
              </w:rPr>
              <w:t>−</w:t>
            </w:r>
            <w:r w:rsidRPr="003C4288">
              <w:rPr>
                <w:rFonts w:cs="Arial"/>
                <w:szCs w:val="20"/>
              </w:rPr>
              <w:tab/>
              <w:t>formułować wnioski wynikające z analizy wyników badań laboratoryjnych w zakresie przeprowadzonych prac</w:t>
            </w:r>
          </w:p>
          <w:p w:rsidR="001F1ABA" w:rsidRPr="003C4288" w:rsidRDefault="001F1ABA" w:rsidP="003C4288">
            <w:pPr>
              <w:numPr>
                <w:ilvl w:val="0"/>
                <w:numId w:val="185"/>
              </w:numPr>
              <w:spacing w:line="240" w:lineRule="auto"/>
              <w:ind w:left="284" w:hanging="284"/>
              <w:contextualSpacing/>
              <w:rPr>
                <w:rFonts w:cs="Arial"/>
                <w:szCs w:val="20"/>
              </w:rPr>
            </w:pPr>
            <w:r w:rsidRPr="003C4288">
              <w:rPr>
                <w:rFonts w:cs="Arial"/>
                <w:szCs w:val="20"/>
              </w:rPr>
              <w:t>określić przydatność surowców, półproduktów, produktów i materiałów pomocniczych przemysłu chemicznego na podstawie wyników analiz</w:t>
            </w:r>
          </w:p>
          <w:p w:rsidR="001F1ABA" w:rsidRPr="003C4288" w:rsidRDefault="001F1ABA" w:rsidP="003C4288">
            <w:pPr>
              <w:spacing w:line="240" w:lineRule="auto"/>
              <w:ind w:left="284" w:hanging="284"/>
              <w:rPr>
                <w:rFonts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 w:val="24"/>
                <w:szCs w:val="24"/>
              </w:rPr>
            </w:pPr>
            <w:r>
              <w:rPr>
                <w:rFonts w:cs="Arial"/>
                <w:sz w:val="24"/>
                <w:szCs w:val="24"/>
              </w:rPr>
              <w:t>Klasa III</w:t>
            </w:r>
          </w:p>
        </w:tc>
      </w:tr>
      <w:tr w:rsidR="001F1ABA" w:rsidRPr="00B40E70" w:rsidTr="00224A91">
        <w:trPr>
          <w:trHeight w:val="243"/>
        </w:trPr>
        <w:tc>
          <w:tcPr>
            <w:tcW w:w="4329"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1F1ABA" w:rsidRPr="003C4288" w:rsidRDefault="001F1ABA" w:rsidP="003C4288">
            <w:pPr>
              <w:spacing w:after="160" w:line="240" w:lineRule="auto"/>
              <w:rPr>
                <w:rFonts w:cs="Arial"/>
                <w:szCs w:val="20"/>
              </w:rPr>
            </w:pPr>
            <w:r w:rsidRPr="003C4288">
              <w:rPr>
                <w:rFonts w:cs="Arial"/>
                <w:b/>
                <w:bCs/>
                <w:szCs w:val="20"/>
              </w:rPr>
              <w:t>Razem</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224A91">
            <w:pPr>
              <w:spacing w:after="160" w:line="240" w:lineRule="auto"/>
              <w:rPr>
                <w:rFonts w:cs="Arial"/>
                <w:b/>
                <w:szCs w:val="20"/>
              </w:rPr>
            </w:pPr>
          </w:p>
        </w:tc>
        <w:tc>
          <w:tcPr>
            <w:tcW w:w="27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line="240" w:lineRule="auto"/>
              <w:ind w:left="284" w:hanging="284"/>
              <w:rPr>
                <w:rFonts w:cs="Arial"/>
                <w:szCs w:val="20"/>
              </w:rPr>
            </w:pPr>
          </w:p>
        </w:tc>
        <w:tc>
          <w:tcPr>
            <w:tcW w:w="25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3C4288" w:rsidRDefault="001F1ABA" w:rsidP="003C4288">
            <w:pPr>
              <w:spacing w:after="160" w:line="240" w:lineRule="auto"/>
              <w:rPr>
                <w:rFonts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F1ABA" w:rsidRPr="00B40E70" w:rsidRDefault="001F1ABA" w:rsidP="001F1ABA">
            <w:pPr>
              <w:spacing w:after="160" w:line="259" w:lineRule="auto"/>
              <w:rPr>
                <w:rFonts w:cs="Arial"/>
                <w:sz w:val="24"/>
                <w:szCs w:val="24"/>
              </w:rPr>
            </w:pPr>
          </w:p>
        </w:tc>
      </w:tr>
    </w:tbl>
    <w:p w:rsidR="00692390" w:rsidRDefault="00692390" w:rsidP="00692390">
      <w:pPr>
        <w:jc w:val="both"/>
        <w:rPr>
          <w:rFonts w:cs="Arial"/>
          <w:b/>
          <w:szCs w:val="20"/>
        </w:rPr>
      </w:pPr>
    </w:p>
    <w:p w:rsidR="00692390" w:rsidRPr="00190DFC" w:rsidRDefault="00692390" w:rsidP="00692390">
      <w:pPr>
        <w:jc w:val="both"/>
        <w:rPr>
          <w:rFonts w:cs="Arial"/>
          <w:b/>
          <w:szCs w:val="20"/>
        </w:rPr>
      </w:pPr>
      <w:r w:rsidRPr="00190DFC">
        <w:rPr>
          <w:rFonts w:cs="Arial"/>
          <w:b/>
          <w:szCs w:val="20"/>
        </w:rPr>
        <w:t>PROCEDURY OSIĄGANIA CELÓW KSZTAŁCENIA PRZEDMIOTU</w:t>
      </w:r>
    </w:p>
    <w:p w:rsidR="00C92B5A" w:rsidRDefault="00E3665D" w:rsidP="00C92B5A">
      <w:pPr>
        <w:jc w:val="both"/>
        <w:rPr>
          <w:rFonts w:cs="Arial"/>
          <w:szCs w:val="20"/>
        </w:rPr>
      </w:pPr>
      <w:r>
        <w:rPr>
          <w:rFonts w:cs="Arial"/>
          <w:szCs w:val="20"/>
        </w:rPr>
        <w:t>Przedmiot</w:t>
      </w:r>
      <w:r w:rsidR="00FC0425">
        <w:rPr>
          <w:rFonts w:cs="Arial"/>
          <w:szCs w:val="20"/>
        </w:rPr>
        <w:t xml:space="preserve"> </w:t>
      </w:r>
      <w:r>
        <w:rPr>
          <w:rFonts w:cs="Arial"/>
          <w:szCs w:val="20"/>
        </w:rPr>
        <w:t>pracownia</w:t>
      </w:r>
      <w:r w:rsidR="00FC0425">
        <w:rPr>
          <w:rFonts w:cs="Arial"/>
          <w:szCs w:val="20"/>
        </w:rPr>
        <w:t xml:space="preserve"> chemiczna</w:t>
      </w:r>
      <w:r w:rsidR="00692390" w:rsidRPr="00692390">
        <w:rPr>
          <w:rFonts w:cs="Arial"/>
          <w:szCs w:val="20"/>
        </w:rPr>
        <w:t xml:space="preserve"> to grupa treści obejmująca zagadnienia od chemii analitycznej klasycznej po metody instrumentalne starszej i nowej generacji. Należy podkreślić, że  niektóre z metod instrumentalnych wykorzystywanych w kontroli laboratoryjnej, mają także  zastosowanie w analityce procesowej - w automatycznych analizatorach przemysłowych, przy  czym  większą przydatność mają w tych przypadkach analizy ilościowe niż jakościowe. W programie nauczania Podstaw analityki chemicznej przywoływane są także treści z zakresu chemii jako przedmiotu ogólnokształcącego,  fizyki,  a także – zgodnie z założeniami kształcenia spiralnego - z zakresu kwalifikacji CHM.02., np. pobieranie próbki materiałów do kontroli ruchowej </w:t>
      </w:r>
      <w:r w:rsidR="00692390" w:rsidRPr="00692390">
        <w:rPr>
          <w:rFonts w:cs="Arial"/>
          <w:szCs w:val="20"/>
        </w:rPr>
        <w:br/>
        <w:t>i międzyoperacyjnej. Treści nauczania, w dużej mierze o charakterze interdyscyplinarnym,  są trudne w odbiorze, dlatego spora grupa wymagań programowych zakwalifikowana jest na poziom ponadpodstawowy, np. z zakresu technik spektroskopowych.</w:t>
      </w:r>
    </w:p>
    <w:p w:rsidR="00692390" w:rsidRDefault="00692390" w:rsidP="00692390">
      <w:pPr>
        <w:jc w:val="both"/>
        <w:rPr>
          <w:rFonts w:cs="Arial"/>
          <w:szCs w:val="20"/>
        </w:rPr>
      </w:pPr>
      <w:r w:rsidRPr="00692390">
        <w:rPr>
          <w:rFonts w:cs="Arial"/>
          <w:szCs w:val="20"/>
        </w:rPr>
        <w:t xml:space="preserve">Osiągnięcie założonych celów kształcenia umożliwi zastosowanie takich metod jak: pogadanka, wykład problemowy, dyskusje dydaktyczne, ćwiczenia rachunkowe, pokaz z objaśnieniem. Celowym byłoby zastosowanie metody projektów i </w:t>
      </w:r>
      <w:r w:rsidRPr="00692390">
        <w:rPr>
          <w:rFonts w:cs="Arial"/>
          <w:bCs/>
          <w:szCs w:val="20"/>
        </w:rPr>
        <w:t xml:space="preserve">WebQuest, w przypadku realizacji takich działów programowych jak: </w:t>
      </w:r>
      <w:r w:rsidRPr="00692390">
        <w:rPr>
          <w:rFonts w:cs="Arial"/>
          <w:szCs w:val="20"/>
        </w:rPr>
        <w:t>analiza jakościowa i ilościowa metodami klasycznymi, a z metod instrumentalnych: refraktometria, polarymetria, konduktometria</w:t>
      </w:r>
      <w:r>
        <w:rPr>
          <w:rFonts w:cs="Arial"/>
          <w:szCs w:val="20"/>
        </w:rPr>
        <w:t>.</w:t>
      </w:r>
    </w:p>
    <w:p w:rsidR="00C92B5A" w:rsidRDefault="00C92B5A" w:rsidP="00C92B5A">
      <w:pPr>
        <w:spacing w:line="360" w:lineRule="auto"/>
        <w:ind w:left="644" w:hanging="644"/>
        <w:jc w:val="both"/>
        <w:rPr>
          <w:rFonts w:cs="Arial"/>
          <w:b/>
          <w:szCs w:val="20"/>
        </w:rPr>
      </w:pPr>
      <w:r w:rsidRPr="009A3BFB">
        <w:rPr>
          <w:rFonts w:cs="Arial"/>
          <w:b/>
          <w:szCs w:val="20"/>
        </w:rPr>
        <w:t>ŚRODKI DYDAKTYCZNE I WARUNKI REALIZACJI</w:t>
      </w:r>
    </w:p>
    <w:p w:rsidR="00C92B5A" w:rsidRPr="00F06053" w:rsidRDefault="00C92B5A" w:rsidP="007F6F87">
      <w:pPr>
        <w:numPr>
          <w:ilvl w:val="0"/>
          <w:numId w:val="187"/>
        </w:numPr>
        <w:ind w:left="426"/>
        <w:jc w:val="both"/>
        <w:rPr>
          <w:rFonts w:cs="Arial"/>
          <w:szCs w:val="20"/>
        </w:rPr>
      </w:pPr>
      <w:r w:rsidRPr="00F06053">
        <w:rPr>
          <w:rFonts w:cs="Arial"/>
          <w:szCs w:val="20"/>
        </w:rPr>
        <w:t>sala lekcyjna wyposażona w rzutnik multimedialny</w:t>
      </w:r>
      <w:r>
        <w:rPr>
          <w:rFonts w:cs="Arial"/>
          <w:szCs w:val="20"/>
        </w:rPr>
        <w:t>;</w:t>
      </w:r>
    </w:p>
    <w:p w:rsidR="00C92B5A" w:rsidRPr="00F06053" w:rsidRDefault="00C92B5A" w:rsidP="007F6F87">
      <w:pPr>
        <w:numPr>
          <w:ilvl w:val="0"/>
          <w:numId w:val="187"/>
        </w:numPr>
        <w:ind w:left="426"/>
        <w:jc w:val="both"/>
        <w:rPr>
          <w:rFonts w:cs="Arial"/>
          <w:szCs w:val="20"/>
        </w:rPr>
      </w:pPr>
      <w:r>
        <w:rPr>
          <w:rFonts w:cs="Arial"/>
          <w:szCs w:val="20"/>
        </w:rPr>
        <w:t>dostęp do i</w:t>
      </w:r>
      <w:r w:rsidRPr="00F06053">
        <w:rPr>
          <w:rFonts w:cs="Arial"/>
          <w:szCs w:val="20"/>
        </w:rPr>
        <w:t>nternetu</w:t>
      </w:r>
      <w:r>
        <w:rPr>
          <w:rFonts w:cs="Arial"/>
          <w:szCs w:val="20"/>
        </w:rPr>
        <w:t>;</w:t>
      </w:r>
      <w:r w:rsidRPr="00F06053">
        <w:rPr>
          <w:rFonts w:cs="Arial"/>
          <w:szCs w:val="20"/>
        </w:rPr>
        <w:t xml:space="preserve"> </w:t>
      </w:r>
    </w:p>
    <w:p w:rsidR="00C92B5A" w:rsidRPr="00F06053" w:rsidRDefault="00C92B5A" w:rsidP="007F6F87">
      <w:pPr>
        <w:numPr>
          <w:ilvl w:val="0"/>
          <w:numId w:val="187"/>
        </w:numPr>
        <w:ind w:left="426"/>
        <w:jc w:val="both"/>
        <w:rPr>
          <w:rFonts w:cs="Arial"/>
          <w:szCs w:val="20"/>
        </w:rPr>
      </w:pPr>
      <w:r w:rsidRPr="00F06053">
        <w:rPr>
          <w:rFonts w:cs="Arial"/>
          <w:szCs w:val="20"/>
        </w:rPr>
        <w:t xml:space="preserve">prezentacje multimedialne i filmy z zakresu posługiwania się </w:t>
      </w:r>
      <w:r>
        <w:rPr>
          <w:rFonts w:cs="Arial"/>
          <w:szCs w:val="20"/>
        </w:rPr>
        <w:t>wyposażeniem pomiarowym stosowanym w technikach instrumentalnych;</w:t>
      </w:r>
    </w:p>
    <w:p w:rsidR="00C92B5A" w:rsidRPr="00F06053" w:rsidRDefault="00C92B5A" w:rsidP="007F6F87">
      <w:pPr>
        <w:numPr>
          <w:ilvl w:val="0"/>
          <w:numId w:val="187"/>
        </w:numPr>
        <w:ind w:left="426"/>
        <w:jc w:val="both"/>
        <w:rPr>
          <w:rFonts w:cs="Arial"/>
          <w:szCs w:val="20"/>
        </w:rPr>
      </w:pPr>
      <w:r w:rsidRPr="00F06053">
        <w:rPr>
          <w:rFonts w:cs="Arial"/>
          <w:szCs w:val="20"/>
        </w:rPr>
        <w:t xml:space="preserve">sprzęt laboratoryjny </w:t>
      </w:r>
      <w:r>
        <w:rPr>
          <w:rFonts w:cs="Arial"/>
          <w:szCs w:val="20"/>
        </w:rPr>
        <w:t>–</w:t>
      </w:r>
      <w:r w:rsidRPr="00F06053">
        <w:rPr>
          <w:rFonts w:cs="Arial"/>
          <w:szCs w:val="20"/>
        </w:rPr>
        <w:t xml:space="preserve"> do pokazu</w:t>
      </w:r>
      <w:r>
        <w:rPr>
          <w:rFonts w:cs="Arial"/>
          <w:szCs w:val="20"/>
        </w:rPr>
        <w:t>;</w:t>
      </w:r>
    </w:p>
    <w:p w:rsidR="00C92B5A" w:rsidRDefault="00C92B5A" w:rsidP="007F6F87">
      <w:pPr>
        <w:numPr>
          <w:ilvl w:val="0"/>
          <w:numId w:val="187"/>
        </w:numPr>
        <w:ind w:left="426"/>
        <w:jc w:val="both"/>
        <w:rPr>
          <w:rFonts w:cs="Arial"/>
          <w:szCs w:val="20"/>
        </w:rPr>
      </w:pPr>
      <w:r w:rsidRPr="00F06053">
        <w:rPr>
          <w:rFonts w:cs="Arial"/>
          <w:szCs w:val="20"/>
        </w:rPr>
        <w:t xml:space="preserve">katalogi </w:t>
      </w:r>
      <w:r>
        <w:rPr>
          <w:rFonts w:cs="Arial"/>
          <w:szCs w:val="20"/>
        </w:rPr>
        <w:t>wyposażenia pomiarowego;</w:t>
      </w:r>
    </w:p>
    <w:p w:rsidR="00C92B5A" w:rsidRPr="00C92B5A" w:rsidRDefault="00C92B5A" w:rsidP="007F6F87">
      <w:pPr>
        <w:numPr>
          <w:ilvl w:val="0"/>
          <w:numId w:val="187"/>
        </w:numPr>
        <w:ind w:left="426"/>
        <w:jc w:val="both"/>
        <w:rPr>
          <w:rFonts w:cs="Arial"/>
          <w:szCs w:val="20"/>
        </w:rPr>
      </w:pPr>
      <w:r w:rsidRPr="00C92B5A">
        <w:rPr>
          <w:rFonts w:cs="Arial"/>
          <w:szCs w:val="20"/>
        </w:rPr>
        <w:t>pakiet przepisów dotyczących bhp i ochrony środowiska</w:t>
      </w:r>
    </w:p>
    <w:p w:rsidR="00C92B5A" w:rsidRDefault="00C92B5A" w:rsidP="00692390">
      <w:pPr>
        <w:jc w:val="both"/>
        <w:rPr>
          <w:rFonts w:cs="Arial"/>
          <w:b/>
          <w:szCs w:val="20"/>
        </w:rPr>
      </w:pPr>
    </w:p>
    <w:p w:rsidR="00692390" w:rsidRPr="00692390" w:rsidRDefault="00692390" w:rsidP="00692390">
      <w:pPr>
        <w:jc w:val="both"/>
        <w:rPr>
          <w:rFonts w:cs="Arial"/>
          <w:szCs w:val="20"/>
        </w:rPr>
      </w:pPr>
      <w:r w:rsidRPr="00190DFC">
        <w:rPr>
          <w:rFonts w:cs="Arial"/>
          <w:b/>
          <w:szCs w:val="20"/>
        </w:rPr>
        <w:t>PROPONOWANE METODY SPRAWDZANIA OSIĄGNIĘĆ EDUKACYJNYCH UCZNIA</w:t>
      </w:r>
    </w:p>
    <w:p w:rsidR="00C92B5A" w:rsidRPr="00832DC8" w:rsidRDefault="00C92B5A" w:rsidP="00C92B5A">
      <w:pPr>
        <w:jc w:val="both"/>
        <w:rPr>
          <w:rFonts w:cs="Arial"/>
          <w:szCs w:val="20"/>
        </w:rPr>
      </w:pPr>
      <w:r w:rsidRPr="00F06053">
        <w:rPr>
          <w:rFonts w:cs="Arial"/>
          <w:szCs w:val="20"/>
        </w:rPr>
        <w:t xml:space="preserve">Z uwagi na teoretyczny charakter przedmiotu </w:t>
      </w:r>
      <w:r>
        <w:rPr>
          <w:rFonts w:cs="Arial"/>
          <w:szCs w:val="20"/>
        </w:rPr>
        <w:t>Podstawy analityki chemicznej</w:t>
      </w:r>
      <w:r w:rsidRPr="00F06053">
        <w:rPr>
          <w:rFonts w:cs="Arial"/>
          <w:szCs w:val="20"/>
        </w:rPr>
        <w:t xml:space="preserve"> najczęściej stosowanymi metodami sprawdzania osiągnięć edukacyjnych ucznia będą pisemne testy</w:t>
      </w:r>
      <w:r>
        <w:rPr>
          <w:rFonts w:cs="Arial"/>
          <w:szCs w:val="20"/>
        </w:rPr>
        <w:t xml:space="preserve"> </w:t>
      </w:r>
      <w:r w:rsidRPr="00327FFC">
        <w:rPr>
          <w:rFonts w:cs="Arial"/>
          <w:szCs w:val="20"/>
        </w:rPr>
        <w:t xml:space="preserve">i sprawdziany </w:t>
      </w:r>
      <w:r w:rsidRPr="00F06053">
        <w:rPr>
          <w:rFonts w:cs="Arial"/>
          <w:szCs w:val="20"/>
        </w:rPr>
        <w:t>wiedzy, zwłaszcza dotyczące obliczeń chemicznych, bilansowania równań chemicznych</w:t>
      </w:r>
      <w:r>
        <w:rPr>
          <w:rFonts w:cs="Arial"/>
          <w:szCs w:val="20"/>
        </w:rPr>
        <w:t xml:space="preserve">, wyjaśniania zjawisk fizykochemicznych, budowy aparatury pomiarowej, interpretacji wykresów. </w:t>
      </w:r>
      <w:r w:rsidRPr="00832DC8">
        <w:rPr>
          <w:rFonts w:cs="Arial"/>
          <w:szCs w:val="20"/>
        </w:rPr>
        <w:t>Informacja zwrotna powinna zawierać cztery elementy:</w:t>
      </w:r>
    </w:p>
    <w:p w:rsidR="00C92B5A" w:rsidRPr="00832DC8" w:rsidRDefault="00C92B5A" w:rsidP="007F6F87">
      <w:pPr>
        <w:pStyle w:val="Akapitzlist"/>
        <w:numPr>
          <w:ilvl w:val="0"/>
          <w:numId w:val="188"/>
        </w:numPr>
        <w:ind w:left="709" w:hanging="425"/>
        <w:jc w:val="both"/>
        <w:rPr>
          <w:rFonts w:ascii="Arial" w:hAnsi="Arial" w:cs="Arial"/>
          <w:szCs w:val="20"/>
        </w:rPr>
      </w:pPr>
      <w:r w:rsidRPr="00832DC8">
        <w:rPr>
          <w:rFonts w:ascii="Arial" w:hAnsi="Arial" w:cs="Arial"/>
          <w:szCs w:val="20"/>
        </w:rPr>
        <w:t xml:space="preserve">wskazywać uczniowi dobre strony pracy oraz </w:t>
      </w:r>
      <w:r>
        <w:rPr>
          <w:rFonts w:ascii="Arial" w:hAnsi="Arial" w:cs="Arial"/>
          <w:szCs w:val="20"/>
        </w:rPr>
        <w:t>podkreślać</w:t>
      </w:r>
      <w:r w:rsidRPr="00832DC8">
        <w:rPr>
          <w:rFonts w:ascii="Arial" w:hAnsi="Arial" w:cs="Arial"/>
          <w:szCs w:val="20"/>
        </w:rPr>
        <w:t xml:space="preserve"> to co uczeń już umie i potrafi,</w:t>
      </w:r>
    </w:p>
    <w:p w:rsidR="00C92B5A" w:rsidRPr="00832DC8" w:rsidRDefault="00C92B5A" w:rsidP="007F6F87">
      <w:pPr>
        <w:pStyle w:val="Akapitzlist"/>
        <w:numPr>
          <w:ilvl w:val="0"/>
          <w:numId w:val="188"/>
        </w:numPr>
        <w:ind w:left="709" w:hanging="425"/>
        <w:jc w:val="both"/>
        <w:rPr>
          <w:rFonts w:ascii="Arial" w:hAnsi="Arial" w:cs="Arial"/>
          <w:szCs w:val="20"/>
        </w:rPr>
      </w:pPr>
      <w:r w:rsidRPr="00832DC8">
        <w:rPr>
          <w:rFonts w:ascii="Arial" w:hAnsi="Arial" w:cs="Arial"/>
          <w:szCs w:val="20"/>
        </w:rPr>
        <w:t>pokazywać, co wymaga poprawy i dodatkowej pracy,</w:t>
      </w:r>
    </w:p>
    <w:p w:rsidR="00C92B5A" w:rsidRPr="00832DC8" w:rsidRDefault="00C92B5A" w:rsidP="007F6F87">
      <w:pPr>
        <w:pStyle w:val="Akapitzlist"/>
        <w:numPr>
          <w:ilvl w:val="0"/>
          <w:numId w:val="188"/>
        </w:numPr>
        <w:ind w:left="709" w:hanging="425"/>
        <w:jc w:val="both"/>
        <w:rPr>
          <w:rFonts w:ascii="Arial" w:hAnsi="Arial" w:cs="Arial"/>
          <w:szCs w:val="20"/>
        </w:rPr>
      </w:pPr>
      <w:r w:rsidRPr="00832DC8">
        <w:rPr>
          <w:rFonts w:ascii="Arial" w:hAnsi="Arial" w:cs="Arial"/>
          <w:szCs w:val="20"/>
        </w:rPr>
        <w:t>wskazywać, w jaki sposób uczeń ma poprawić</w:t>
      </w:r>
      <w:r>
        <w:rPr>
          <w:rFonts w:ascii="Arial" w:hAnsi="Arial" w:cs="Arial"/>
          <w:szCs w:val="20"/>
        </w:rPr>
        <w:t xml:space="preserve"> pracę</w:t>
      </w:r>
      <w:r w:rsidRPr="00832DC8">
        <w:rPr>
          <w:rFonts w:ascii="Arial" w:hAnsi="Arial" w:cs="Arial"/>
          <w:szCs w:val="20"/>
        </w:rPr>
        <w:t>,</w:t>
      </w:r>
    </w:p>
    <w:p w:rsidR="00C92B5A" w:rsidRDefault="00C92B5A" w:rsidP="007F6F87">
      <w:pPr>
        <w:pStyle w:val="Akapitzlist"/>
        <w:numPr>
          <w:ilvl w:val="0"/>
          <w:numId w:val="188"/>
        </w:numPr>
        <w:ind w:left="709" w:hanging="425"/>
        <w:jc w:val="both"/>
        <w:rPr>
          <w:rFonts w:ascii="Arial" w:hAnsi="Arial" w:cs="Arial"/>
          <w:szCs w:val="20"/>
        </w:rPr>
      </w:pPr>
      <w:r w:rsidRPr="00832DC8">
        <w:rPr>
          <w:rFonts w:ascii="Arial" w:hAnsi="Arial" w:cs="Arial"/>
          <w:szCs w:val="20"/>
        </w:rPr>
        <w:t>wskazywać, w jakim kierunku uczeń powinien pracować dalej</w:t>
      </w:r>
      <w:r>
        <w:rPr>
          <w:rFonts w:ascii="Arial" w:hAnsi="Arial" w:cs="Arial"/>
          <w:szCs w:val="20"/>
        </w:rPr>
        <w:t>, by się rozwijać</w:t>
      </w:r>
      <w:r w:rsidRPr="00832DC8">
        <w:rPr>
          <w:rFonts w:ascii="Arial" w:hAnsi="Arial" w:cs="Arial"/>
          <w:szCs w:val="20"/>
        </w:rPr>
        <w:t>.</w:t>
      </w:r>
    </w:p>
    <w:p w:rsidR="00C92B5A" w:rsidRPr="00F06053" w:rsidRDefault="00C92B5A" w:rsidP="00C92B5A">
      <w:pPr>
        <w:jc w:val="both"/>
        <w:rPr>
          <w:rFonts w:cs="Arial"/>
          <w:szCs w:val="20"/>
        </w:rPr>
      </w:pPr>
      <w:r>
        <w:rPr>
          <w:rFonts w:cs="Arial"/>
          <w:szCs w:val="20"/>
        </w:rPr>
        <w:t xml:space="preserve">Testy </w:t>
      </w:r>
      <w:r w:rsidRPr="00327FFC">
        <w:rPr>
          <w:rFonts w:cs="Arial"/>
          <w:szCs w:val="20"/>
        </w:rPr>
        <w:t xml:space="preserve">lub sprawdziany </w:t>
      </w:r>
      <w:r>
        <w:rPr>
          <w:rFonts w:cs="Arial"/>
          <w:szCs w:val="20"/>
        </w:rPr>
        <w:t xml:space="preserve">wiedzy powinny być przeprowadzone po każdym dziale programowym, tak aby na bieżąco monitorować przyrost osiągnięć programowych uczniów. </w:t>
      </w:r>
    </w:p>
    <w:p w:rsidR="001F1ABA" w:rsidRPr="00C92B5A" w:rsidRDefault="00692390" w:rsidP="00C92B5A">
      <w:pPr>
        <w:rPr>
          <w:rFonts w:cs="Arial"/>
          <w:szCs w:val="20"/>
        </w:rPr>
      </w:pPr>
      <w:r w:rsidRPr="00190DFC">
        <w:rPr>
          <w:rFonts w:cs="Arial"/>
          <w:b/>
          <w:szCs w:val="20"/>
        </w:rPr>
        <w:t xml:space="preserve">PROPONOWANE METODY EWALUACJI PRZEDMIOTU </w:t>
      </w:r>
      <w:r w:rsidR="00C92B5A">
        <w:rPr>
          <w:rFonts w:cs="Arial"/>
          <w:b/>
          <w:szCs w:val="20"/>
        </w:rPr>
        <w:t xml:space="preserve"> </w:t>
      </w:r>
      <w:r w:rsidR="00C92B5A" w:rsidRPr="00190DFC">
        <w:rPr>
          <w:rFonts w:eastAsia="Calibri" w:cs="Arial"/>
          <w:szCs w:val="20"/>
          <w:lang w:eastAsia="en-US"/>
        </w:rPr>
        <w:t>Ewaluacja obejmująca całą grupę uczniów. Do ewaluacji programu nauczania przedmiotu może zostać wykorzystana ewaluacja konkluzywna, polegająca na badaniu efektywności i jakoś</w:t>
      </w:r>
      <w:r w:rsidR="00C92B5A">
        <w:rPr>
          <w:rFonts w:eastAsia="Calibri" w:cs="Arial"/>
          <w:szCs w:val="20"/>
          <w:lang w:eastAsia="en-US"/>
        </w:rPr>
        <w:t xml:space="preserve">ci działań po ich zakończeniu. </w:t>
      </w:r>
      <w:r w:rsidR="00C92B5A" w:rsidRPr="00190DFC">
        <w:rPr>
          <w:rFonts w:eastAsia="Calibri" w:cs="Arial"/>
          <w:szCs w:val="20"/>
          <w:lang w:eastAsia="en-US"/>
        </w:rPr>
        <w:t xml:space="preserve">Proponowane metody badawcze w ewaluacji przedmiotu to: ankieta  z wykorzystaniem kwestionariusza ankiety, rozmowa (lista pytań), </w:t>
      </w:r>
      <w:r w:rsidR="00C92B5A" w:rsidRPr="00190DFC">
        <w:rPr>
          <w:rFonts w:cs="Arial"/>
          <w:szCs w:val="20"/>
        </w:rPr>
        <w:t>pomiar dydaktyczny (sprawdzian, test</w:t>
      </w:r>
      <w:r w:rsidR="00C92B5A" w:rsidRPr="00190DFC">
        <w:rPr>
          <w:rFonts w:eastAsia="Calibri" w:cs="Arial"/>
          <w:szCs w:val="20"/>
          <w:lang w:eastAsia="en-US"/>
        </w:rPr>
        <w:t xml:space="preserve">) czy obserwacja (arkusz obserwacji). </w:t>
      </w:r>
      <w:r w:rsidR="00C92B5A" w:rsidRPr="00190DFC">
        <w:rPr>
          <w:rFonts w:eastAsia="Calibri" w:cs="Arial"/>
          <w:iCs/>
          <w:szCs w:val="20"/>
          <w:lang w:eastAsia="en-US"/>
        </w:rPr>
        <w:t>Wskazane  metody pozwolą na ocenę efektywności i jakości</w:t>
      </w:r>
      <w:r w:rsidR="00C92B5A" w:rsidRPr="00190DFC">
        <w:rPr>
          <w:rFonts w:cs="Arial"/>
          <w:szCs w:val="20"/>
        </w:rPr>
        <w:t xml:space="preserve"> zajęć, procesu uczenia się, wyników, własnych przeżyć, zaangażowan</w:t>
      </w:r>
      <w:r w:rsidR="00C92B5A">
        <w:rPr>
          <w:rFonts w:cs="Arial"/>
          <w:szCs w:val="20"/>
        </w:rPr>
        <w:t>ia uczniów w proces dydaktyczny</w:t>
      </w:r>
      <w:r w:rsidR="00FC673D">
        <w:rPr>
          <w:rFonts w:cs="Arial"/>
          <w:b/>
          <w:szCs w:val="20"/>
        </w:rPr>
        <w:t>.</w:t>
      </w:r>
    </w:p>
    <w:p w:rsidR="001F1ABA" w:rsidRDefault="00070FD8" w:rsidP="001F1ABA">
      <w:pPr>
        <w:spacing w:after="160" w:line="259" w:lineRule="auto"/>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br w:type="page"/>
      </w:r>
    </w:p>
    <w:p w:rsidR="002B598B" w:rsidRPr="00F11B4C" w:rsidRDefault="00165A4E" w:rsidP="004A05A0">
      <w:pPr>
        <w:pStyle w:val="Nagwek2"/>
        <w:rPr>
          <w:bCs/>
          <w:szCs w:val="20"/>
        </w:rPr>
      </w:pPr>
      <w:bookmarkStart w:id="17" w:name="_Toc18574021"/>
      <w:r>
        <w:t>Pracownia kontroli laboratoryjnej</w:t>
      </w:r>
      <w:bookmarkEnd w:id="17"/>
    </w:p>
    <w:p w:rsidR="002B598B" w:rsidRDefault="002B598B" w:rsidP="002B598B">
      <w:pPr>
        <w:jc w:val="both"/>
        <w:rPr>
          <w:rFonts w:cs="Arial"/>
          <w:b/>
          <w:szCs w:val="20"/>
        </w:rPr>
      </w:pPr>
      <w:r w:rsidRPr="00190DFC">
        <w:rPr>
          <w:rFonts w:cs="Arial"/>
          <w:b/>
          <w:szCs w:val="20"/>
        </w:rPr>
        <w:t>Cele ogólne przedmiotu</w:t>
      </w:r>
      <w:r>
        <w:rPr>
          <w:rFonts w:cs="Arial"/>
          <w:b/>
          <w:szCs w:val="20"/>
        </w:rPr>
        <w:t xml:space="preserve">: </w:t>
      </w:r>
      <w:r w:rsidRPr="00F30C9F">
        <w:rPr>
          <w:rFonts w:cs="Arial"/>
          <w:b/>
          <w:szCs w:val="20"/>
        </w:rPr>
        <w:tab/>
      </w:r>
    </w:p>
    <w:p w:rsidR="008A5CB5" w:rsidRPr="008A5CB5" w:rsidRDefault="008A5CB5" w:rsidP="008A5CB5">
      <w:pPr>
        <w:jc w:val="both"/>
        <w:rPr>
          <w:rFonts w:cs="Arial"/>
          <w:szCs w:val="20"/>
        </w:rPr>
      </w:pPr>
      <w:r>
        <w:rPr>
          <w:rFonts w:cs="Arial"/>
          <w:szCs w:val="20"/>
        </w:rPr>
        <w:t>1</w:t>
      </w:r>
      <w:r w:rsidRPr="008A5CB5">
        <w:rPr>
          <w:rFonts w:cs="Arial"/>
          <w:szCs w:val="20"/>
        </w:rPr>
        <w:t>. Poznanie zasad funkcjonowania laboratorium chemicznego zgodnych z przepisami bezpieczeństwa i higieny pracy oraz ergonomii.</w:t>
      </w:r>
    </w:p>
    <w:p w:rsidR="008A5CB5" w:rsidRPr="008A5CB5" w:rsidRDefault="008A5CB5" w:rsidP="008A5CB5">
      <w:pPr>
        <w:jc w:val="both"/>
        <w:rPr>
          <w:rFonts w:cs="Arial"/>
          <w:szCs w:val="20"/>
        </w:rPr>
      </w:pPr>
      <w:r w:rsidRPr="008A5CB5">
        <w:rPr>
          <w:rFonts w:cs="Arial"/>
          <w:szCs w:val="20"/>
        </w:rPr>
        <w:t>2. Posługiwanie się podstawowymi pojęciami z zakresu normalizacji i akredytacji.</w:t>
      </w:r>
    </w:p>
    <w:p w:rsidR="008A5CB5" w:rsidRPr="008A5CB5" w:rsidRDefault="008A5CB5" w:rsidP="008A5CB5">
      <w:pPr>
        <w:jc w:val="both"/>
        <w:rPr>
          <w:rFonts w:cs="Arial"/>
          <w:szCs w:val="20"/>
        </w:rPr>
      </w:pPr>
      <w:r w:rsidRPr="008A5CB5">
        <w:rPr>
          <w:rFonts w:cs="Arial"/>
          <w:szCs w:val="20"/>
        </w:rPr>
        <w:t xml:space="preserve">3. Posługiwanie się sprzętem laboratoryjnym oraz urządzeniami do pobierania próbek i wykonania analiz. </w:t>
      </w:r>
    </w:p>
    <w:p w:rsidR="008A5CB5" w:rsidRPr="008A5CB5" w:rsidRDefault="008A5CB5" w:rsidP="008A5CB5">
      <w:pPr>
        <w:jc w:val="both"/>
        <w:rPr>
          <w:rFonts w:cs="Arial"/>
          <w:szCs w:val="20"/>
        </w:rPr>
      </w:pPr>
      <w:r w:rsidRPr="008A5CB5">
        <w:rPr>
          <w:rFonts w:cs="Arial"/>
          <w:szCs w:val="20"/>
        </w:rPr>
        <w:t xml:space="preserve">4. Wykonanie podstawowych czynności/operacji laboratoryjnych i </w:t>
      </w:r>
      <w:r>
        <w:rPr>
          <w:rFonts w:cs="Arial"/>
          <w:szCs w:val="20"/>
        </w:rPr>
        <w:t>analitycznych procesów jednostkowych.</w:t>
      </w:r>
    </w:p>
    <w:p w:rsidR="008A5CB5" w:rsidRPr="008A5CB5" w:rsidRDefault="008A5CB5" w:rsidP="008A5CB5">
      <w:pPr>
        <w:jc w:val="both"/>
        <w:rPr>
          <w:rFonts w:cs="Arial"/>
          <w:szCs w:val="20"/>
        </w:rPr>
      </w:pPr>
      <w:r w:rsidRPr="008A5CB5">
        <w:rPr>
          <w:rFonts w:cs="Arial"/>
          <w:szCs w:val="20"/>
        </w:rPr>
        <w:t>5. Wykonanie pomiarów fizycznych, fizykochemicznych oraz analiz chemicznych surowców, półproduktów, produktów  i materiałów pomocniczych przemysłu chemicznego.</w:t>
      </w:r>
    </w:p>
    <w:p w:rsidR="008A5CB5" w:rsidRPr="008A5CB5" w:rsidRDefault="008A5CB5" w:rsidP="008A5CB5">
      <w:pPr>
        <w:jc w:val="both"/>
        <w:rPr>
          <w:rFonts w:cs="Arial"/>
          <w:szCs w:val="20"/>
        </w:rPr>
      </w:pPr>
      <w:r w:rsidRPr="008A5CB5">
        <w:rPr>
          <w:rFonts w:cs="Arial"/>
          <w:szCs w:val="20"/>
        </w:rPr>
        <w:t>6. Rejestrowanie i opracowywanie wyników przeprowadzonych pomiarów właściwości fizycznych i fizykochemicznych oraz analiz chemicznych</w:t>
      </w:r>
    </w:p>
    <w:p w:rsidR="008A5CB5" w:rsidRPr="008A5CB5" w:rsidRDefault="008A5CB5" w:rsidP="008A5CB5">
      <w:pPr>
        <w:jc w:val="both"/>
        <w:rPr>
          <w:rFonts w:cs="Arial"/>
          <w:szCs w:val="20"/>
        </w:rPr>
      </w:pPr>
      <w:r w:rsidRPr="008A5CB5">
        <w:rPr>
          <w:rFonts w:cs="Arial"/>
          <w:szCs w:val="20"/>
        </w:rPr>
        <w:t>7. Współpracowanie w grupie w celu realizacji zadania.</w:t>
      </w:r>
    </w:p>
    <w:p w:rsidR="002B598B" w:rsidRPr="00190DFC" w:rsidRDefault="008A5CB5" w:rsidP="002B598B">
      <w:pPr>
        <w:jc w:val="both"/>
        <w:rPr>
          <w:rFonts w:cs="Arial"/>
          <w:szCs w:val="20"/>
        </w:rPr>
      </w:pPr>
      <w:r w:rsidRPr="008A5CB5">
        <w:rPr>
          <w:rFonts w:cs="Arial"/>
          <w:szCs w:val="20"/>
        </w:rPr>
        <w:t>8. Doskonalenie umiejętności zawodowych</w:t>
      </w:r>
    </w:p>
    <w:p w:rsidR="002B598B" w:rsidRDefault="002B598B" w:rsidP="002B598B">
      <w:pPr>
        <w:spacing w:line="360" w:lineRule="auto"/>
        <w:jc w:val="both"/>
        <w:rPr>
          <w:rFonts w:eastAsia="Times New Roman" w:cs="Arial"/>
          <w:szCs w:val="20"/>
        </w:rPr>
      </w:pPr>
      <w:r w:rsidRPr="00190DFC">
        <w:rPr>
          <w:rFonts w:cs="Arial"/>
          <w:b/>
          <w:szCs w:val="20"/>
        </w:rPr>
        <w:t>Cele operacyjne</w:t>
      </w:r>
      <w:r>
        <w:rPr>
          <w:rFonts w:cs="Arial"/>
          <w:b/>
          <w:szCs w:val="20"/>
        </w:rPr>
        <w:t>:</w:t>
      </w:r>
      <w:r w:rsidRPr="00300383">
        <w:rPr>
          <w:rFonts w:eastAsia="Times New Roman" w:cs="Arial"/>
          <w:szCs w:val="20"/>
        </w:rPr>
        <w:t xml:space="preserve"> </w:t>
      </w:r>
    </w:p>
    <w:p w:rsidR="008A5CB5" w:rsidRPr="008A5CB5" w:rsidRDefault="008A5CB5" w:rsidP="008A5CB5">
      <w:pPr>
        <w:jc w:val="both"/>
        <w:rPr>
          <w:rFonts w:eastAsia="Times New Roman" w:cs="Arial"/>
          <w:szCs w:val="20"/>
        </w:rPr>
      </w:pPr>
      <w:r w:rsidRPr="008A5CB5">
        <w:rPr>
          <w:rFonts w:eastAsia="Times New Roman" w:cs="Arial"/>
          <w:szCs w:val="20"/>
        </w:rPr>
        <w:t>1).wymienić zasady i przepisy regulujące bezpieczeństwo i higienę pracy w laboratorium chemicznym</w:t>
      </w:r>
    </w:p>
    <w:p w:rsidR="008A5CB5" w:rsidRPr="008A5CB5" w:rsidRDefault="008A5CB5" w:rsidP="008A5CB5">
      <w:pPr>
        <w:jc w:val="both"/>
        <w:rPr>
          <w:rFonts w:eastAsia="Times New Roman" w:cs="Arial"/>
          <w:szCs w:val="20"/>
        </w:rPr>
      </w:pPr>
      <w:r w:rsidRPr="008A5CB5">
        <w:rPr>
          <w:rFonts w:eastAsia="Times New Roman" w:cs="Arial"/>
          <w:szCs w:val="20"/>
        </w:rPr>
        <w:t>2)</w:t>
      </w:r>
      <w:r>
        <w:rPr>
          <w:rFonts w:eastAsia="Times New Roman" w:cs="Arial"/>
          <w:szCs w:val="20"/>
        </w:rPr>
        <w:t xml:space="preserve"> </w:t>
      </w:r>
      <w:r w:rsidRPr="008A5CB5">
        <w:rPr>
          <w:rFonts w:eastAsia="Times New Roman" w:cs="Arial"/>
          <w:szCs w:val="20"/>
        </w:rPr>
        <w:t>posługiwać się poprawną terminologią chemiczną z zakresu analityki chemicznej</w:t>
      </w:r>
    </w:p>
    <w:p w:rsidR="008A5CB5" w:rsidRPr="008A5CB5" w:rsidRDefault="008A5CB5" w:rsidP="008A5CB5">
      <w:pPr>
        <w:jc w:val="both"/>
        <w:rPr>
          <w:rFonts w:eastAsia="Times New Roman" w:cs="Arial"/>
          <w:szCs w:val="20"/>
        </w:rPr>
      </w:pPr>
      <w:r w:rsidRPr="008A5CB5">
        <w:rPr>
          <w:rFonts w:eastAsia="Times New Roman" w:cs="Arial"/>
          <w:szCs w:val="20"/>
        </w:rPr>
        <w:t xml:space="preserve">3). </w:t>
      </w:r>
      <w:r w:rsidR="00A57072">
        <w:rPr>
          <w:rFonts w:eastAsia="Times New Roman" w:cs="Arial"/>
          <w:szCs w:val="20"/>
        </w:rPr>
        <w:t>z</w:t>
      </w:r>
      <w:r w:rsidRPr="008A5CB5">
        <w:rPr>
          <w:rFonts w:eastAsia="Times New Roman" w:cs="Arial"/>
          <w:szCs w:val="20"/>
        </w:rPr>
        <w:t>organizować stanowisko pracy laboratoryjnej</w:t>
      </w:r>
    </w:p>
    <w:p w:rsidR="008A5CB5" w:rsidRPr="008A5CB5" w:rsidRDefault="008A5CB5" w:rsidP="008A5CB5">
      <w:pPr>
        <w:jc w:val="both"/>
        <w:rPr>
          <w:rFonts w:eastAsia="Times New Roman" w:cs="Arial"/>
          <w:szCs w:val="20"/>
        </w:rPr>
      </w:pPr>
      <w:r w:rsidRPr="008A5CB5">
        <w:rPr>
          <w:rFonts w:eastAsia="Times New Roman" w:cs="Arial"/>
          <w:szCs w:val="20"/>
        </w:rPr>
        <w:t>4). wymienić elementy wyposażenia i odczynniki chemiczne potrzebne do wykonania badań</w:t>
      </w:r>
    </w:p>
    <w:p w:rsidR="008A5CB5" w:rsidRPr="008A5CB5" w:rsidRDefault="008A5CB5" w:rsidP="008A5CB5">
      <w:pPr>
        <w:jc w:val="both"/>
        <w:rPr>
          <w:rFonts w:eastAsia="Times New Roman" w:cs="Arial"/>
          <w:szCs w:val="20"/>
        </w:rPr>
      </w:pPr>
      <w:r w:rsidRPr="008A5CB5">
        <w:rPr>
          <w:rFonts w:eastAsia="Times New Roman" w:cs="Arial"/>
          <w:szCs w:val="20"/>
        </w:rPr>
        <w:t xml:space="preserve">5). oceniać stan techniczny wyposażenia i urządzeń laboratoryjnych </w:t>
      </w:r>
    </w:p>
    <w:p w:rsidR="008A5CB5" w:rsidRPr="008A5CB5" w:rsidRDefault="008A5CB5" w:rsidP="008A5CB5">
      <w:pPr>
        <w:jc w:val="both"/>
        <w:rPr>
          <w:rFonts w:eastAsia="Times New Roman" w:cs="Arial"/>
          <w:szCs w:val="20"/>
        </w:rPr>
      </w:pPr>
      <w:r w:rsidRPr="008A5CB5">
        <w:rPr>
          <w:rFonts w:eastAsia="Times New Roman" w:cs="Arial"/>
          <w:szCs w:val="20"/>
        </w:rPr>
        <w:t>6). pobrać próbki do badań laboratoryjnych</w:t>
      </w:r>
    </w:p>
    <w:p w:rsidR="008A5CB5" w:rsidRPr="008A5CB5" w:rsidRDefault="008A5CB5" w:rsidP="008A5CB5">
      <w:pPr>
        <w:jc w:val="both"/>
        <w:rPr>
          <w:rFonts w:eastAsia="Times New Roman" w:cs="Arial"/>
          <w:szCs w:val="20"/>
        </w:rPr>
      </w:pPr>
      <w:r w:rsidRPr="008A5CB5">
        <w:rPr>
          <w:rFonts w:eastAsia="Times New Roman" w:cs="Arial"/>
          <w:szCs w:val="20"/>
        </w:rPr>
        <w:t xml:space="preserve">7). </w:t>
      </w:r>
      <w:r w:rsidR="00A57072">
        <w:rPr>
          <w:rFonts w:eastAsia="Times New Roman" w:cs="Arial"/>
          <w:szCs w:val="20"/>
        </w:rPr>
        <w:t>za</w:t>
      </w:r>
      <w:r w:rsidRPr="008A5CB5">
        <w:rPr>
          <w:rFonts w:eastAsia="Times New Roman" w:cs="Arial"/>
          <w:szCs w:val="20"/>
        </w:rPr>
        <w:t xml:space="preserve">stosować normy badawcze w badaniach analitycznych materiałów </w:t>
      </w:r>
    </w:p>
    <w:p w:rsidR="00F11B4C" w:rsidRDefault="00F11B4C">
      <w:pPr>
        <w:spacing w:after="160" w:line="259" w:lineRule="auto"/>
        <w:rPr>
          <w:rFonts w:cs="Arial"/>
          <w:szCs w:val="20"/>
        </w:rPr>
      </w:pPr>
      <w:r>
        <w:rPr>
          <w:rFonts w:cs="Arial"/>
          <w:szCs w:val="20"/>
        </w:rPr>
        <w:br w:type="page"/>
      </w:r>
    </w:p>
    <w:p w:rsidR="002B598B" w:rsidRPr="00542F4A" w:rsidRDefault="00542F4A" w:rsidP="00542F4A">
      <w:pPr>
        <w:tabs>
          <w:tab w:val="left" w:pos="567"/>
        </w:tabs>
        <w:jc w:val="both"/>
        <w:rPr>
          <w:rFonts w:cs="Arial"/>
          <w:b/>
          <w:color w:val="000000" w:themeColor="text1"/>
          <w:szCs w:val="20"/>
        </w:rPr>
      </w:pPr>
      <w:r w:rsidRPr="00190DFC">
        <w:rPr>
          <w:rFonts w:cs="Arial"/>
          <w:b/>
          <w:color w:val="000000" w:themeColor="text1"/>
          <w:szCs w:val="20"/>
        </w:rPr>
        <w:t>MATERIAŁ NAUCZANIA -</w:t>
      </w:r>
      <w:r>
        <w:rPr>
          <w:rFonts w:eastAsia="Calibri" w:cs="Arial"/>
          <w:b/>
          <w:color w:val="000000" w:themeColor="text1"/>
          <w:szCs w:val="20"/>
          <w:lang w:eastAsia="en-US"/>
        </w:rPr>
        <w:t xml:space="preserve"> </w:t>
      </w:r>
      <w:r w:rsidRPr="00542F4A">
        <w:rPr>
          <w:rFonts w:cs="Arial"/>
          <w:b/>
          <w:szCs w:val="20"/>
        </w:rPr>
        <w:t>Pracownia kontroli laboratoryjnej</w:t>
      </w:r>
    </w:p>
    <w:tbl>
      <w:tblPr>
        <w:tblW w:w="14175" w:type="dxa"/>
        <w:tblLayout w:type="fixed"/>
        <w:tblCellMar>
          <w:left w:w="0" w:type="dxa"/>
          <w:right w:w="0" w:type="dxa"/>
        </w:tblCellMar>
        <w:tblLook w:val="04A0" w:firstRow="1" w:lastRow="0" w:firstColumn="1" w:lastColumn="0" w:noHBand="0" w:noVBand="1"/>
      </w:tblPr>
      <w:tblGrid>
        <w:gridCol w:w="2563"/>
        <w:gridCol w:w="2561"/>
        <w:gridCol w:w="1195"/>
        <w:gridCol w:w="3310"/>
        <w:gridCol w:w="3009"/>
        <w:gridCol w:w="1537"/>
      </w:tblGrid>
      <w:tr w:rsidR="002B598B" w:rsidRPr="007455A1" w:rsidTr="00224A91">
        <w:trPr>
          <w:trHeight w:val="558"/>
        </w:trPr>
        <w:tc>
          <w:tcPr>
            <w:tcW w:w="256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B598B" w:rsidRPr="007455A1" w:rsidRDefault="002B598B" w:rsidP="00F11B4C">
            <w:pPr>
              <w:spacing w:after="160" w:line="240" w:lineRule="auto"/>
              <w:rPr>
                <w:rFonts w:cs="Arial"/>
                <w:szCs w:val="20"/>
              </w:rPr>
            </w:pPr>
            <w:r w:rsidRPr="007455A1">
              <w:rPr>
                <w:rFonts w:cs="Arial"/>
                <w:b/>
                <w:bCs/>
                <w:szCs w:val="20"/>
              </w:rPr>
              <w:t>Dział programowy</w:t>
            </w:r>
          </w:p>
        </w:tc>
        <w:tc>
          <w:tcPr>
            <w:tcW w:w="256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B598B" w:rsidRPr="007455A1" w:rsidRDefault="002B598B" w:rsidP="00F11B4C">
            <w:pPr>
              <w:spacing w:after="160" w:line="240" w:lineRule="auto"/>
              <w:rPr>
                <w:rFonts w:cs="Arial"/>
                <w:b/>
                <w:bCs/>
                <w:szCs w:val="20"/>
              </w:rPr>
            </w:pPr>
            <w:r w:rsidRPr="007455A1">
              <w:rPr>
                <w:rFonts w:cs="Arial"/>
                <w:b/>
                <w:bCs/>
                <w:szCs w:val="20"/>
              </w:rPr>
              <w:t>Tematy jednostek metodycznych</w:t>
            </w:r>
          </w:p>
        </w:tc>
        <w:tc>
          <w:tcPr>
            <w:tcW w:w="119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rsidR="002B598B" w:rsidRPr="007455A1" w:rsidRDefault="00224A91" w:rsidP="00F11B4C">
            <w:pPr>
              <w:spacing w:after="160" w:line="240" w:lineRule="auto"/>
              <w:rPr>
                <w:rFonts w:cs="Arial"/>
                <w:szCs w:val="20"/>
              </w:rPr>
            </w:pPr>
            <w:r w:rsidRPr="00190DFC">
              <w:rPr>
                <w:rFonts w:cs="Arial"/>
                <w:b/>
                <w:bCs/>
                <w:szCs w:val="20"/>
              </w:rPr>
              <w:t>Liczba godz.</w:t>
            </w:r>
          </w:p>
        </w:tc>
        <w:tc>
          <w:tcPr>
            <w:tcW w:w="6319"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B598B" w:rsidRPr="007455A1" w:rsidRDefault="002B598B" w:rsidP="00F11B4C">
            <w:pPr>
              <w:spacing w:after="160" w:line="240" w:lineRule="auto"/>
              <w:rPr>
                <w:rFonts w:cs="Arial"/>
                <w:szCs w:val="20"/>
              </w:rPr>
            </w:pPr>
            <w:r w:rsidRPr="007455A1">
              <w:rPr>
                <w:rFonts w:cs="Arial"/>
                <w:b/>
                <w:bCs/>
                <w:szCs w:val="20"/>
              </w:rPr>
              <w:t>Wymagania programowe</w:t>
            </w:r>
          </w:p>
        </w:tc>
        <w:tc>
          <w:tcPr>
            <w:tcW w:w="153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B598B" w:rsidRPr="007455A1" w:rsidRDefault="002B598B" w:rsidP="00F11B4C">
            <w:pPr>
              <w:spacing w:after="160" w:line="240" w:lineRule="auto"/>
              <w:rPr>
                <w:rFonts w:cs="Arial"/>
                <w:szCs w:val="20"/>
              </w:rPr>
            </w:pPr>
            <w:r w:rsidRPr="007455A1">
              <w:rPr>
                <w:rFonts w:cs="Arial"/>
                <w:b/>
                <w:bCs/>
                <w:szCs w:val="20"/>
              </w:rPr>
              <w:t>Uwagi o realizacji</w:t>
            </w:r>
          </w:p>
        </w:tc>
      </w:tr>
      <w:tr w:rsidR="002B598B" w:rsidRPr="007455A1" w:rsidTr="00224A91">
        <w:trPr>
          <w:trHeight w:val="571"/>
        </w:trPr>
        <w:tc>
          <w:tcPr>
            <w:tcW w:w="2563" w:type="dxa"/>
            <w:vMerge/>
            <w:tcBorders>
              <w:top w:val="single" w:sz="8" w:space="0" w:color="FFFFFF"/>
              <w:left w:val="single" w:sz="8" w:space="0" w:color="FFFFFF"/>
              <w:bottom w:val="single" w:sz="24" w:space="0" w:color="FFFFFF"/>
              <w:right w:val="single" w:sz="8" w:space="0" w:color="FFFFFF"/>
            </w:tcBorders>
            <w:vAlign w:val="center"/>
            <w:hideMark/>
          </w:tcPr>
          <w:p w:rsidR="002B598B" w:rsidRPr="007455A1" w:rsidRDefault="002B598B" w:rsidP="00F11B4C">
            <w:pPr>
              <w:spacing w:line="240" w:lineRule="auto"/>
              <w:rPr>
                <w:rFonts w:cs="Arial"/>
                <w:szCs w:val="20"/>
              </w:rPr>
            </w:pPr>
          </w:p>
        </w:tc>
        <w:tc>
          <w:tcPr>
            <w:tcW w:w="2561" w:type="dxa"/>
            <w:vMerge/>
            <w:tcBorders>
              <w:top w:val="single" w:sz="8" w:space="0" w:color="FFFFFF"/>
              <w:left w:val="single" w:sz="8" w:space="0" w:color="FFFFFF"/>
              <w:bottom w:val="single" w:sz="24" w:space="0" w:color="FFFFFF"/>
              <w:right w:val="single" w:sz="8" w:space="0" w:color="FFFFFF"/>
            </w:tcBorders>
            <w:vAlign w:val="center"/>
            <w:hideMark/>
          </w:tcPr>
          <w:p w:rsidR="002B598B" w:rsidRPr="007455A1" w:rsidRDefault="002B598B" w:rsidP="00F11B4C">
            <w:pPr>
              <w:spacing w:line="240" w:lineRule="auto"/>
              <w:rPr>
                <w:rFonts w:cs="Arial"/>
                <w:szCs w:val="20"/>
              </w:rPr>
            </w:pPr>
          </w:p>
        </w:tc>
        <w:tc>
          <w:tcPr>
            <w:tcW w:w="1195" w:type="dxa"/>
            <w:vMerge/>
            <w:tcBorders>
              <w:top w:val="single" w:sz="8" w:space="0" w:color="FFFFFF"/>
              <w:left w:val="single" w:sz="8" w:space="0" w:color="FFFFFF"/>
              <w:bottom w:val="single" w:sz="24" w:space="0" w:color="FFFFFF"/>
              <w:right w:val="single" w:sz="8" w:space="0" w:color="FFFFFF"/>
            </w:tcBorders>
            <w:vAlign w:val="center"/>
          </w:tcPr>
          <w:p w:rsidR="002B598B" w:rsidRPr="007455A1" w:rsidRDefault="002B598B" w:rsidP="00F11B4C">
            <w:pPr>
              <w:spacing w:line="240" w:lineRule="auto"/>
              <w:rPr>
                <w:rFonts w:cs="Arial"/>
                <w:szCs w:val="20"/>
              </w:rPr>
            </w:pPr>
          </w:p>
        </w:tc>
        <w:tc>
          <w:tcPr>
            <w:tcW w:w="3310"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B598B" w:rsidRPr="007455A1" w:rsidRDefault="002B598B" w:rsidP="00F11B4C">
            <w:pPr>
              <w:spacing w:line="240" w:lineRule="auto"/>
              <w:rPr>
                <w:rFonts w:cs="Arial"/>
                <w:szCs w:val="20"/>
              </w:rPr>
            </w:pPr>
            <w:r w:rsidRPr="007455A1">
              <w:rPr>
                <w:rFonts w:cs="Arial"/>
                <w:szCs w:val="20"/>
              </w:rPr>
              <w:t>Podstawowe</w:t>
            </w:r>
          </w:p>
          <w:p w:rsidR="002B598B" w:rsidRPr="007455A1" w:rsidRDefault="002B598B" w:rsidP="00F11B4C">
            <w:pPr>
              <w:spacing w:line="240" w:lineRule="auto"/>
              <w:rPr>
                <w:rFonts w:cs="Arial"/>
                <w:szCs w:val="20"/>
              </w:rPr>
            </w:pPr>
            <w:r w:rsidRPr="007455A1">
              <w:rPr>
                <w:rFonts w:cs="Arial"/>
                <w:szCs w:val="20"/>
              </w:rPr>
              <w:t>Uczeń potrafi:</w:t>
            </w:r>
          </w:p>
        </w:tc>
        <w:tc>
          <w:tcPr>
            <w:tcW w:w="30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B598B" w:rsidRPr="007455A1" w:rsidRDefault="002B598B" w:rsidP="00F11B4C">
            <w:pPr>
              <w:spacing w:line="240" w:lineRule="auto"/>
              <w:rPr>
                <w:rFonts w:cs="Arial"/>
                <w:szCs w:val="20"/>
              </w:rPr>
            </w:pPr>
            <w:r w:rsidRPr="007455A1">
              <w:rPr>
                <w:rFonts w:cs="Arial"/>
                <w:szCs w:val="20"/>
              </w:rPr>
              <w:t>Ponadpodstawowe</w:t>
            </w:r>
          </w:p>
          <w:p w:rsidR="002B598B" w:rsidRPr="007455A1" w:rsidRDefault="002B598B" w:rsidP="00F11B4C">
            <w:pPr>
              <w:spacing w:line="240" w:lineRule="auto"/>
              <w:rPr>
                <w:rFonts w:cs="Arial"/>
                <w:szCs w:val="20"/>
              </w:rPr>
            </w:pPr>
            <w:r w:rsidRPr="007455A1">
              <w:rPr>
                <w:rFonts w:cs="Arial"/>
                <w:szCs w:val="20"/>
              </w:rPr>
              <w:t>Uczeń potrafi:</w:t>
            </w:r>
          </w:p>
        </w:tc>
        <w:tc>
          <w:tcPr>
            <w:tcW w:w="153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B598B" w:rsidRPr="007455A1" w:rsidRDefault="002B598B" w:rsidP="00F11B4C">
            <w:pPr>
              <w:spacing w:line="240" w:lineRule="auto"/>
              <w:rPr>
                <w:rFonts w:cs="Arial"/>
                <w:szCs w:val="20"/>
              </w:rPr>
            </w:pPr>
            <w:r w:rsidRPr="007455A1">
              <w:rPr>
                <w:rFonts w:cs="Arial"/>
                <w:szCs w:val="20"/>
              </w:rPr>
              <w:t>Etap realizacji</w:t>
            </w:r>
          </w:p>
        </w:tc>
      </w:tr>
      <w:tr w:rsidR="002B598B" w:rsidRPr="007455A1" w:rsidTr="00224A91">
        <w:trPr>
          <w:trHeight w:val="643"/>
        </w:trPr>
        <w:tc>
          <w:tcPr>
            <w:tcW w:w="256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bCs/>
                <w:szCs w:val="20"/>
                <w:lang w:eastAsia="en-US"/>
              </w:rPr>
            </w:pPr>
            <w:r w:rsidRPr="007455A1">
              <w:rPr>
                <w:rFonts w:eastAsiaTheme="minorHAnsi" w:cs="Arial"/>
                <w:bCs/>
                <w:szCs w:val="20"/>
                <w:lang w:eastAsia="en-US"/>
              </w:rPr>
              <w:t>I. Organizacja stanowiska pracy i zasady bezpieczeństwa w laboratorium chemicznym</w:t>
            </w:r>
          </w:p>
        </w:tc>
        <w:tc>
          <w:tcPr>
            <w:tcW w:w="256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Lines="200" w:after="480" w:line="240" w:lineRule="auto"/>
              <w:contextualSpacing/>
              <w:rPr>
                <w:rFonts w:eastAsiaTheme="minorHAnsi" w:cs="Arial"/>
                <w:bCs/>
                <w:szCs w:val="20"/>
                <w:lang w:eastAsia="en-US"/>
              </w:rPr>
            </w:pPr>
            <w:r w:rsidRPr="007455A1">
              <w:rPr>
                <w:rFonts w:eastAsiaTheme="minorHAnsi" w:cs="Arial"/>
                <w:szCs w:val="20"/>
                <w:lang w:eastAsia="en-US"/>
              </w:rPr>
              <w:t>1. Organizacja stanowiska pracy zgodnie z  wymaganiami ergonomii, przepisami dotyczącymi bezpieczeństwa i higieny pracy, ochrony przeciwpożarowej i ochrony środowiska</w:t>
            </w:r>
          </w:p>
        </w:tc>
        <w:tc>
          <w:tcPr>
            <w:tcW w:w="119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zasady organizacji stanowiska pracy w związku z realizacją zadań zawodowych</w:t>
            </w:r>
          </w:p>
          <w:p w:rsidR="002B598B" w:rsidRPr="007455A1" w:rsidRDefault="002B598B" w:rsidP="00F11B4C">
            <w:pPr>
              <w:numPr>
                <w:ilvl w:val="0"/>
                <w:numId w:val="131"/>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wskazać usytuowanie urządzeń ratujących życie (natryski, sprzęt ochrony osobistej)</w:t>
            </w:r>
          </w:p>
          <w:p w:rsidR="002B598B" w:rsidRPr="007455A1" w:rsidRDefault="002B598B" w:rsidP="00F11B4C">
            <w:pPr>
              <w:numPr>
                <w:ilvl w:val="0"/>
                <w:numId w:val="131"/>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utrzymać ład i porządek na stanowisku pracy</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90"/>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dokonać niezbędnych zmian na stanowisku pracy, zgodnie z wymaganiami ergonomii  i zasadami bezpieczeństwa</w:t>
            </w:r>
          </w:p>
          <w:p w:rsidR="002B598B" w:rsidRPr="007455A1" w:rsidRDefault="002B598B" w:rsidP="00F11B4C">
            <w:pPr>
              <w:tabs>
                <w:tab w:val="left" w:pos="213"/>
              </w:tabs>
              <w:spacing w:line="240" w:lineRule="auto"/>
              <w:ind w:left="284" w:hanging="284"/>
              <w:rPr>
                <w:rFonts w:cs="Arial"/>
                <w:bCs/>
                <w:szCs w:val="20"/>
              </w:rPr>
            </w:pP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rPr>
                <w:rFonts w:cs="Arial"/>
                <w:szCs w:val="20"/>
              </w:rPr>
            </w:pPr>
            <w:r w:rsidRPr="007455A1">
              <w:rPr>
                <w:rFonts w:cs="Arial"/>
                <w:szCs w:val="20"/>
              </w:rPr>
              <w:t>Klasa III</w:t>
            </w:r>
          </w:p>
        </w:tc>
      </w:tr>
      <w:tr w:rsidR="002B598B" w:rsidRPr="007455A1" w:rsidTr="00224A91">
        <w:trPr>
          <w:trHeight w:val="4329"/>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numPr>
                <w:ilvl w:val="2"/>
                <w:numId w:val="136"/>
              </w:numPr>
              <w:spacing w:line="240" w:lineRule="auto"/>
              <w:ind w:left="318" w:hanging="284"/>
              <w:contextualSpacing/>
              <w:rPr>
                <w:rFonts w:eastAsiaTheme="minorHAnsi" w:cs="Arial"/>
                <w:bCs/>
                <w:szCs w:val="20"/>
                <w:lang w:eastAsia="en-US"/>
              </w:rPr>
            </w:pPr>
          </w:p>
        </w:tc>
        <w:tc>
          <w:tcPr>
            <w:tcW w:w="256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Lines="200" w:after="480" w:line="240" w:lineRule="auto"/>
              <w:rPr>
                <w:rFonts w:cs="Arial"/>
                <w:bCs/>
                <w:szCs w:val="20"/>
              </w:rPr>
            </w:pPr>
            <w:r w:rsidRPr="007455A1">
              <w:rPr>
                <w:rFonts w:cs="Arial"/>
                <w:szCs w:val="20"/>
              </w:rPr>
              <w:t>2. Zasady bezpieczeństwa i higieny pracy oraz przepisy prawa dotyczące ochrony przeciwpożarowej i ochrony środowiska w laboratorium chemicznym</w:t>
            </w:r>
          </w:p>
        </w:tc>
        <w:tc>
          <w:tcPr>
            <w:tcW w:w="119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90"/>
              </w:numPr>
              <w:pBdr>
                <w:top w:val="nil"/>
                <w:left w:val="nil"/>
                <w:bottom w:val="nil"/>
                <w:right w:val="nil"/>
                <w:between w:val="nil"/>
              </w:pBdr>
              <w:spacing w:line="240" w:lineRule="auto"/>
              <w:ind w:left="284" w:hanging="284"/>
              <w:contextualSpacing/>
              <w:rPr>
                <w:rFonts w:eastAsiaTheme="minorHAnsi" w:cs="Arial"/>
                <w:szCs w:val="20"/>
                <w:lang w:eastAsia="en-US"/>
              </w:rPr>
            </w:pPr>
            <w:r w:rsidRPr="007455A1">
              <w:rPr>
                <w:rFonts w:eastAsiaTheme="minorHAnsi" w:cs="Arial"/>
                <w:szCs w:val="20"/>
                <w:lang w:eastAsia="en-US"/>
              </w:rPr>
              <w:t>stosować zasady bezpieczeństwa i higieny pracy, przepisy ochrony przeciwpożarowej podczas użytkowania i konserwacji urządzeń laboratoryjnych</w:t>
            </w:r>
          </w:p>
          <w:p w:rsidR="002B598B" w:rsidRPr="007455A1" w:rsidRDefault="002B598B" w:rsidP="00F11B4C">
            <w:pPr>
              <w:numPr>
                <w:ilvl w:val="0"/>
                <w:numId w:val="190"/>
              </w:numPr>
              <w:pBdr>
                <w:top w:val="nil"/>
                <w:left w:val="nil"/>
                <w:bottom w:val="nil"/>
                <w:right w:val="nil"/>
                <w:between w:val="nil"/>
              </w:pBdr>
              <w:spacing w:line="240" w:lineRule="auto"/>
              <w:ind w:left="284" w:hanging="284"/>
              <w:contextualSpacing/>
              <w:rPr>
                <w:rFonts w:eastAsiaTheme="minorHAnsi" w:cs="Arial"/>
                <w:szCs w:val="20"/>
                <w:lang w:eastAsia="en-US"/>
              </w:rPr>
            </w:pPr>
            <w:r w:rsidRPr="007455A1">
              <w:rPr>
                <w:rFonts w:eastAsiaTheme="minorHAnsi" w:cs="Arial"/>
                <w:szCs w:val="20"/>
                <w:lang w:eastAsia="en-US"/>
              </w:rPr>
              <w:t xml:space="preserve">opisać środki ochrony przed awariami, w tym niezawodnie działające systemy sterowania </w:t>
            </w:r>
            <w:r w:rsidRPr="007455A1">
              <w:rPr>
                <w:rFonts w:eastAsiaTheme="minorHAnsi" w:cs="Arial"/>
                <w:szCs w:val="20"/>
                <w:lang w:eastAsia="en-US"/>
              </w:rPr>
              <w:br/>
              <w:t>i ostrzegania, zawory bezpieczeństwa, blokady technologiczne</w:t>
            </w:r>
          </w:p>
          <w:p w:rsidR="002B598B" w:rsidRPr="007455A1" w:rsidRDefault="002B598B" w:rsidP="00F11B4C">
            <w:pPr>
              <w:numPr>
                <w:ilvl w:val="0"/>
                <w:numId w:val="190"/>
              </w:numPr>
              <w:pBdr>
                <w:top w:val="nil"/>
                <w:left w:val="nil"/>
                <w:bottom w:val="nil"/>
                <w:right w:val="nil"/>
                <w:between w:val="nil"/>
              </w:pBdr>
              <w:spacing w:line="240" w:lineRule="auto"/>
              <w:ind w:left="284" w:hanging="284"/>
              <w:contextualSpacing/>
              <w:rPr>
                <w:rFonts w:eastAsiaTheme="minorHAnsi" w:cs="Arial"/>
                <w:szCs w:val="20"/>
                <w:lang w:eastAsia="en-US"/>
              </w:rPr>
            </w:pPr>
            <w:r w:rsidRPr="007455A1">
              <w:rPr>
                <w:rFonts w:eastAsiaTheme="minorHAnsi" w:cs="Arial"/>
                <w:szCs w:val="20"/>
                <w:lang w:eastAsia="en-US"/>
              </w:rPr>
              <w:t>stosować zasady postępowania w sytuacji awarii aparatury i armatury</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90"/>
              </w:numPr>
              <w:pBdr>
                <w:top w:val="nil"/>
                <w:left w:val="nil"/>
                <w:bottom w:val="nil"/>
                <w:right w:val="nil"/>
                <w:between w:val="nil"/>
              </w:pBdr>
              <w:spacing w:line="240" w:lineRule="auto"/>
              <w:ind w:left="284" w:hanging="284"/>
              <w:contextualSpacing/>
              <w:rPr>
                <w:rFonts w:eastAsiaTheme="minorHAnsi" w:cs="Arial"/>
                <w:szCs w:val="20"/>
                <w:lang w:eastAsia="en-US"/>
              </w:rPr>
            </w:pPr>
            <w:r w:rsidRPr="007455A1">
              <w:rPr>
                <w:rFonts w:eastAsiaTheme="minorHAnsi" w:cs="Arial"/>
                <w:szCs w:val="20"/>
                <w:lang w:eastAsia="en-US"/>
              </w:rPr>
              <w:t>formułować wnioski wynikające z analizy rozwiązań organizacyjnych i technicznych dotyczących bezpieczeństwa i higieny pracy oraz ochrony przeciwpożarowej w laboratorium chemicznym</w:t>
            </w:r>
          </w:p>
          <w:p w:rsidR="002B598B" w:rsidRPr="007455A1" w:rsidRDefault="002B598B" w:rsidP="00F11B4C">
            <w:pPr>
              <w:tabs>
                <w:tab w:val="left" w:pos="213"/>
              </w:tabs>
              <w:spacing w:line="240" w:lineRule="auto"/>
              <w:ind w:left="284" w:hanging="284"/>
              <w:rPr>
                <w:rFonts w:cs="Arial"/>
                <w:bCs/>
                <w:szCs w:val="20"/>
              </w:rPr>
            </w:pP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rPr>
                <w:rFonts w:cs="Arial"/>
                <w:szCs w:val="20"/>
              </w:rPr>
            </w:pP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numPr>
                <w:ilvl w:val="2"/>
                <w:numId w:val="136"/>
              </w:numPr>
              <w:spacing w:line="240" w:lineRule="auto"/>
              <w:ind w:left="318" w:hanging="284"/>
              <w:contextualSpacing/>
              <w:rPr>
                <w:rFonts w:eastAsiaTheme="minorHAnsi" w:cs="Arial"/>
                <w:bCs/>
                <w:szCs w:val="20"/>
                <w:lang w:eastAsia="en-US"/>
              </w:rPr>
            </w:pPr>
          </w:p>
        </w:tc>
        <w:tc>
          <w:tcPr>
            <w:tcW w:w="256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rPr>
                <w:rFonts w:cs="Arial"/>
                <w:bCs/>
                <w:szCs w:val="20"/>
              </w:rPr>
            </w:pPr>
            <w:r w:rsidRPr="007455A1">
              <w:rPr>
                <w:rFonts w:eastAsiaTheme="minorHAnsi" w:cs="Arial"/>
                <w:szCs w:val="20"/>
                <w:lang w:eastAsia="en-US"/>
              </w:rPr>
              <w:t>3.</w:t>
            </w:r>
            <w:r w:rsidRPr="007455A1">
              <w:rPr>
                <w:rFonts w:cs="Arial"/>
                <w:szCs w:val="20"/>
              </w:rPr>
              <w:t xml:space="preserve">  Środki ochrony indywidualnej i zbiorowej podczas wykonywania zadań zawodowych</w:t>
            </w:r>
          </w:p>
        </w:tc>
        <w:tc>
          <w:tcPr>
            <w:tcW w:w="119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51"/>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rozróżnić rodzaje środków ochrony indywidualnej i zbiorowej na stanowiskach pracy w przemyśle chemicznym</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tabs>
                <w:tab w:val="left" w:pos="213"/>
              </w:tabs>
              <w:spacing w:line="240" w:lineRule="auto"/>
              <w:ind w:left="284" w:hanging="284"/>
              <w:rPr>
                <w:rFonts w:cs="Arial"/>
                <w:bCs/>
                <w:szCs w:val="20"/>
              </w:rPr>
            </w:pPr>
            <w:r w:rsidRPr="007455A1">
              <w:rPr>
                <w:rFonts w:cs="Arial"/>
                <w:szCs w:val="20"/>
              </w:rPr>
              <w:t xml:space="preserve">dobrać środki ochrony indywidualnej do prac </w:t>
            </w:r>
            <w:r w:rsidRPr="007455A1">
              <w:rPr>
                <w:rFonts w:cs="Arial"/>
                <w:szCs w:val="20"/>
              </w:rPr>
              <w:br/>
              <w:t>w przemyśle chemicznym</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rPr>
                <w:rFonts w:cs="Arial"/>
                <w:szCs w:val="20"/>
              </w:rPr>
            </w:pPr>
          </w:p>
        </w:tc>
      </w:tr>
      <w:tr w:rsidR="002B598B" w:rsidRPr="007455A1" w:rsidTr="00224A91">
        <w:trPr>
          <w:trHeight w:val="643"/>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numPr>
                <w:ilvl w:val="2"/>
                <w:numId w:val="136"/>
              </w:numPr>
              <w:spacing w:line="240" w:lineRule="auto"/>
              <w:ind w:left="318" w:hanging="284"/>
              <w:contextualSpacing/>
              <w:rPr>
                <w:rFonts w:eastAsiaTheme="minorHAnsi" w:cs="Arial"/>
                <w:bCs/>
                <w:szCs w:val="20"/>
                <w:lang w:eastAsia="en-US"/>
              </w:rPr>
            </w:pPr>
          </w:p>
        </w:tc>
        <w:tc>
          <w:tcPr>
            <w:tcW w:w="256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bCs/>
                <w:szCs w:val="20"/>
                <w:lang w:eastAsia="en-US"/>
              </w:rPr>
            </w:pPr>
            <w:r w:rsidRPr="007455A1">
              <w:rPr>
                <w:rFonts w:eastAsia="Arial" w:cs="Arial"/>
                <w:szCs w:val="20"/>
                <w:lang w:eastAsia="en-US"/>
              </w:rPr>
              <w:t xml:space="preserve">4. Pierwsza pomoc w stanach </w:t>
            </w:r>
            <w:r w:rsidRPr="007455A1">
              <w:rPr>
                <w:rFonts w:eastAsiaTheme="minorHAnsi" w:cs="Arial"/>
                <w:szCs w:val="20"/>
                <w:lang w:eastAsia="en-US"/>
              </w:rPr>
              <w:t>nagłego zagrożenia zdrowotnego</w:t>
            </w:r>
          </w:p>
        </w:tc>
        <w:tc>
          <w:tcPr>
            <w:tcW w:w="119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 xml:space="preserve">opisać podstawowe symptomy wskazujące na stany nagłego zagrożenia zdrowotnego </w:t>
            </w:r>
          </w:p>
          <w:p w:rsidR="002B598B" w:rsidRPr="007455A1" w:rsidRDefault="002B598B" w:rsidP="00F11B4C">
            <w:pPr>
              <w:numPr>
                <w:ilvl w:val="0"/>
                <w:numId w:val="150"/>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ocenić sytuację poszkodowanego na podstawie analizy objawów obserwowanych u poszkodowanego</w:t>
            </w:r>
          </w:p>
          <w:p w:rsidR="002B598B" w:rsidRPr="007455A1" w:rsidRDefault="002B598B" w:rsidP="00F11B4C">
            <w:pPr>
              <w:numPr>
                <w:ilvl w:val="0"/>
                <w:numId w:val="150"/>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zabezpieczyć siebie, poszkodowanego i  miejsce wypadku</w:t>
            </w:r>
          </w:p>
          <w:p w:rsidR="002B598B" w:rsidRPr="007455A1" w:rsidRDefault="002B598B" w:rsidP="00F11B4C">
            <w:pPr>
              <w:numPr>
                <w:ilvl w:val="0"/>
                <w:numId w:val="150"/>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ułożyć poszkodowanego w pozycji bezpiecznej</w:t>
            </w:r>
          </w:p>
          <w:p w:rsidR="002B598B" w:rsidRPr="007455A1" w:rsidRDefault="002B598B" w:rsidP="00F11B4C">
            <w:pPr>
              <w:numPr>
                <w:ilvl w:val="0"/>
                <w:numId w:val="150"/>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powiadomić odpowiednie służby</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50"/>
              </w:numPr>
              <w:snapToGrid w:val="0"/>
              <w:spacing w:line="240" w:lineRule="auto"/>
              <w:ind w:left="284" w:hanging="284"/>
              <w:rPr>
                <w:rFonts w:cs="Arial"/>
                <w:szCs w:val="20"/>
              </w:rPr>
            </w:pPr>
            <w:r w:rsidRPr="007455A1">
              <w:rPr>
                <w:rFonts w:cs="Arial"/>
                <w:szCs w:val="20"/>
              </w:rPr>
              <w:t>zaprezentować udzielanie pierwszej pomocy w urazowych stanach nagłego zagrożenia zdrowotnego, np. krwotok, zmiażdżenie, amputacja, złamanie, oparzenie</w:t>
            </w:r>
          </w:p>
          <w:p w:rsidR="002B598B" w:rsidRPr="007455A1" w:rsidRDefault="002B598B" w:rsidP="00F11B4C">
            <w:pPr>
              <w:numPr>
                <w:ilvl w:val="0"/>
                <w:numId w:val="150"/>
              </w:numPr>
              <w:snapToGrid w:val="0"/>
              <w:spacing w:line="240" w:lineRule="auto"/>
              <w:ind w:left="284" w:hanging="284"/>
              <w:rPr>
                <w:rFonts w:cs="Arial"/>
                <w:szCs w:val="20"/>
              </w:rPr>
            </w:pPr>
            <w:r w:rsidRPr="007455A1">
              <w:rPr>
                <w:rFonts w:cs="Arial"/>
                <w:szCs w:val="20"/>
              </w:rPr>
              <w:t>zaprezentować udzielanie pierwszej pomocy w nieurazowych stanach nagłego zagrożenia zdrowotnego, np. omdlenie, zawał, udar</w:t>
            </w:r>
          </w:p>
          <w:p w:rsidR="002B598B" w:rsidRPr="007455A1" w:rsidRDefault="002B598B" w:rsidP="00F11B4C">
            <w:pPr>
              <w:numPr>
                <w:ilvl w:val="0"/>
                <w:numId w:val="150"/>
              </w:numPr>
              <w:snapToGrid w:val="0"/>
              <w:spacing w:line="240" w:lineRule="auto"/>
              <w:ind w:left="284" w:hanging="284"/>
              <w:rPr>
                <w:rFonts w:cs="Arial"/>
                <w:szCs w:val="20"/>
              </w:rPr>
            </w:pPr>
            <w:r w:rsidRPr="007455A1">
              <w:rPr>
                <w:rFonts w:eastAsiaTheme="minorHAnsi" w:cs="Arial"/>
                <w:szCs w:val="20"/>
                <w:lang w:eastAsia="en-US"/>
              </w:rPr>
              <w:t>wykonać resuscytację krążeniowo-oddechową  na fantomie zgodnie z wytycznymi Polskiej Rady Resuscytacji i Europejskiej Rady Resuscytacji</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rPr>
                <w:rFonts w:cs="Arial"/>
                <w:szCs w:val="20"/>
              </w:rPr>
            </w:pPr>
          </w:p>
        </w:tc>
      </w:tr>
      <w:tr w:rsidR="002B598B" w:rsidRPr="007455A1" w:rsidTr="00224A91">
        <w:trPr>
          <w:trHeight w:val="1152"/>
        </w:trPr>
        <w:tc>
          <w:tcPr>
            <w:tcW w:w="256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szCs w:val="20"/>
              </w:rPr>
            </w:pPr>
            <w:r w:rsidRPr="007455A1">
              <w:rPr>
                <w:rFonts w:cs="Arial"/>
                <w:szCs w:val="20"/>
              </w:rPr>
              <w:t xml:space="preserve">II. Laboratorium chemiczne – infrastruktura i wyposażenie   </w:t>
            </w: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1. Infrastruktura laboratorium chemicznego</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542F4A" w:rsidP="00542F4A">
            <w:pPr>
              <w:numPr>
                <w:ilvl w:val="0"/>
                <w:numId w:val="189"/>
              </w:numPr>
              <w:pBdr>
                <w:top w:val="nil"/>
                <w:left w:val="nil"/>
                <w:bottom w:val="nil"/>
                <w:right w:val="nil"/>
                <w:between w:val="nil"/>
              </w:pBdr>
              <w:tabs>
                <w:tab w:val="left" w:pos="213"/>
              </w:tabs>
              <w:spacing w:line="240" w:lineRule="auto"/>
              <w:ind w:left="294" w:hanging="260"/>
              <w:contextualSpacing/>
              <w:rPr>
                <w:rFonts w:cs="Arial"/>
                <w:bCs/>
                <w:szCs w:val="20"/>
              </w:rPr>
            </w:pPr>
            <w:r>
              <w:rPr>
                <w:rFonts w:cs="Arial"/>
                <w:bCs/>
                <w:szCs w:val="20"/>
              </w:rPr>
              <w:t xml:space="preserve">  rozróżnić rodzaje </w:t>
            </w:r>
            <w:r w:rsidR="002B598B" w:rsidRPr="007455A1">
              <w:rPr>
                <w:rFonts w:cs="Arial"/>
                <w:bCs/>
                <w:szCs w:val="20"/>
              </w:rPr>
              <w:t>instalacji stosowanych w laboratoriach chemicznych</w:t>
            </w:r>
          </w:p>
          <w:p w:rsidR="002B598B" w:rsidRPr="007455A1" w:rsidRDefault="002B598B" w:rsidP="00542F4A">
            <w:pPr>
              <w:numPr>
                <w:ilvl w:val="0"/>
                <w:numId w:val="131"/>
              </w:numPr>
              <w:pBdr>
                <w:top w:val="nil"/>
                <w:left w:val="nil"/>
                <w:bottom w:val="nil"/>
                <w:right w:val="nil"/>
                <w:between w:val="nil"/>
              </w:pBdr>
              <w:tabs>
                <w:tab w:val="left" w:pos="213"/>
              </w:tabs>
              <w:spacing w:line="240" w:lineRule="auto"/>
              <w:ind w:left="294" w:hanging="260"/>
              <w:rPr>
                <w:rFonts w:cs="Arial"/>
                <w:bCs/>
                <w:szCs w:val="20"/>
              </w:rPr>
            </w:pPr>
            <w:r w:rsidRPr="007455A1">
              <w:rPr>
                <w:rFonts w:cs="Arial"/>
                <w:bCs/>
                <w:szCs w:val="20"/>
              </w:rPr>
              <w:t xml:space="preserve"> </w:t>
            </w:r>
            <w:r w:rsidR="00542F4A">
              <w:rPr>
                <w:rFonts w:cs="Arial"/>
                <w:bCs/>
                <w:szCs w:val="20"/>
              </w:rPr>
              <w:t xml:space="preserve"> </w:t>
            </w:r>
            <w:r w:rsidRPr="007455A1">
              <w:rPr>
                <w:rFonts w:cs="Arial"/>
                <w:bCs/>
                <w:szCs w:val="20"/>
              </w:rPr>
              <w:t>obsłużyć urządzenia instalacji wodociągowej, gazowej, elektrycznej i wyciągowej laboratorium</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spacing w:after="160" w:line="240" w:lineRule="auto"/>
              <w:ind w:left="357" w:hanging="357"/>
              <w:contextualSpacing/>
              <w:rPr>
                <w:rFonts w:cs="Arial"/>
                <w:szCs w:val="20"/>
              </w:rPr>
            </w:pPr>
            <w:r w:rsidRPr="007455A1">
              <w:rPr>
                <w:rFonts w:cs="Arial"/>
                <w:szCs w:val="20"/>
              </w:rPr>
              <w:t>dokonać oceny stanu technicznego instalacji w laboratorium chemicznym</w:t>
            </w:r>
          </w:p>
          <w:p w:rsidR="002B598B" w:rsidRPr="007455A1" w:rsidRDefault="002B598B" w:rsidP="00F11B4C">
            <w:pPr>
              <w:numPr>
                <w:ilvl w:val="0"/>
                <w:numId w:val="131"/>
              </w:numPr>
              <w:pBdr>
                <w:top w:val="nil"/>
                <w:left w:val="nil"/>
                <w:bottom w:val="nil"/>
                <w:right w:val="nil"/>
                <w:between w:val="nil"/>
              </w:pBdr>
              <w:tabs>
                <w:tab w:val="left" w:pos="213"/>
              </w:tabs>
              <w:spacing w:afterLines="200" w:after="480" w:line="240" w:lineRule="auto"/>
              <w:ind w:left="0" w:hanging="284"/>
              <w:rPr>
                <w:rFonts w:cs="Arial"/>
                <w:szCs w:val="20"/>
              </w:rPr>
            </w:pP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r w:rsidRPr="007455A1">
              <w:rPr>
                <w:rFonts w:cs="Arial"/>
                <w:szCs w:val="20"/>
              </w:rPr>
              <w:t>Klasa III</w:t>
            </w: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2. Sprzęt i aparatura laboratoryjna</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542F4A">
            <w:pPr>
              <w:numPr>
                <w:ilvl w:val="0"/>
                <w:numId w:val="131"/>
              </w:numPr>
              <w:pBdr>
                <w:top w:val="nil"/>
                <w:left w:val="nil"/>
                <w:bottom w:val="nil"/>
                <w:right w:val="nil"/>
                <w:between w:val="nil"/>
              </w:pBdr>
              <w:tabs>
                <w:tab w:val="left" w:pos="213"/>
                <w:tab w:val="left" w:pos="284"/>
              </w:tabs>
              <w:spacing w:line="240" w:lineRule="auto"/>
              <w:ind w:left="294" w:hanging="260"/>
              <w:rPr>
                <w:rFonts w:cs="Arial"/>
                <w:bCs/>
                <w:szCs w:val="20"/>
              </w:rPr>
            </w:pPr>
            <w:r w:rsidRPr="007455A1">
              <w:rPr>
                <w:rFonts w:cs="Arial"/>
                <w:bCs/>
                <w:szCs w:val="20"/>
              </w:rPr>
              <w:t xml:space="preserve"> rozpoznać podstawowe grupy sprzętu laboratoryjnego</w:t>
            </w:r>
          </w:p>
          <w:p w:rsidR="002B598B" w:rsidRPr="007455A1" w:rsidRDefault="002B598B" w:rsidP="00542F4A">
            <w:pPr>
              <w:numPr>
                <w:ilvl w:val="0"/>
                <w:numId w:val="131"/>
              </w:numPr>
              <w:pBdr>
                <w:top w:val="nil"/>
                <w:left w:val="nil"/>
                <w:bottom w:val="nil"/>
                <w:right w:val="nil"/>
                <w:between w:val="nil"/>
              </w:pBdr>
              <w:tabs>
                <w:tab w:val="left" w:pos="213"/>
                <w:tab w:val="left" w:pos="284"/>
              </w:tabs>
              <w:spacing w:line="240" w:lineRule="auto"/>
              <w:ind w:left="294" w:hanging="260"/>
              <w:rPr>
                <w:rFonts w:cs="Arial"/>
                <w:bCs/>
                <w:szCs w:val="20"/>
              </w:rPr>
            </w:pPr>
            <w:r w:rsidRPr="007455A1">
              <w:rPr>
                <w:rFonts w:cs="Arial"/>
                <w:bCs/>
                <w:szCs w:val="20"/>
              </w:rPr>
              <w:t xml:space="preserve"> rozpoznać materiały, z których wykonany jest sprzęt laboratoryjny</w:t>
            </w:r>
          </w:p>
          <w:p w:rsidR="002B598B" w:rsidRPr="007455A1" w:rsidRDefault="002B598B" w:rsidP="00542F4A">
            <w:pPr>
              <w:numPr>
                <w:ilvl w:val="0"/>
                <w:numId w:val="131"/>
              </w:numPr>
              <w:tabs>
                <w:tab w:val="left" w:pos="213"/>
                <w:tab w:val="left" w:pos="284"/>
              </w:tabs>
              <w:spacing w:line="240" w:lineRule="auto"/>
              <w:ind w:left="294" w:hanging="260"/>
              <w:rPr>
                <w:rFonts w:cs="Arial"/>
                <w:bCs/>
                <w:szCs w:val="20"/>
              </w:rPr>
            </w:pPr>
            <w:r w:rsidRPr="007455A1">
              <w:rPr>
                <w:rFonts w:cs="Arial"/>
                <w:bCs/>
                <w:szCs w:val="20"/>
              </w:rPr>
              <w:t xml:space="preserve"> przygotować sprzęt zgodnie z obowiązującymi przepisami bezpieczeństwa i higieny pracy, ochrony przeciwpożarowej i ochrony środowiska</w:t>
            </w:r>
          </w:p>
          <w:p w:rsidR="002B598B" w:rsidRPr="007455A1" w:rsidRDefault="002B598B" w:rsidP="00542F4A">
            <w:pPr>
              <w:numPr>
                <w:ilvl w:val="0"/>
                <w:numId w:val="131"/>
              </w:numPr>
              <w:tabs>
                <w:tab w:val="left" w:pos="213"/>
                <w:tab w:val="left" w:pos="284"/>
              </w:tabs>
              <w:spacing w:line="240" w:lineRule="auto"/>
              <w:ind w:left="294" w:hanging="260"/>
              <w:rPr>
                <w:rFonts w:cs="Arial"/>
                <w:bCs/>
                <w:szCs w:val="20"/>
              </w:rPr>
            </w:pPr>
            <w:r w:rsidRPr="007455A1">
              <w:rPr>
                <w:rFonts w:cs="Arial"/>
                <w:bCs/>
                <w:szCs w:val="20"/>
              </w:rPr>
              <w:t xml:space="preserve"> wskazać przykłady zastosowania podstawowego sprzętu laboratoryjnego</w:t>
            </w:r>
          </w:p>
          <w:p w:rsidR="002B598B" w:rsidRPr="007455A1" w:rsidRDefault="002B598B" w:rsidP="00542F4A">
            <w:pPr>
              <w:numPr>
                <w:ilvl w:val="0"/>
                <w:numId w:val="131"/>
              </w:numPr>
              <w:tabs>
                <w:tab w:val="left" w:pos="213"/>
                <w:tab w:val="left" w:pos="284"/>
              </w:tabs>
              <w:spacing w:line="240" w:lineRule="auto"/>
              <w:ind w:left="294" w:hanging="260"/>
              <w:rPr>
                <w:rFonts w:cs="Arial"/>
                <w:bCs/>
                <w:szCs w:val="20"/>
              </w:rPr>
            </w:pPr>
            <w:r w:rsidRPr="007455A1">
              <w:rPr>
                <w:rFonts w:cs="Arial"/>
                <w:bCs/>
                <w:szCs w:val="20"/>
              </w:rPr>
              <w:t xml:space="preserve"> dobrać sprzęt do wykonywanych badań analitycznych </w:t>
            </w:r>
          </w:p>
          <w:p w:rsidR="002B598B" w:rsidRPr="007455A1" w:rsidRDefault="002B598B" w:rsidP="00542F4A">
            <w:pPr>
              <w:numPr>
                <w:ilvl w:val="0"/>
                <w:numId w:val="131"/>
              </w:numPr>
              <w:pBdr>
                <w:top w:val="nil"/>
                <w:left w:val="nil"/>
                <w:bottom w:val="nil"/>
                <w:right w:val="nil"/>
                <w:between w:val="nil"/>
              </w:pBdr>
              <w:tabs>
                <w:tab w:val="left" w:pos="213"/>
                <w:tab w:val="left" w:pos="284"/>
              </w:tabs>
              <w:spacing w:line="240" w:lineRule="auto"/>
              <w:ind w:left="294" w:hanging="260"/>
              <w:rPr>
                <w:rFonts w:cs="Arial"/>
                <w:bCs/>
                <w:szCs w:val="20"/>
              </w:rPr>
            </w:pPr>
            <w:r w:rsidRPr="007455A1">
              <w:rPr>
                <w:rFonts w:cs="Arial"/>
                <w:bCs/>
                <w:szCs w:val="20"/>
              </w:rPr>
              <w:t xml:space="preserve"> </w:t>
            </w:r>
            <w:r w:rsidR="00542F4A">
              <w:rPr>
                <w:rFonts w:cs="Arial"/>
                <w:bCs/>
                <w:szCs w:val="20"/>
              </w:rPr>
              <w:t xml:space="preserve"> </w:t>
            </w:r>
            <w:r w:rsidRPr="007455A1">
              <w:rPr>
                <w:rFonts w:cs="Arial"/>
                <w:bCs/>
                <w:szCs w:val="20"/>
              </w:rPr>
              <w:t>zastosować procedury, instrukcje i regulaminy obowiązujące w laboratorium</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spacing w:line="240" w:lineRule="auto"/>
              <w:ind w:left="284" w:hanging="284"/>
              <w:contextualSpacing/>
              <w:rPr>
                <w:rFonts w:cs="Arial"/>
                <w:szCs w:val="20"/>
              </w:rPr>
            </w:pPr>
            <w:r w:rsidRPr="007455A1">
              <w:rPr>
                <w:rFonts w:cs="Arial"/>
                <w:szCs w:val="20"/>
              </w:rPr>
              <w:t>dokonać oceny stanu technicznego wyposażenia i aparatury w laboratorium chemicznym</w:t>
            </w:r>
          </w:p>
          <w:p w:rsidR="002B598B" w:rsidRPr="007455A1" w:rsidRDefault="002B598B" w:rsidP="00F11B4C">
            <w:pPr>
              <w:numPr>
                <w:ilvl w:val="0"/>
                <w:numId w:val="131"/>
              </w:numPr>
              <w:spacing w:line="240" w:lineRule="auto"/>
              <w:ind w:left="284" w:hanging="284"/>
              <w:contextualSpacing/>
              <w:rPr>
                <w:rFonts w:cs="Arial"/>
                <w:szCs w:val="20"/>
              </w:rPr>
            </w:pPr>
            <w:r w:rsidRPr="007455A1">
              <w:rPr>
                <w:rFonts w:cs="Arial"/>
                <w:bCs/>
                <w:szCs w:val="20"/>
              </w:rPr>
              <w:t>przewidzieć konsekwencje niewłaściwego posługiwania się sprzętem na stanowisku pracy</w:t>
            </w:r>
          </w:p>
          <w:p w:rsidR="002B598B" w:rsidRPr="007455A1" w:rsidRDefault="002B598B" w:rsidP="00F11B4C">
            <w:pPr>
              <w:numPr>
                <w:ilvl w:val="0"/>
                <w:numId w:val="131"/>
              </w:numPr>
              <w:spacing w:line="240" w:lineRule="auto"/>
              <w:ind w:left="284" w:hanging="284"/>
              <w:contextualSpacing/>
              <w:rPr>
                <w:rFonts w:cs="Arial"/>
                <w:szCs w:val="20"/>
              </w:rPr>
            </w:pPr>
            <w:r w:rsidRPr="007455A1">
              <w:rPr>
                <w:rFonts w:eastAsiaTheme="minorHAnsi" w:cs="Arial"/>
                <w:szCs w:val="20"/>
                <w:lang w:eastAsia="en-US"/>
              </w:rPr>
              <w:t>wykorzysta</w:t>
            </w:r>
            <w:r w:rsidRPr="007455A1">
              <w:rPr>
                <w:rFonts w:eastAsia="TimesNewRoman" w:cs="Arial"/>
                <w:szCs w:val="20"/>
                <w:lang w:eastAsia="en-US"/>
              </w:rPr>
              <w:t xml:space="preserve">ć </w:t>
            </w:r>
            <w:r w:rsidRPr="007455A1">
              <w:rPr>
                <w:rFonts w:eastAsiaTheme="minorHAnsi" w:cs="Arial"/>
                <w:szCs w:val="20"/>
                <w:lang w:eastAsia="en-US"/>
              </w:rPr>
              <w:t>w sposób racjonalny sprz</w:t>
            </w:r>
            <w:r w:rsidRPr="007455A1">
              <w:rPr>
                <w:rFonts w:eastAsia="TimesNewRoman" w:cs="Arial"/>
                <w:szCs w:val="20"/>
                <w:lang w:eastAsia="en-US"/>
              </w:rPr>
              <w:t>ę</w:t>
            </w:r>
            <w:r w:rsidRPr="007455A1">
              <w:rPr>
                <w:rFonts w:eastAsiaTheme="minorHAnsi" w:cs="Arial"/>
                <w:szCs w:val="20"/>
                <w:lang w:eastAsia="en-US"/>
              </w:rPr>
              <w:t>t i aparatur</w:t>
            </w:r>
            <w:r w:rsidRPr="007455A1">
              <w:rPr>
                <w:rFonts w:eastAsia="TimesNewRoman" w:cs="Arial"/>
                <w:szCs w:val="20"/>
                <w:lang w:eastAsia="en-US"/>
              </w:rPr>
              <w:t xml:space="preserve">ę </w:t>
            </w:r>
            <w:r w:rsidRPr="007455A1">
              <w:rPr>
                <w:rFonts w:eastAsiaTheme="minorHAnsi" w:cs="Arial"/>
                <w:szCs w:val="20"/>
                <w:lang w:eastAsia="en-US"/>
              </w:rPr>
              <w:t>laboratoryjn</w:t>
            </w:r>
            <w:r w:rsidRPr="007455A1">
              <w:rPr>
                <w:rFonts w:eastAsia="TimesNewRoman" w:cs="Arial"/>
                <w:szCs w:val="20"/>
                <w:lang w:eastAsia="en-US"/>
              </w:rPr>
              <w:t>ą</w:t>
            </w:r>
          </w:p>
          <w:p w:rsidR="002B598B" w:rsidRPr="007455A1" w:rsidRDefault="002B598B" w:rsidP="00F11B4C">
            <w:pPr>
              <w:spacing w:line="240" w:lineRule="auto"/>
              <w:ind w:left="284" w:hanging="284"/>
              <w:contextualSpacing/>
              <w:rPr>
                <w:rFonts w:cs="Arial"/>
                <w:szCs w:val="20"/>
              </w:rPr>
            </w:pP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 xml:space="preserve">3.Kalibracja </w:t>
            </w:r>
            <w:r w:rsidRPr="007455A1">
              <w:rPr>
                <w:rFonts w:eastAsiaTheme="minorHAnsi" w:cs="Arial"/>
                <w:szCs w:val="20"/>
                <w:lang w:eastAsia="en-US"/>
              </w:rPr>
              <w:br/>
              <w:t>i konserwacja sprzętu i aparatury laboratoryjnej</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ind w:left="318" w:hanging="284"/>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542F4A" w:rsidP="00542F4A">
            <w:pPr>
              <w:numPr>
                <w:ilvl w:val="0"/>
                <w:numId w:val="131"/>
              </w:numPr>
              <w:pBdr>
                <w:top w:val="nil"/>
                <w:left w:val="nil"/>
                <w:bottom w:val="nil"/>
                <w:right w:val="nil"/>
                <w:between w:val="nil"/>
              </w:pBdr>
              <w:tabs>
                <w:tab w:val="left" w:pos="213"/>
                <w:tab w:val="left" w:pos="284"/>
              </w:tabs>
              <w:suppressAutoHyphens/>
              <w:spacing w:line="240" w:lineRule="auto"/>
              <w:ind w:left="294" w:hanging="260"/>
              <w:contextualSpacing/>
              <w:rPr>
                <w:rFonts w:eastAsiaTheme="minorHAnsi" w:cs="Arial"/>
                <w:szCs w:val="20"/>
                <w:lang w:eastAsia="en-US"/>
              </w:rPr>
            </w:pPr>
            <w:r>
              <w:rPr>
                <w:rFonts w:eastAsiaTheme="minorHAnsi" w:cs="Arial"/>
                <w:szCs w:val="20"/>
                <w:lang w:eastAsia="en-US"/>
              </w:rPr>
              <w:t xml:space="preserve"> </w:t>
            </w:r>
            <w:r w:rsidR="002B598B" w:rsidRPr="007455A1">
              <w:rPr>
                <w:rFonts w:eastAsiaTheme="minorHAnsi" w:cs="Arial"/>
                <w:szCs w:val="20"/>
                <w:lang w:eastAsia="en-US"/>
              </w:rPr>
              <w:t xml:space="preserve">określić zasady konserwacji sprzętu i aparatury laboratoryjnej </w:t>
            </w:r>
          </w:p>
          <w:p w:rsidR="002B598B" w:rsidRPr="007455A1" w:rsidRDefault="00542F4A" w:rsidP="00542F4A">
            <w:pPr>
              <w:numPr>
                <w:ilvl w:val="0"/>
                <w:numId w:val="131"/>
              </w:numPr>
              <w:pBdr>
                <w:top w:val="nil"/>
                <w:left w:val="nil"/>
                <w:bottom w:val="nil"/>
                <w:right w:val="nil"/>
                <w:between w:val="nil"/>
              </w:pBdr>
              <w:tabs>
                <w:tab w:val="left" w:pos="213"/>
                <w:tab w:val="left" w:pos="284"/>
              </w:tabs>
              <w:suppressAutoHyphens/>
              <w:spacing w:line="240" w:lineRule="auto"/>
              <w:ind w:left="294" w:hanging="260"/>
              <w:contextualSpacing/>
              <w:rPr>
                <w:rFonts w:eastAsiaTheme="minorHAnsi" w:cs="Arial"/>
                <w:szCs w:val="20"/>
                <w:lang w:eastAsia="en-US"/>
              </w:rPr>
            </w:pPr>
            <w:r>
              <w:rPr>
                <w:rFonts w:eastAsiaTheme="minorHAnsi" w:cs="Arial"/>
                <w:szCs w:val="20"/>
                <w:lang w:eastAsia="en-US"/>
              </w:rPr>
              <w:t xml:space="preserve"> </w:t>
            </w:r>
            <w:r w:rsidR="002B598B" w:rsidRPr="007455A1">
              <w:rPr>
                <w:rFonts w:eastAsiaTheme="minorHAnsi" w:cs="Arial"/>
                <w:szCs w:val="20"/>
                <w:lang w:eastAsia="en-US"/>
              </w:rPr>
              <w:t>dokonać oceny stanu technicznego sprzętu i aparatury laboratoryjnej</w:t>
            </w:r>
          </w:p>
          <w:p w:rsidR="002B598B" w:rsidRPr="007455A1" w:rsidRDefault="00542F4A" w:rsidP="00542F4A">
            <w:pPr>
              <w:numPr>
                <w:ilvl w:val="0"/>
                <w:numId w:val="131"/>
              </w:numPr>
              <w:pBdr>
                <w:top w:val="nil"/>
                <w:left w:val="nil"/>
                <w:bottom w:val="nil"/>
                <w:right w:val="nil"/>
                <w:between w:val="nil"/>
              </w:pBdr>
              <w:tabs>
                <w:tab w:val="left" w:pos="213"/>
                <w:tab w:val="left" w:pos="284"/>
              </w:tabs>
              <w:suppressAutoHyphens/>
              <w:spacing w:line="240" w:lineRule="auto"/>
              <w:ind w:left="294" w:hanging="260"/>
              <w:contextualSpacing/>
              <w:rPr>
                <w:rFonts w:eastAsiaTheme="minorHAnsi" w:cs="Arial"/>
                <w:szCs w:val="20"/>
                <w:lang w:eastAsia="en-US"/>
              </w:rPr>
            </w:pPr>
            <w:r>
              <w:rPr>
                <w:rFonts w:eastAsiaTheme="minorHAnsi" w:cs="Arial"/>
                <w:szCs w:val="20"/>
                <w:lang w:eastAsia="en-US"/>
              </w:rPr>
              <w:t xml:space="preserve">  </w:t>
            </w:r>
            <w:r w:rsidR="002B598B" w:rsidRPr="007455A1">
              <w:rPr>
                <w:rFonts w:eastAsiaTheme="minorHAnsi" w:cs="Arial"/>
                <w:szCs w:val="20"/>
                <w:lang w:eastAsia="en-US"/>
              </w:rPr>
              <w:t>wykonać czy</w:t>
            </w:r>
            <w:r>
              <w:rPr>
                <w:rFonts w:eastAsiaTheme="minorHAnsi" w:cs="Arial"/>
                <w:szCs w:val="20"/>
                <w:lang w:eastAsia="en-US"/>
              </w:rPr>
              <w:t xml:space="preserve">nności </w:t>
            </w:r>
            <w:r w:rsidR="002B598B" w:rsidRPr="007455A1">
              <w:rPr>
                <w:rFonts w:eastAsiaTheme="minorHAnsi" w:cs="Arial"/>
                <w:szCs w:val="20"/>
                <w:lang w:eastAsia="en-US"/>
              </w:rPr>
              <w:t>związane z konserwacją sprzętu i aparatury laboratoryjnej</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318" w:hanging="284"/>
              <w:contextualSpacing/>
              <w:rPr>
                <w:rFonts w:eastAsiaTheme="minorHAnsi" w:cs="Arial"/>
                <w:szCs w:val="20"/>
                <w:lang w:eastAsia="en-US"/>
              </w:rPr>
            </w:pPr>
            <w:r w:rsidRPr="007455A1">
              <w:rPr>
                <w:rFonts w:eastAsiaTheme="minorHAnsi" w:cs="Arial"/>
                <w:szCs w:val="20"/>
                <w:lang w:eastAsia="en-US"/>
              </w:rPr>
              <w:t>przygotować sprzęt i aparaturę laboratoryjną do wzorcowania, certyfikowania i serwisowania</w:t>
            </w:r>
          </w:p>
          <w:p w:rsidR="002B598B" w:rsidRPr="007455A1" w:rsidRDefault="002B598B" w:rsidP="00F11B4C">
            <w:pPr>
              <w:numPr>
                <w:ilvl w:val="0"/>
                <w:numId w:val="131"/>
              </w:numPr>
              <w:pBdr>
                <w:top w:val="nil"/>
                <w:left w:val="nil"/>
                <w:bottom w:val="nil"/>
                <w:right w:val="nil"/>
                <w:between w:val="nil"/>
              </w:pBdr>
              <w:suppressAutoHyphens/>
              <w:spacing w:line="240" w:lineRule="auto"/>
              <w:ind w:left="318" w:hanging="284"/>
              <w:contextualSpacing/>
              <w:rPr>
                <w:rFonts w:eastAsiaTheme="minorHAnsi" w:cs="Arial"/>
                <w:szCs w:val="20"/>
                <w:lang w:eastAsia="en-US"/>
              </w:rPr>
            </w:pPr>
            <w:r w:rsidRPr="007455A1">
              <w:rPr>
                <w:rFonts w:eastAsiaTheme="minorHAnsi" w:cs="Arial"/>
                <w:szCs w:val="20"/>
                <w:lang w:eastAsia="en-US"/>
              </w:rPr>
              <w:t>sporządzić dokumentację z przeprowadzonych czynności związanych z kalibracją i konserwacją sprzętu i aparatury laboratoryjnej</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szCs w:val="20"/>
              </w:rPr>
            </w:pPr>
            <w:r w:rsidRPr="007455A1">
              <w:rPr>
                <w:rFonts w:cs="Arial"/>
                <w:szCs w:val="20"/>
              </w:rPr>
              <w:t>III. Laboratorium chemiczne – zasady funkcjonowania</w:t>
            </w: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1. Akredytacja urządzeń technicznych i certyfikacja systemów zarządzania</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ind w:left="318" w:hanging="284"/>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294" w:hanging="294"/>
              <w:contextualSpacing/>
              <w:rPr>
                <w:rFonts w:eastAsiaTheme="minorHAnsi" w:cs="Arial"/>
                <w:szCs w:val="20"/>
                <w:lang w:eastAsia="en-US"/>
              </w:rPr>
            </w:pPr>
            <w:r w:rsidRPr="007455A1">
              <w:rPr>
                <w:rFonts w:eastAsiaTheme="minorHAnsi" w:cs="Arial"/>
                <w:szCs w:val="20"/>
                <w:lang w:eastAsia="en-US"/>
              </w:rPr>
              <w:t>rozpoznawać właściwe normy i procedury oceny zgodności dotyczące infrastruktury technicznej i ogólnej laboratorium chemicznego</w:t>
            </w:r>
          </w:p>
          <w:p w:rsidR="002B598B" w:rsidRPr="007455A1" w:rsidRDefault="002B598B" w:rsidP="00F11B4C">
            <w:pPr>
              <w:numPr>
                <w:ilvl w:val="0"/>
                <w:numId w:val="131"/>
              </w:numPr>
              <w:pBdr>
                <w:top w:val="nil"/>
                <w:left w:val="nil"/>
                <w:bottom w:val="nil"/>
                <w:right w:val="nil"/>
                <w:between w:val="nil"/>
              </w:pBdr>
              <w:suppressAutoHyphens/>
              <w:spacing w:line="240" w:lineRule="auto"/>
              <w:ind w:left="294" w:hanging="294"/>
              <w:contextualSpacing/>
              <w:rPr>
                <w:rFonts w:eastAsiaTheme="minorHAnsi" w:cs="Arial"/>
                <w:szCs w:val="20"/>
                <w:lang w:eastAsia="en-US"/>
              </w:rPr>
            </w:pPr>
            <w:r w:rsidRPr="007455A1">
              <w:rPr>
                <w:rFonts w:eastAsiaTheme="minorHAnsi" w:cs="Arial"/>
                <w:szCs w:val="20"/>
                <w:lang w:eastAsia="en-US"/>
              </w:rPr>
              <w:t>rozróżnić systemy akredytacji urządzeń technicznych</w:t>
            </w:r>
          </w:p>
          <w:p w:rsidR="002B598B" w:rsidRPr="007455A1" w:rsidRDefault="002B598B" w:rsidP="00F11B4C">
            <w:pPr>
              <w:numPr>
                <w:ilvl w:val="0"/>
                <w:numId w:val="131"/>
              </w:numPr>
              <w:pBdr>
                <w:top w:val="nil"/>
                <w:left w:val="nil"/>
                <w:bottom w:val="nil"/>
                <w:right w:val="nil"/>
                <w:between w:val="nil"/>
              </w:pBdr>
              <w:suppressAutoHyphens/>
              <w:spacing w:line="240" w:lineRule="auto"/>
              <w:ind w:left="294" w:hanging="294"/>
              <w:contextualSpacing/>
              <w:rPr>
                <w:rFonts w:eastAsiaTheme="minorHAnsi" w:cs="Arial"/>
                <w:szCs w:val="20"/>
                <w:lang w:eastAsia="en-US"/>
              </w:rPr>
            </w:pPr>
            <w:r w:rsidRPr="007455A1">
              <w:rPr>
                <w:rFonts w:eastAsiaTheme="minorHAnsi" w:cs="Arial"/>
                <w:szCs w:val="20"/>
                <w:lang w:eastAsia="en-US"/>
              </w:rPr>
              <w:t xml:space="preserve">rozróżnić systemy certyfikacji systemów zarządzania i certyfikacji </w:t>
            </w:r>
          </w:p>
          <w:p w:rsidR="002B598B" w:rsidRPr="007455A1" w:rsidRDefault="002B598B" w:rsidP="00F11B4C">
            <w:pPr>
              <w:pBdr>
                <w:top w:val="nil"/>
                <w:left w:val="nil"/>
                <w:bottom w:val="nil"/>
                <w:right w:val="nil"/>
                <w:between w:val="nil"/>
              </w:pBdr>
              <w:suppressAutoHyphens/>
              <w:spacing w:line="240" w:lineRule="auto"/>
              <w:ind w:left="294" w:hanging="294"/>
              <w:contextualSpacing/>
              <w:rPr>
                <w:rFonts w:eastAsiaTheme="minorHAnsi" w:cs="Arial"/>
                <w:szCs w:val="20"/>
                <w:lang w:eastAsia="en-US"/>
              </w:rPr>
            </w:pP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294" w:hanging="294"/>
              <w:contextualSpacing/>
              <w:rPr>
                <w:rFonts w:eastAsiaTheme="minorHAnsi" w:cs="Arial"/>
                <w:szCs w:val="20"/>
                <w:lang w:eastAsia="en-US"/>
              </w:rPr>
            </w:pPr>
            <w:r w:rsidRPr="007455A1">
              <w:rPr>
                <w:rFonts w:eastAsiaTheme="minorHAnsi" w:cs="Arial"/>
                <w:szCs w:val="20"/>
                <w:lang w:eastAsia="en-US"/>
              </w:rPr>
              <w:t>określić wymagania dotyczące akredytacji laboratorium chemicznego i certyfikacji urządzeń technicznych</w:t>
            </w:r>
          </w:p>
          <w:p w:rsidR="002B598B" w:rsidRPr="007455A1" w:rsidRDefault="002B598B" w:rsidP="00F11B4C">
            <w:pPr>
              <w:numPr>
                <w:ilvl w:val="0"/>
                <w:numId w:val="131"/>
              </w:numPr>
              <w:pBdr>
                <w:top w:val="nil"/>
                <w:left w:val="nil"/>
                <w:bottom w:val="nil"/>
                <w:right w:val="nil"/>
                <w:between w:val="nil"/>
              </w:pBdr>
              <w:suppressAutoHyphens/>
              <w:spacing w:line="240" w:lineRule="auto"/>
              <w:ind w:left="294" w:hanging="294"/>
              <w:contextualSpacing/>
              <w:rPr>
                <w:rFonts w:eastAsiaTheme="minorHAnsi" w:cs="Arial"/>
                <w:szCs w:val="20"/>
                <w:lang w:eastAsia="en-US"/>
              </w:rPr>
            </w:pPr>
            <w:r w:rsidRPr="007455A1">
              <w:rPr>
                <w:rFonts w:eastAsiaTheme="minorHAnsi" w:cs="Arial"/>
                <w:szCs w:val="20"/>
                <w:lang w:eastAsia="en-US"/>
              </w:rPr>
              <w:t xml:space="preserve">rozróżnić etapy procesów certyfikacji systemów zarządzania </w:t>
            </w:r>
          </w:p>
          <w:p w:rsidR="002B598B" w:rsidRPr="007455A1" w:rsidRDefault="002B598B" w:rsidP="00F11B4C">
            <w:pPr>
              <w:numPr>
                <w:ilvl w:val="0"/>
                <w:numId w:val="131"/>
              </w:numPr>
              <w:pBdr>
                <w:top w:val="nil"/>
                <w:left w:val="nil"/>
                <w:bottom w:val="nil"/>
                <w:right w:val="nil"/>
                <w:between w:val="nil"/>
              </w:pBdr>
              <w:suppressAutoHyphens/>
              <w:spacing w:line="240" w:lineRule="auto"/>
              <w:ind w:left="294" w:hanging="294"/>
              <w:contextualSpacing/>
              <w:rPr>
                <w:rFonts w:eastAsiaTheme="minorHAnsi" w:cs="Arial"/>
                <w:szCs w:val="20"/>
                <w:lang w:eastAsia="en-US"/>
              </w:rPr>
            </w:pPr>
            <w:r w:rsidRPr="007455A1">
              <w:rPr>
                <w:rFonts w:eastAsiaTheme="minorHAnsi" w:cs="Arial"/>
                <w:szCs w:val="20"/>
                <w:lang w:eastAsia="en-US"/>
              </w:rPr>
              <w:t>wskazać korzyści wynikające z certyfikacji systemów zarzadzania</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r w:rsidRPr="007455A1">
              <w:rPr>
                <w:rFonts w:cs="Arial"/>
                <w:szCs w:val="20"/>
              </w:rPr>
              <w:t>Klasa III</w:t>
            </w: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2. Dokumentacja badań laboratoryjnych</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ind w:left="318" w:hanging="284"/>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przedstawić otrzymane wyniki badań laboratoryjnych surowców, półproduktów, produktów i materiałów pomocniczych przemysłu chemicznego w formie liczbowej</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standardowe raporty z badań laboratoryjnych surowców, półproduktów, produktów i materiałów pomocniczych przemysłu chemicznego</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stosować programy komputerowe do ewidencjonowania i archiwizowania wyników badań laboratoryjnych surowców, półproduktów, produktów i materiałów pomocniczych przemysłu chemicznego</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przedstawić otrzymane wyniki badań laboratoryjnych surowców, półproduktów, produktów i materiałów pomocniczych przemysłu chemicznego w formie graficznej</w:t>
            </w:r>
          </w:p>
          <w:p w:rsidR="002B598B" w:rsidRPr="007455A1" w:rsidRDefault="002B598B" w:rsidP="00F11B4C">
            <w:pPr>
              <w:pBdr>
                <w:top w:val="nil"/>
                <w:left w:val="nil"/>
                <w:bottom w:val="nil"/>
                <w:right w:val="nil"/>
                <w:between w:val="nil"/>
              </w:pBdr>
              <w:suppressAutoHyphens/>
              <w:spacing w:line="240" w:lineRule="auto"/>
              <w:ind w:left="284" w:hanging="284"/>
              <w:contextualSpacing/>
              <w:rPr>
                <w:rFonts w:eastAsiaTheme="minorHAnsi" w:cs="Arial"/>
                <w:szCs w:val="20"/>
                <w:lang w:eastAsia="en-US"/>
              </w:rPr>
            </w:pP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3. Stosowanie norm w analityce chemicznej</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ind w:left="318" w:hanging="284"/>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 xml:space="preserve">wymienić cele normalizacji krajowej </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definiować pojęcie normy i wymienić jej cechy</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rozpoznać oznaczenie normy międzynarodowej, europejskiej i krajowej</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rozpoznać właściwe normy i procedury oceny zgodności podczas realizacji zadań zawodowych</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korzystać ze źródeł informacji dotyczących norm i procedur oceny zgodności</w:t>
            </w:r>
          </w:p>
          <w:p w:rsidR="002B598B" w:rsidRPr="007455A1" w:rsidRDefault="002B598B" w:rsidP="00F11B4C">
            <w:pPr>
              <w:spacing w:line="240" w:lineRule="auto"/>
              <w:ind w:left="284" w:hanging="284"/>
              <w:contextualSpacing/>
              <w:rPr>
                <w:rFonts w:eastAsiaTheme="minorHAnsi" w:cs="Arial"/>
                <w:szCs w:val="20"/>
                <w:lang w:eastAsia="en-US"/>
              </w:rPr>
            </w:pP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4. Gospodarka odpadami</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ind w:left="318" w:hanging="284"/>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 xml:space="preserve">rozróżnić rodzaje odpadów laboratoryjnych </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interpretować zapisy w kartach charakterystyk substancji niebezpiecznych i ich mieszanin dotyczące postępowania z odpadami</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określać rodzaje zagrożeń mogących występować podczas przechowywania odpadów laboratoryjnych</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na podstawie procedur sposoby zagospodarowania odpadów laboratoryjnych</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klasyfikować odpady laboratoryjne</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 xml:space="preserve">charakteryzować odpady laboratoryjne, np. na podstawie ich właściwości i ustawy o odpadach </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analizować przepisy prawa dotyczące gospodarki odpadami laboratoryjnymi</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interpretować procedury systemu zarządzania jakością odnoszące się do przechowywania i utylizacji chemikaliów</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szCs w:val="20"/>
              </w:rPr>
            </w:pPr>
            <w:r w:rsidRPr="007455A1">
              <w:rPr>
                <w:rFonts w:cs="Arial"/>
                <w:szCs w:val="20"/>
              </w:rPr>
              <w:t>IV. Podstawowe czynności i operacje laboratoryjne</w:t>
            </w: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1. Ważenie substancji</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ind w:left="318" w:hanging="284"/>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rozpoznać wagi techniczne i analityczne</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posłużyć się instrukcją obsługi wagi</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ważyć na wagach technicznych i analitycznych</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przestrzegać zasad i technik ważenia cieczy, ciał stałych, substancji żrących i wydzielających niebezpieczne opary</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przestrzegać zasad eksploatacji wag laboratoryjnych</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klasyfikować wagi ze względu na nośność, dokładność odczytu, powtarzalność wyników</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obliczyć błąd pomiaru masy</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r w:rsidRPr="007455A1">
              <w:rPr>
                <w:rFonts w:cs="Arial"/>
                <w:szCs w:val="20"/>
              </w:rPr>
              <w:t>Klasa III</w:t>
            </w: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2.  Odmierzanie objętości</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ind w:left="318" w:hanging="284"/>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odmierzyć objętości cieczy za pomocą różnych naczyń miarowych</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wyznaczyć współmierność naczyń miarowych</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myć i suszyć naczynia miarowe</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klasyfikować naczynia miarowe ze względu na dokładność i ich zastosowanie</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obliczyć błąd pomiaru objętości</w:t>
            </w:r>
          </w:p>
          <w:p w:rsidR="002B598B" w:rsidRPr="007455A1" w:rsidRDefault="002B598B" w:rsidP="00F11B4C">
            <w:pPr>
              <w:pBdr>
                <w:top w:val="nil"/>
                <w:left w:val="nil"/>
                <w:bottom w:val="nil"/>
                <w:right w:val="nil"/>
                <w:between w:val="nil"/>
              </w:pBdr>
              <w:suppressAutoHyphens/>
              <w:spacing w:line="240" w:lineRule="auto"/>
              <w:ind w:left="284" w:hanging="284"/>
              <w:contextualSpacing/>
              <w:rPr>
                <w:rFonts w:eastAsiaTheme="minorHAnsi" w:cs="Arial"/>
                <w:szCs w:val="20"/>
                <w:lang w:eastAsia="en-US"/>
              </w:rPr>
            </w:pP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3.  Ogrzewanie i chłodzenie</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ind w:left="318" w:hanging="284"/>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czynności laboratoryjne zgodnie z wymaganiami zawartymi w instrukcjach</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cele procesów ogrzewania i oziębiania w praktyce laboratoryjnej</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rozróżnić sprzęt i urządzenia stosowane w operacjach ogrzewania, suszenia, prażenia, oziębiania</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operacje ogrzewania, suszenia, prażenia, oziębiania</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obliczenia wydajności wybranych operacji</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przeliczyć jednostki temperatury</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skład i przygotować mieszaninę oziębiającą</w:t>
            </w:r>
          </w:p>
          <w:p w:rsidR="002B598B" w:rsidRPr="007455A1" w:rsidRDefault="002B598B" w:rsidP="00F11B4C">
            <w:pPr>
              <w:pBdr>
                <w:top w:val="nil"/>
                <w:left w:val="nil"/>
                <w:bottom w:val="nil"/>
                <w:right w:val="nil"/>
                <w:between w:val="nil"/>
              </w:pBdr>
              <w:suppressAutoHyphens/>
              <w:spacing w:line="240" w:lineRule="auto"/>
              <w:ind w:left="284" w:hanging="284"/>
              <w:contextualSpacing/>
              <w:rPr>
                <w:rFonts w:eastAsiaTheme="minorHAnsi" w:cs="Arial"/>
                <w:szCs w:val="20"/>
                <w:lang w:eastAsia="en-US"/>
              </w:rPr>
            </w:pP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4.   Sączenie, dekantacja, przemywanie, odwirowywanie</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ind w:left="318" w:hanging="284"/>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rozpoznawać sprzęt laboratoryjny używany do sączenia, przemywania, dekantacji, odwirowywania</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stosować techniki dekantacji</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zastosować techniki sączenia - grawitacyjnie i pod zmniejszonym ciśnieniem</w:t>
            </w:r>
          </w:p>
          <w:p w:rsidR="002B598B" w:rsidRPr="007455A1" w:rsidRDefault="002B598B" w:rsidP="00F11B4C">
            <w:pPr>
              <w:numPr>
                <w:ilvl w:val="0"/>
                <w:numId w:val="13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przeprowadzić wirowanie osadów</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uppressAutoHyphens/>
              <w:spacing w:line="240" w:lineRule="auto"/>
              <w:contextualSpacing/>
              <w:rPr>
                <w:rFonts w:eastAsiaTheme="minorHAnsi" w:cs="Arial"/>
                <w:szCs w:val="20"/>
                <w:lang w:eastAsia="en-US"/>
              </w:rPr>
            </w:pPr>
            <w:r w:rsidRPr="007455A1">
              <w:rPr>
                <w:rFonts w:eastAsiaTheme="minorHAnsi" w:cs="Arial"/>
                <w:szCs w:val="20"/>
                <w:lang w:eastAsia="en-US"/>
              </w:rPr>
              <w:t>ocenić efektywność procesów sączenia</w:t>
            </w:r>
            <w:r w:rsidRPr="007455A1">
              <w:rPr>
                <w:rFonts w:eastAsiaTheme="minorHAnsi" w:cs="Arial"/>
                <w:szCs w:val="20"/>
                <w:lang w:eastAsia="en-US"/>
              </w:rPr>
              <w:tab/>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985"/>
        </w:trPr>
        <w:tc>
          <w:tcPr>
            <w:tcW w:w="2563" w:type="dxa"/>
            <w:vMerge w:val="restart"/>
            <w:tcBorders>
              <w:top w:val="single" w:sz="8" w:space="0" w:color="FFFFFF"/>
              <w:left w:val="single" w:sz="8" w:space="0" w:color="FFFFFF"/>
              <w:bottom w:val="nil"/>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szCs w:val="20"/>
              </w:rPr>
            </w:pPr>
            <w:r w:rsidRPr="007455A1">
              <w:rPr>
                <w:rFonts w:cs="Arial"/>
                <w:szCs w:val="20"/>
              </w:rPr>
              <w:t xml:space="preserve">V. Procesy rozdzielania i oczyszczania próbek  </w:t>
            </w:r>
          </w:p>
        </w:tc>
        <w:tc>
          <w:tcPr>
            <w:tcW w:w="2561" w:type="dxa"/>
            <w:tcBorders>
              <w:top w:val="single" w:sz="8" w:space="0" w:color="FFFFFF"/>
              <w:left w:val="single" w:sz="8" w:space="0" w:color="FFFFFF"/>
              <w:bottom w:val="nil"/>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 xml:space="preserve"> 1. Destylacja</w:t>
            </w:r>
          </w:p>
        </w:tc>
        <w:tc>
          <w:tcPr>
            <w:tcW w:w="1195" w:type="dxa"/>
            <w:tcBorders>
              <w:top w:val="single" w:sz="8" w:space="0" w:color="FFFFFF"/>
              <w:left w:val="single" w:sz="8" w:space="0" w:color="FFFFFF"/>
              <w:bottom w:val="nil"/>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nil"/>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pacing w:line="240" w:lineRule="auto"/>
              <w:rPr>
                <w:rFonts w:eastAsia="Times New Roman" w:cs="Arial"/>
                <w:bCs/>
                <w:szCs w:val="20"/>
              </w:rPr>
            </w:pPr>
            <w:r w:rsidRPr="007455A1">
              <w:rPr>
                <w:rFonts w:eastAsia="Times New Roman" w:cs="Arial"/>
                <w:bCs/>
                <w:szCs w:val="20"/>
              </w:rPr>
              <w:t>przeprowadzić operacje i procesy jednostkowe związane z przygotowaniem próbek do badań laboratoryjnych</w:t>
            </w:r>
          </w:p>
          <w:p w:rsidR="002B598B" w:rsidRPr="007455A1" w:rsidRDefault="002B598B" w:rsidP="00F11B4C">
            <w:pPr>
              <w:numPr>
                <w:ilvl w:val="0"/>
                <w:numId w:val="131"/>
              </w:numPr>
              <w:pBdr>
                <w:top w:val="nil"/>
                <w:left w:val="nil"/>
                <w:bottom w:val="nil"/>
                <w:right w:val="nil"/>
                <w:between w:val="nil"/>
              </w:pBdr>
              <w:spacing w:line="240" w:lineRule="auto"/>
              <w:rPr>
                <w:rFonts w:eastAsia="Times New Roman" w:cs="Arial"/>
                <w:bCs/>
                <w:szCs w:val="20"/>
              </w:rPr>
            </w:pPr>
            <w:r w:rsidRPr="007455A1">
              <w:rPr>
                <w:rFonts w:eastAsia="Times New Roman" w:cs="Arial"/>
                <w:bCs/>
                <w:szCs w:val="20"/>
              </w:rPr>
              <w:t xml:space="preserve">wyszukać informacje o wartościach temperatury wrzenia substancji </w:t>
            </w:r>
          </w:p>
          <w:p w:rsidR="002B598B" w:rsidRPr="007455A1" w:rsidRDefault="002B598B" w:rsidP="00F11B4C">
            <w:pPr>
              <w:numPr>
                <w:ilvl w:val="0"/>
                <w:numId w:val="131"/>
              </w:numPr>
              <w:pBdr>
                <w:top w:val="nil"/>
                <w:left w:val="nil"/>
                <w:bottom w:val="nil"/>
                <w:right w:val="nil"/>
                <w:between w:val="nil"/>
              </w:pBdr>
              <w:spacing w:line="240" w:lineRule="auto"/>
              <w:rPr>
                <w:rFonts w:eastAsia="Times New Roman" w:cs="Arial"/>
                <w:bCs/>
                <w:szCs w:val="20"/>
              </w:rPr>
            </w:pPr>
            <w:r w:rsidRPr="007455A1">
              <w:rPr>
                <w:rFonts w:eastAsia="Times New Roman" w:cs="Arial"/>
                <w:bCs/>
                <w:szCs w:val="20"/>
              </w:rPr>
              <w:t>zmontować zestawy do destylacji prostej, próżniowej, frakcjonowanej</w:t>
            </w:r>
          </w:p>
          <w:p w:rsidR="002B598B" w:rsidRPr="007455A1" w:rsidRDefault="002B598B" w:rsidP="00F11B4C">
            <w:pPr>
              <w:numPr>
                <w:ilvl w:val="0"/>
                <w:numId w:val="131"/>
              </w:numPr>
              <w:pBdr>
                <w:top w:val="nil"/>
                <w:left w:val="nil"/>
                <w:bottom w:val="nil"/>
                <w:right w:val="nil"/>
                <w:between w:val="nil"/>
              </w:pBdr>
              <w:spacing w:line="240" w:lineRule="auto"/>
              <w:rPr>
                <w:rFonts w:eastAsia="Times New Roman" w:cs="Arial"/>
                <w:bCs/>
                <w:szCs w:val="20"/>
              </w:rPr>
            </w:pPr>
            <w:r w:rsidRPr="007455A1">
              <w:rPr>
                <w:rFonts w:eastAsia="Times New Roman" w:cs="Arial"/>
                <w:bCs/>
                <w:szCs w:val="20"/>
              </w:rPr>
              <w:t>przeprowadzić procesy oczyszczania i rozdzielania składników z zastosowaniem różnych technik destylacji</w:t>
            </w:r>
          </w:p>
          <w:p w:rsidR="002B598B" w:rsidRPr="007455A1" w:rsidRDefault="002B598B" w:rsidP="00F11B4C">
            <w:pPr>
              <w:numPr>
                <w:ilvl w:val="0"/>
                <w:numId w:val="131"/>
              </w:numPr>
              <w:pBdr>
                <w:top w:val="nil"/>
                <w:left w:val="nil"/>
                <w:bottom w:val="nil"/>
                <w:right w:val="nil"/>
                <w:between w:val="nil"/>
              </w:pBdr>
              <w:spacing w:line="240" w:lineRule="auto"/>
              <w:rPr>
                <w:rFonts w:eastAsia="Times New Roman" w:cs="Arial"/>
                <w:bCs/>
                <w:szCs w:val="20"/>
              </w:rPr>
            </w:pPr>
            <w:r w:rsidRPr="007455A1">
              <w:rPr>
                <w:rFonts w:eastAsia="Times New Roman" w:cs="Arial"/>
                <w:bCs/>
                <w:szCs w:val="20"/>
              </w:rPr>
              <w:t>sporządzić dokumentację laboratoryjną związaną z przygotowaniem próbek</w:t>
            </w:r>
          </w:p>
        </w:tc>
        <w:tc>
          <w:tcPr>
            <w:tcW w:w="3009" w:type="dxa"/>
            <w:tcBorders>
              <w:top w:val="single" w:sz="8" w:space="0" w:color="FFFFFF"/>
              <w:left w:val="single" w:sz="8" w:space="0" w:color="FFFFFF"/>
              <w:bottom w:val="nil"/>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pacing w:line="240" w:lineRule="auto"/>
              <w:rPr>
                <w:rFonts w:eastAsia="Times New Roman" w:cs="Arial"/>
                <w:bCs/>
                <w:szCs w:val="20"/>
              </w:rPr>
            </w:pPr>
            <w:r w:rsidRPr="007455A1">
              <w:rPr>
                <w:rFonts w:eastAsia="Times New Roman" w:cs="Arial"/>
                <w:bCs/>
                <w:szCs w:val="20"/>
              </w:rPr>
              <w:t>wskazać przykłady zastosowania procesów destylacji do oczyszczania substancji i rozdzielania mieszanin</w:t>
            </w:r>
          </w:p>
          <w:p w:rsidR="002B598B" w:rsidRPr="007455A1" w:rsidRDefault="002B598B" w:rsidP="00F11B4C">
            <w:pPr>
              <w:numPr>
                <w:ilvl w:val="0"/>
                <w:numId w:val="131"/>
              </w:numPr>
              <w:pBdr>
                <w:top w:val="nil"/>
                <w:left w:val="nil"/>
                <w:bottom w:val="nil"/>
                <w:right w:val="nil"/>
                <w:between w:val="nil"/>
              </w:pBdr>
              <w:spacing w:line="240" w:lineRule="auto"/>
              <w:rPr>
                <w:rFonts w:eastAsia="Times New Roman" w:cs="Arial"/>
                <w:bCs/>
                <w:szCs w:val="20"/>
              </w:rPr>
            </w:pPr>
            <w:r w:rsidRPr="007455A1">
              <w:rPr>
                <w:rFonts w:eastAsia="Times New Roman" w:cs="Arial"/>
                <w:bCs/>
                <w:szCs w:val="20"/>
              </w:rPr>
              <w:t>ocenić skuteczność procesów destylacji</w:t>
            </w:r>
          </w:p>
        </w:tc>
        <w:tc>
          <w:tcPr>
            <w:tcW w:w="1537" w:type="dxa"/>
            <w:tcBorders>
              <w:top w:val="single" w:sz="8" w:space="0" w:color="FFFFFF"/>
              <w:left w:val="single" w:sz="8" w:space="0" w:color="FFFFFF"/>
              <w:bottom w:val="nil"/>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r w:rsidRPr="007455A1">
              <w:rPr>
                <w:rFonts w:cs="Arial"/>
                <w:szCs w:val="20"/>
              </w:rPr>
              <w:t>Klasa III</w:t>
            </w:r>
          </w:p>
        </w:tc>
      </w:tr>
      <w:tr w:rsidR="002B598B" w:rsidRPr="007455A1" w:rsidTr="00224A91">
        <w:trPr>
          <w:trHeight w:val="674"/>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2. Ekstrakcja</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pacing w:line="240" w:lineRule="auto"/>
              <w:ind w:left="284" w:hanging="284"/>
              <w:rPr>
                <w:rFonts w:eastAsia="Times New Roman" w:cs="Arial"/>
                <w:bCs/>
                <w:szCs w:val="20"/>
              </w:rPr>
            </w:pPr>
            <w:r w:rsidRPr="007455A1">
              <w:rPr>
                <w:rFonts w:eastAsia="Times New Roman" w:cs="Arial"/>
                <w:bCs/>
                <w:szCs w:val="20"/>
              </w:rPr>
              <w:t>przeprowadzić operacje i procesy jednostkowe związane z przygotowaniem próbek do badań laboratoryjnych</w:t>
            </w:r>
          </w:p>
          <w:p w:rsidR="002B598B" w:rsidRPr="007455A1" w:rsidRDefault="002B598B" w:rsidP="00F11B4C">
            <w:pPr>
              <w:numPr>
                <w:ilvl w:val="0"/>
                <w:numId w:val="131"/>
              </w:numPr>
              <w:pBdr>
                <w:top w:val="nil"/>
                <w:left w:val="nil"/>
                <w:bottom w:val="nil"/>
                <w:right w:val="nil"/>
                <w:between w:val="nil"/>
              </w:pBdr>
              <w:spacing w:line="240" w:lineRule="auto"/>
              <w:ind w:left="284" w:hanging="284"/>
              <w:rPr>
                <w:rFonts w:eastAsia="Times New Roman" w:cs="Arial"/>
                <w:bCs/>
                <w:szCs w:val="20"/>
              </w:rPr>
            </w:pPr>
            <w:r w:rsidRPr="007455A1">
              <w:rPr>
                <w:rFonts w:eastAsia="Times New Roman" w:cs="Arial"/>
                <w:bCs/>
                <w:szCs w:val="20"/>
              </w:rPr>
              <w:t>rozróżnić rodzaje ekstrakcji: ciecz-ciecz, ciecz-ciało stałe</w:t>
            </w:r>
          </w:p>
          <w:p w:rsidR="002B598B" w:rsidRPr="007455A1" w:rsidRDefault="002B598B" w:rsidP="00F11B4C">
            <w:pPr>
              <w:numPr>
                <w:ilvl w:val="0"/>
                <w:numId w:val="131"/>
              </w:numPr>
              <w:pBdr>
                <w:top w:val="nil"/>
                <w:left w:val="nil"/>
                <w:bottom w:val="nil"/>
                <w:right w:val="nil"/>
                <w:between w:val="nil"/>
              </w:pBdr>
              <w:spacing w:line="240" w:lineRule="auto"/>
              <w:ind w:left="284" w:hanging="284"/>
              <w:rPr>
                <w:rFonts w:eastAsia="Times New Roman" w:cs="Arial"/>
                <w:bCs/>
                <w:szCs w:val="20"/>
              </w:rPr>
            </w:pPr>
            <w:r w:rsidRPr="007455A1">
              <w:rPr>
                <w:rFonts w:eastAsia="Times New Roman" w:cs="Arial"/>
                <w:bCs/>
                <w:szCs w:val="20"/>
              </w:rPr>
              <w:t>wykonać ekstrakcję ciecz-ciecz</w:t>
            </w:r>
          </w:p>
          <w:p w:rsidR="002B598B" w:rsidRPr="007455A1" w:rsidRDefault="002B598B" w:rsidP="00F11B4C">
            <w:pPr>
              <w:numPr>
                <w:ilvl w:val="0"/>
                <w:numId w:val="131"/>
              </w:numPr>
              <w:pBdr>
                <w:top w:val="nil"/>
                <w:left w:val="nil"/>
                <w:bottom w:val="nil"/>
                <w:right w:val="nil"/>
                <w:between w:val="nil"/>
              </w:pBdr>
              <w:spacing w:line="240" w:lineRule="auto"/>
              <w:ind w:left="284" w:hanging="284"/>
              <w:rPr>
                <w:rFonts w:eastAsia="Times New Roman" w:cs="Arial"/>
                <w:bCs/>
                <w:szCs w:val="20"/>
              </w:rPr>
            </w:pPr>
            <w:r w:rsidRPr="007455A1">
              <w:rPr>
                <w:rFonts w:eastAsia="Times New Roman" w:cs="Arial"/>
                <w:bCs/>
                <w:szCs w:val="20"/>
              </w:rPr>
              <w:t>obliczyć wydajność procesu ekstrakcji</w:t>
            </w:r>
          </w:p>
          <w:p w:rsidR="002B598B" w:rsidRPr="007455A1" w:rsidRDefault="002B598B" w:rsidP="00F11B4C">
            <w:pPr>
              <w:numPr>
                <w:ilvl w:val="0"/>
                <w:numId w:val="131"/>
              </w:numPr>
              <w:pBdr>
                <w:top w:val="nil"/>
                <w:left w:val="nil"/>
                <w:bottom w:val="nil"/>
                <w:right w:val="nil"/>
                <w:between w:val="nil"/>
              </w:pBdr>
              <w:spacing w:line="240" w:lineRule="auto"/>
              <w:ind w:left="284" w:hanging="284"/>
              <w:rPr>
                <w:rFonts w:eastAsia="Times New Roman" w:cs="Arial"/>
                <w:bCs/>
                <w:szCs w:val="20"/>
              </w:rPr>
            </w:pPr>
            <w:r w:rsidRPr="007455A1">
              <w:rPr>
                <w:rFonts w:eastAsia="Times New Roman" w:cs="Arial"/>
                <w:bCs/>
                <w:szCs w:val="20"/>
              </w:rPr>
              <w:t>sporządzić dokumentację laboratoryjną związaną z przygotowaniem próbek</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31"/>
              </w:numPr>
              <w:pBdr>
                <w:top w:val="nil"/>
                <w:left w:val="nil"/>
                <w:bottom w:val="nil"/>
                <w:right w:val="nil"/>
                <w:between w:val="nil"/>
              </w:pBdr>
              <w:spacing w:line="240" w:lineRule="auto"/>
              <w:ind w:left="284" w:hanging="284"/>
              <w:rPr>
                <w:rFonts w:eastAsia="Times New Roman" w:cs="Arial"/>
                <w:bCs/>
                <w:szCs w:val="20"/>
              </w:rPr>
            </w:pPr>
            <w:r w:rsidRPr="007455A1">
              <w:rPr>
                <w:rFonts w:cs="Arial"/>
                <w:bCs/>
                <w:szCs w:val="20"/>
              </w:rPr>
              <w:t>uzasadnić wybór i zastosowanie ekstrakcji w procesach wydzielania (izolacji) i oczyszczania składników</w:t>
            </w:r>
            <w:r w:rsidRPr="007455A1">
              <w:rPr>
                <w:rFonts w:eastAsia="Times New Roman" w:cs="Arial"/>
                <w:bCs/>
                <w:szCs w:val="20"/>
              </w:rPr>
              <w:t xml:space="preserve"> </w:t>
            </w:r>
          </w:p>
          <w:p w:rsidR="002B598B" w:rsidRPr="007455A1" w:rsidRDefault="002B598B" w:rsidP="00F11B4C">
            <w:pPr>
              <w:numPr>
                <w:ilvl w:val="0"/>
                <w:numId w:val="131"/>
              </w:numPr>
              <w:pBdr>
                <w:top w:val="nil"/>
                <w:left w:val="nil"/>
                <w:bottom w:val="nil"/>
                <w:right w:val="nil"/>
                <w:between w:val="nil"/>
              </w:pBdr>
              <w:spacing w:line="240" w:lineRule="auto"/>
              <w:ind w:left="284" w:hanging="284"/>
              <w:rPr>
                <w:rFonts w:eastAsia="Times New Roman" w:cs="Arial"/>
                <w:bCs/>
                <w:szCs w:val="20"/>
              </w:rPr>
            </w:pPr>
            <w:r w:rsidRPr="007455A1">
              <w:rPr>
                <w:rFonts w:eastAsia="Times New Roman" w:cs="Arial"/>
                <w:bCs/>
                <w:szCs w:val="20"/>
              </w:rPr>
              <w:t>wskazać przykłady zastosowania ekstrakcji</w:t>
            </w:r>
          </w:p>
          <w:p w:rsidR="002B598B" w:rsidRPr="007455A1" w:rsidRDefault="002B598B" w:rsidP="00F11B4C">
            <w:pPr>
              <w:numPr>
                <w:ilvl w:val="0"/>
                <w:numId w:val="131"/>
              </w:numPr>
              <w:pBdr>
                <w:top w:val="nil"/>
                <w:left w:val="nil"/>
                <w:bottom w:val="nil"/>
                <w:right w:val="nil"/>
                <w:between w:val="nil"/>
              </w:pBdr>
              <w:spacing w:line="240" w:lineRule="auto"/>
              <w:ind w:left="284" w:hanging="284"/>
              <w:contextualSpacing/>
              <w:rPr>
                <w:rFonts w:cs="Arial"/>
                <w:bCs/>
                <w:szCs w:val="20"/>
              </w:rPr>
            </w:pPr>
          </w:p>
          <w:p w:rsidR="002B598B" w:rsidRPr="007455A1" w:rsidRDefault="002B598B" w:rsidP="00F11B4C">
            <w:pPr>
              <w:pBdr>
                <w:top w:val="nil"/>
                <w:left w:val="nil"/>
                <w:bottom w:val="nil"/>
                <w:right w:val="nil"/>
                <w:between w:val="nil"/>
              </w:pBdr>
              <w:spacing w:line="240" w:lineRule="auto"/>
              <w:ind w:left="284" w:hanging="284"/>
              <w:rPr>
                <w:rFonts w:cs="Arial"/>
                <w:bCs/>
                <w:szCs w:val="20"/>
              </w:rPr>
            </w:pPr>
          </w:p>
          <w:p w:rsidR="002B598B" w:rsidRPr="007455A1" w:rsidRDefault="002B598B" w:rsidP="00F11B4C">
            <w:pPr>
              <w:pBdr>
                <w:top w:val="nil"/>
                <w:left w:val="nil"/>
                <w:bottom w:val="nil"/>
                <w:right w:val="nil"/>
                <w:between w:val="nil"/>
              </w:pBdr>
              <w:spacing w:line="240" w:lineRule="auto"/>
              <w:ind w:left="284" w:hanging="284"/>
              <w:rPr>
                <w:rFonts w:cs="Arial"/>
                <w:bCs/>
                <w:szCs w:val="20"/>
              </w:rPr>
            </w:pP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r w:rsidRPr="007455A1">
              <w:rPr>
                <w:rFonts w:cs="Arial"/>
                <w:bCs/>
                <w:szCs w:val="20"/>
              </w:rPr>
              <w:t>VI. Przygotowanie odczynników chemicznych do badań laboratoryjnych</w:t>
            </w: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1. Klasyfikacja, przygotowanie odczynników do badań laboratoryjnych</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klasyfikować odczynniki chemiczne ze względu na ich czystość, jakość i zastosowanie w badaniach laboratoryjnych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odczytać informacje o jakości odczynników chemicznych zawarte w świadectwach jakości, kartach produktów, katalogach, etykietach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przygotować wzorce analityczne wg przepisów analitycznych</w:t>
            </w:r>
          </w:p>
          <w:p w:rsidR="002B598B" w:rsidRPr="007455A1" w:rsidRDefault="002B598B" w:rsidP="00F11B4C">
            <w:pPr>
              <w:numPr>
                <w:ilvl w:val="0"/>
                <w:numId w:val="19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wskaźniki wg przepisów analitycznych</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sposoby przygotowania odczynników chemicznych do badań laboratoryjnych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uzasadnić zastosowanie odczynników chemicznych, np.: wzorców analitycznych, roztworów buforowych, wskaźników w procesach analitycznych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warunki przechowywania odczynników chemicznych</w:t>
            </w:r>
          </w:p>
          <w:p w:rsidR="002B598B" w:rsidRPr="007455A1" w:rsidRDefault="002B598B" w:rsidP="00F11B4C">
            <w:pPr>
              <w:pBdr>
                <w:top w:val="nil"/>
                <w:left w:val="nil"/>
                <w:bottom w:val="nil"/>
                <w:right w:val="nil"/>
                <w:between w:val="nil"/>
              </w:pBdr>
              <w:suppressAutoHyphens/>
              <w:spacing w:line="240" w:lineRule="auto"/>
              <w:ind w:left="284" w:hanging="284"/>
              <w:contextualSpacing/>
              <w:rPr>
                <w:rFonts w:eastAsiaTheme="minorHAnsi" w:cs="Arial"/>
                <w:szCs w:val="20"/>
                <w:lang w:eastAsia="en-US"/>
              </w:rPr>
            </w:pP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r w:rsidRPr="007455A1">
              <w:rPr>
                <w:rFonts w:cs="Arial"/>
                <w:szCs w:val="20"/>
              </w:rPr>
              <w:t>Klasa III</w:t>
            </w: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2. Przygotowanie roztworów mianowanych</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obliczenia stechiometryczne związane z mianowaniem roztworów</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obliczenia związane z mieszaniem i rozcieńczaniem roztworów o określonym stężeniu molowym</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obliczenia niezbędne do sporządzenia roztworów mianowanych z odważek analitycznych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roztwory o określonym stężeniu molowym</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posłużyć się biuretą</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miareczkowanie z zastosowaniem detekcji wizualnej</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opisać zjawiska chemiczne zachodzące podczas mianowania roztworów</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warunki przechowywania odczynników chemicznych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 xml:space="preserve">zapisać równania reakcji chemicznych zachodzących podczas mianowania </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 xml:space="preserve">obliczyć na podstawie równań reakcji chemicznych wielkość odważek substancji podstawowych </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warunki przechowywania przygotowanych roztworów</w:t>
            </w:r>
          </w:p>
          <w:p w:rsidR="002B598B" w:rsidRPr="007455A1" w:rsidRDefault="002B598B" w:rsidP="00F11B4C">
            <w:pPr>
              <w:pBdr>
                <w:top w:val="nil"/>
                <w:left w:val="nil"/>
                <w:bottom w:val="nil"/>
                <w:right w:val="nil"/>
                <w:between w:val="nil"/>
              </w:pBdr>
              <w:suppressAutoHyphens/>
              <w:spacing w:line="240" w:lineRule="auto"/>
              <w:ind w:left="284" w:hanging="284"/>
              <w:contextualSpacing/>
              <w:rPr>
                <w:rFonts w:eastAsiaTheme="minorHAnsi" w:cs="Arial"/>
                <w:szCs w:val="20"/>
                <w:lang w:eastAsia="en-US"/>
              </w:rPr>
            </w:pP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r w:rsidRPr="007455A1">
              <w:rPr>
                <w:rFonts w:cs="Arial"/>
                <w:szCs w:val="20"/>
              </w:rPr>
              <w:t>Klasa III</w:t>
            </w:r>
          </w:p>
        </w:tc>
      </w:tr>
      <w:tr w:rsidR="002B598B" w:rsidRPr="007455A1" w:rsidTr="00224A91">
        <w:trPr>
          <w:trHeight w:val="683"/>
        </w:trPr>
        <w:tc>
          <w:tcPr>
            <w:tcW w:w="256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r w:rsidRPr="007455A1">
              <w:rPr>
                <w:rFonts w:cs="Arial"/>
                <w:bCs/>
                <w:szCs w:val="20"/>
              </w:rPr>
              <w:t>VII. Analiza jakościowa kationów i anionów</w:t>
            </w: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1. Reakcje charakterystyczne kationów i anionów</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wymienić wybrane kationy  i aniony z poszczególnych grup</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przeprowadzić reakcje charakterystyczne wybranych kationów i anionów w roztworach wodnych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dokumentację laboratoryjną z wykonanych badań</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zapisać równania reakcji charakterystycznych</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2. Wykrywanie pojedynczych kationów i anionów</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przeprowadzić reakcje charakterystyczne wybranych kationów i anionów w roztworach wodnych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dokumentację laboratoryjną z wykonanych badań</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zapisać równania przeprowadzonych reakcji chemicznych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uzasadnić wynik analizy</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r w:rsidRPr="007455A1">
              <w:rPr>
                <w:rFonts w:cs="Arial"/>
                <w:bCs/>
                <w:szCs w:val="20"/>
              </w:rPr>
              <w:t>VIII. Klasyczna analiza ilościowa</w:t>
            </w: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1. Analiza miareczkowa</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miareczkowanie alkalimetryczne w obecności wskaźnika</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obliczyć wynik analizy</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dokumentację laboratoryjną z wykonanych badań</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zasadę i chemizm oznaczeń miareczkowych z wizualną detekcją punktu końcowego</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zinterpretować  przebieg krzywej miareczkowania</w:t>
            </w:r>
            <w:r w:rsidRPr="007455A1">
              <w:rPr>
                <w:rFonts w:eastAsiaTheme="minorHAnsi" w:cs="Arial"/>
                <w:szCs w:val="20"/>
                <w:lang w:eastAsia="en-US"/>
              </w:rPr>
              <w:tab/>
            </w:r>
          </w:p>
          <w:p w:rsidR="002B598B" w:rsidRPr="007455A1" w:rsidRDefault="002B598B" w:rsidP="00F11B4C">
            <w:pPr>
              <w:pBdr>
                <w:top w:val="nil"/>
                <w:left w:val="nil"/>
                <w:bottom w:val="nil"/>
                <w:right w:val="nil"/>
                <w:between w:val="nil"/>
              </w:pBdr>
              <w:suppressAutoHyphens/>
              <w:spacing w:line="240" w:lineRule="auto"/>
              <w:ind w:left="284" w:hanging="284"/>
              <w:contextualSpacing/>
              <w:rPr>
                <w:rFonts w:eastAsiaTheme="minorHAnsi" w:cs="Arial"/>
                <w:szCs w:val="20"/>
                <w:lang w:eastAsia="en-US"/>
              </w:rPr>
            </w:pP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r w:rsidRPr="007455A1">
              <w:rPr>
                <w:rFonts w:cs="Arial"/>
                <w:szCs w:val="20"/>
              </w:rPr>
              <w:t>Klasa III</w:t>
            </w: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2. Analiza wagowa</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przeprowadzić strącanie osadu</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sączenie i przemywanie osadu’</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suszenie i prażenie osadu</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ustalić stałą masę wydzielonego osadu</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obliczyć wynik analizy</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dokumentację laboratoryjną z wykonanych badań</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zasadę i chemizm oznaczeń grawimetrycznych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zapisać równanie przeprowadzonej reakcji chemicznej</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669"/>
        </w:trPr>
        <w:tc>
          <w:tcPr>
            <w:tcW w:w="256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r w:rsidRPr="007455A1">
              <w:rPr>
                <w:rFonts w:cs="Arial"/>
                <w:bCs/>
                <w:szCs w:val="20"/>
              </w:rPr>
              <w:t>IX. Pobieranie próbek i  przygotowywanie reprezentatywnej próbki do badań laboratoryjnych</w:t>
            </w: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52"/>
              </w:numPr>
              <w:spacing w:line="240" w:lineRule="auto"/>
              <w:ind w:left="360"/>
              <w:contextualSpacing/>
              <w:rPr>
                <w:rFonts w:eastAsiaTheme="minorHAnsi" w:cs="Arial"/>
                <w:szCs w:val="20"/>
                <w:lang w:eastAsia="en-US"/>
              </w:rPr>
            </w:pPr>
            <w:r w:rsidRPr="007455A1">
              <w:rPr>
                <w:rFonts w:eastAsiaTheme="minorHAnsi" w:cs="Arial"/>
                <w:szCs w:val="20"/>
                <w:lang w:eastAsia="en-US"/>
              </w:rPr>
              <w:t>Pobieranie próbek substancji gazowych, ciekłych i stałych do badan laboratoryjnych</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obsługiwać przyrządy do pobierania próbek substancji gazowych, ciekłych i stałych w warunkach stacjonarnych i dynamicznych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przestrzegać zasad pobierania próbek substancji gazowych, ciekłych i stałych do badań laboratoryjnych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zabezpieczyć pobrane próbki na czas transportu i przechowywania</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oznakować pobrane próbki substancji gazowych, ciekłych i stałych do badań laboratoryjnych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dokumentację związaną z pobieraniem próbek substancji gazowych, ciekłych i stałych do badań laboratoryjnych</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 xml:space="preserve">określić sposoby pobierania próbek substancji gazowych, ciekłych i stałych w warunkach stacjonarnych i dynamicznych </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dobrać przyrządy do pobierania próbek substancji gazowych, ciekłych i stałych w warunkach stacjonarnych i dynamicznych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r w:rsidRPr="007455A1">
              <w:rPr>
                <w:rFonts w:cs="Arial"/>
                <w:szCs w:val="20"/>
              </w:rPr>
              <w:t>Klasa IV</w:t>
            </w: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2. Sporządzanie reprezentatywnych  próbek do badań laboratoryjnych</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reprezentatywne próbki  z partii materiału</w:t>
            </w:r>
          </w:p>
          <w:p w:rsidR="002B598B" w:rsidRPr="007455A1" w:rsidRDefault="002B598B" w:rsidP="00F11B4C">
            <w:pPr>
              <w:numPr>
                <w:ilvl w:val="0"/>
                <w:numId w:val="147"/>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przechowywać pobrane próbki substancji gazowych, ciekłych i stałych do badań laboratoryjnych</w:t>
            </w:r>
          </w:p>
          <w:p w:rsidR="002B598B" w:rsidRPr="007455A1" w:rsidRDefault="002B598B" w:rsidP="00F11B4C">
            <w:pPr>
              <w:numPr>
                <w:ilvl w:val="0"/>
                <w:numId w:val="147"/>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dokumentację związaną z przygotowaniem próbek substancji gazowych, ciekłych i stałych do badań laboratoryjnych</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sposoby przygotowania próbek reprezentatywnych</w:t>
            </w:r>
          </w:p>
          <w:p w:rsidR="002B598B" w:rsidRPr="007455A1" w:rsidRDefault="002B598B" w:rsidP="00F11B4C">
            <w:pPr>
              <w:numPr>
                <w:ilvl w:val="0"/>
                <w:numId w:val="147"/>
              </w:numPr>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sposoby przechowywania próbek substancji gazowych, ciekłych i stałych do badań laboratoryjnych</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r w:rsidRPr="007455A1">
              <w:rPr>
                <w:rFonts w:cs="Arial"/>
                <w:bCs/>
                <w:szCs w:val="20"/>
              </w:rPr>
              <w:t>X. .Analiza techniczna surowców, półproduktów, produktów i materiałów pomocniczych</w:t>
            </w: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1. Badania właściwości fizycznych i fizyko-chemicznych surowców</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przeprowadzić operacje i procesy jednostkowe związane z przygotowaniem próbek do badań laboratoryjnych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badania: gęstości, lepkości bezwzględnej i względnej, popiołu - dla ropy naftowej wg znormalizowanych metod badawczych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badania zawartości wilgoci, zawartości popiołu, składu granulometrycznego - dla węgla według znormalizowanych  metod badawczych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ocenić wyniki pojedynczych badań laboratoryjnych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dokumentację laboratoryjną z wykonanych badań</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zastosować programy komputerowe do dokumentowania wykonywanych zadań</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scharakteryzować właściwości fizykochemiczne próbki w aspekcie analitycznym</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wymienić etapy  procedury analitycznej obejmującej przygotowanie próbki do badań właściwości fizycznych i fizykochemicznych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formułować wnioski wynikające z analizy wyników badań laboratoryjnych w zakresie przeprowadzonych prac</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dokładność wykonanych pomiarów</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kryteria i wskaźniki oceny surowców</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ocenić jakość badanych materiałów z uwzględnieniem norm i atestów jakościowych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przydatność surowców, na podstawie wyników analiz</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r w:rsidRPr="007455A1">
              <w:rPr>
                <w:rFonts w:cs="Arial"/>
                <w:szCs w:val="20"/>
              </w:rPr>
              <w:t>Klasa IV</w:t>
            </w: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2. Badania właściwości fizycznych i fizyko-chemicznych produktów</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przeprowadzić operacje i procesy jednostkowe związane z przygotowaniem próbek do badań laboratoryjnych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pomiar temperatury zapłonu, prężności par nasyconych, składu frakcyjnego (destylacja normalna), przewodności paliwa ciekłego (benzyna) według znormalizowanych metod badawczych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dokumentację laboratoryjną z wykonanych badań</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ocenić wyniki pojedynczych badań laboratoryjnych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zastosować programy komputerowe do dokumentowania wykonywanych zadań</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scharakteryzować właściwości fizykochemiczne próbki w aspekcie analitycznym</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wymienić etapy  procedury analitycznej obejmującej przygotowanie próbki do badań właściwości fizycznych i fizykochemicznych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formułować wnioski wynikające z analizy wyników badań laboratoryjnych w zakresie przeprowadzonych prac</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dokładność wykonanych pomiarów</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 xml:space="preserve">określić kryteria i wskaźniki oceny produktów </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ocenić jakość badanych materiałów z uwzględnieniem norm i atestów jakościowych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określać przydatność, produktów na podstawie wyników analiz</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3. Badania właściwości fizycznych i fizyko-chemicznych materiałów pomocniczych</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9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oznaczenia ilościowe wybranych zanieczyszczeń wody technologicznej chłodniczej i do celów kotłowych</w:t>
            </w:r>
          </w:p>
          <w:p w:rsidR="002B598B" w:rsidRPr="007455A1" w:rsidRDefault="002B598B" w:rsidP="00F11B4C">
            <w:pPr>
              <w:numPr>
                <w:ilvl w:val="0"/>
                <w:numId w:val="19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oznaczenia twardości wody technologicznej, chłodniczej i do celów kotłowych</w:t>
            </w:r>
          </w:p>
          <w:p w:rsidR="002B598B" w:rsidRPr="007455A1" w:rsidRDefault="002B598B" w:rsidP="00F11B4C">
            <w:pPr>
              <w:numPr>
                <w:ilvl w:val="0"/>
                <w:numId w:val="19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badanie mętności, odczynu wody surowej</w:t>
            </w:r>
          </w:p>
          <w:p w:rsidR="002B598B" w:rsidRPr="007455A1" w:rsidRDefault="002B598B" w:rsidP="00F11B4C">
            <w:pPr>
              <w:numPr>
                <w:ilvl w:val="0"/>
                <w:numId w:val="19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 xml:space="preserve"> ocenić wyniki pojedynczych badań laboratoryjnych</w:t>
            </w:r>
          </w:p>
          <w:p w:rsidR="002B598B" w:rsidRPr="007455A1" w:rsidRDefault="002B598B" w:rsidP="00F11B4C">
            <w:pPr>
              <w:numPr>
                <w:ilvl w:val="0"/>
                <w:numId w:val="19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dokumentację  laboratoryjną z wykonanych badań</w:t>
            </w:r>
          </w:p>
          <w:p w:rsidR="002B598B" w:rsidRPr="007455A1" w:rsidRDefault="002B598B" w:rsidP="00F11B4C">
            <w:pPr>
              <w:numPr>
                <w:ilvl w:val="0"/>
                <w:numId w:val="191"/>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zastosować programy komputerowe do dokumentowania wykonywanych zadań</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scharakteryzować właściwości fizykochemiczne próbki w aspekcie analitycznym</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wymienić etapy  procedury analitycznej obejmującej przygotowanie próbki do badań właściwości fizycznych i fizykochemicznych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formułować wnioski wynikające z analizy wyników badań laboratoryjnych w zakresie przeprowadzonych prac</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dokładność wykonanych pomiarów</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kryteria i wskaźniki oceny materiałów pomocniczych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ocenić jakość badanych materiałów z uwzględnieniem norm i atestów jakościowych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przydatność materiałów pomocniczych przemysłu chemicznego na podstawie wyników analiz</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korzystać ze źródeł informacji dotyczących norm i procedur oceny zgodności</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r w:rsidRPr="007455A1">
              <w:rPr>
                <w:rFonts w:cs="Arial"/>
                <w:bCs/>
                <w:szCs w:val="20"/>
              </w:rPr>
              <w:t>XI. Badania jakościowe i ilościowe surowców, półproduktów i materiałów pomocniczych przemysłu chemicznego</w:t>
            </w:r>
          </w:p>
          <w:p w:rsidR="002B598B" w:rsidRPr="007455A1" w:rsidRDefault="002B598B" w:rsidP="00F11B4C">
            <w:pPr>
              <w:spacing w:after="160" w:line="240" w:lineRule="auto"/>
              <w:rPr>
                <w:rFonts w:cs="Arial"/>
                <w:bCs/>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1. Analiza jakościowa i ilościowa  surowców, półproduktów, materiałów pomocniczych syntez nieorganicznych</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zidentyfikować jony w wybranym surowcu do syntez nieorganicznych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analizę ilościową składników surowca i/lub produktu nieorganicznego, np. oznaczania zawartości fosforu (w postaci związków rozpuszczalnych w wodzie) w superfosfacie metodą wagową lub oznaczania zawartości wolnego kwasu ortofosforowego(V) metodą miareczkową</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dokumentację  laboratoryjną z wykonanych badań</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ocenić wyniki pojedynczych badań laboratoryjnych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zastosować programy komputerowe do dokumentowania wykonywanych zadań</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scharakteryzować właściwości fizykochemiczne próbki w aspekcie analitycznym</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opracować schematy procedur analitycznych, z uwzględnieniem  poszczególnych etapów analizy materiałów nieorganicznych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korzystać ze źródeł informacji dotyczących norm i procedur oceny zgodności</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r w:rsidR="002B598B" w:rsidRPr="007455A1" w:rsidTr="00224A91">
        <w:trPr>
          <w:trHeight w:val="1152"/>
        </w:trPr>
        <w:tc>
          <w:tcPr>
            <w:tcW w:w="256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F11B4C">
            <w:pPr>
              <w:spacing w:after="160" w:line="240" w:lineRule="auto"/>
              <w:rPr>
                <w:rFonts w:cs="Arial"/>
                <w:bCs/>
                <w:szCs w:val="20"/>
              </w:rPr>
            </w:pPr>
          </w:p>
        </w:tc>
        <w:tc>
          <w:tcPr>
            <w:tcW w:w="2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line="240" w:lineRule="auto"/>
              <w:contextualSpacing/>
              <w:rPr>
                <w:rFonts w:eastAsiaTheme="minorHAnsi" w:cs="Arial"/>
                <w:szCs w:val="20"/>
                <w:lang w:eastAsia="en-US"/>
              </w:rPr>
            </w:pPr>
            <w:r w:rsidRPr="007455A1">
              <w:rPr>
                <w:rFonts w:eastAsiaTheme="minorHAnsi" w:cs="Arial"/>
                <w:szCs w:val="20"/>
                <w:lang w:eastAsia="en-US"/>
              </w:rPr>
              <w:t>2.  Analiza jakościowa i ilościowa surowców, półproduktów, produktów i materiałów syntez organicznych</w:t>
            </w:r>
          </w:p>
        </w:tc>
        <w:tc>
          <w:tcPr>
            <w:tcW w:w="11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c>
          <w:tcPr>
            <w:tcW w:w="33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przygotować próbki do badań jakościowych i ilościowych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analizę jakościową wybranego materiału organicznego (substancji ciekłej lub roztworu ciała stałego), pomiarze współczynnika załamania światła wybranych substancji</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zidentyfikować badane substancje na podstawie danych tabelarycznych współczynnika załamania światła</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wykonać analizę ilościową ugrupowań kwasowych, tzw. liczbę kwasową, metodą miareczkowania alkacymetrycznego w roztworze wodnym lub rozpuszczalniku organicznym, np. w polimerach lub paliwie ciekłym  (benzyna)</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sporządzić dokumentację  laboratoryjną z wykonanych badań</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ocenić wyniki pojedynczych badań laboratoryjnych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zastosować programy komputerowe do dokumentowania wykonywanych zadań</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scharakteryzować właściwości fizykochemiczne próbki w aspekcie analitycznym</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opisać analizy jakościowe i ilościowe surowców, półproduktów, produktów i materiałów pomocniczych z procesów syntezy organicznej</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wymienić etapy  procedury analitycznej obejmującej przygotowanie próbki do badań właściwości fizycznych i fizykochemicznych</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formułować wnioski wynikające z analizy wyników badań laboratoryjnych w zakresie przeprowadzonych prac</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dokładność wykonanych pomiarów</w:t>
            </w:r>
          </w:p>
          <w:p w:rsidR="002B598B" w:rsidRPr="007455A1" w:rsidRDefault="002B598B" w:rsidP="00F11B4C">
            <w:pPr>
              <w:numPr>
                <w:ilvl w:val="0"/>
                <w:numId w:val="147"/>
              </w:numPr>
              <w:pBdr>
                <w:top w:val="nil"/>
                <w:left w:val="nil"/>
                <w:bottom w:val="nil"/>
                <w:right w:val="nil"/>
                <w:between w:val="nil"/>
              </w:pBd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korzystać ze źródeł informacji dotyczących norm i procedur oceny zgodności</w:t>
            </w:r>
          </w:p>
        </w:tc>
        <w:tc>
          <w:tcPr>
            <w:tcW w:w="15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F11B4C">
            <w:pPr>
              <w:spacing w:after="160" w:line="240" w:lineRule="auto"/>
              <w:rPr>
                <w:rFonts w:cs="Arial"/>
                <w:szCs w:val="20"/>
              </w:rPr>
            </w:pPr>
          </w:p>
        </w:tc>
      </w:tr>
    </w:tbl>
    <w:p w:rsidR="004A05A0" w:rsidRPr="007455A1" w:rsidRDefault="004A05A0" w:rsidP="00F11B4C">
      <w:pPr>
        <w:tabs>
          <w:tab w:val="left" w:pos="2674"/>
          <w:tab w:val="left" w:pos="5235"/>
          <w:tab w:val="left" w:pos="6430"/>
          <w:tab w:val="left" w:pos="9676"/>
          <w:tab w:val="left" w:pos="12749"/>
        </w:tabs>
        <w:spacing w:after="160" w:line="240" w:lineRule="auto"/>
        <w:ind w:left="111"/>
        <w:rPr>
          <w:rFonts w:cs="Arial"/>
          <w:szCs w:val="20"/>
        </w:rPr>
      </w:pPr>
      <w:r w:rsidRPr="007455A1">
        <w:rPr>
          <w:rFonts w:cs="Arial"/>
          <w:bCs/>
          <w:szCs w:val="20"/>
        </w:rPr>
        <w:tab/>
      </w:r>
      <w:r w:rsidRPr="007455A1">
        <w:rPr>
          <w:rFonts w:eastAsiaTheme="minorHAnsi" w:cs="Arial"/>
          <w:szCs w:val="20"/>
          <w:lang w:eastAsia="en-US"/>
        </w:rPr>
        <w:tab/>
      </w:r>
      <w:r w:rsidRPr="007455A1">
        <w:rPr>
          <w:rFonts w:cs="Arial"/>
          <w:szCs w:val="20"/>
        </w:rPr>
        <w:tab/>
      </w:r>
      <w:r w:rsidRPr="007455A1">
        <w:rPr>
          <w:rFonts w:eastAsiaTheme="minorHAnsi" w:cs="Arial"/>
          <w:szCs w:val="20"/>
          <w:lang w:eastAsia="en-US"/>
        </w:rPr>
        <w:tab/>
      </w:r>
      <w:r w:rsidRPr="007455A1">
        <w:rPr>
          <w:rFonts w:eastAsiaTheme="minorHAnsi" w:cs="Arial"/>
          <w:szCs w:val="20"/>
          <w:lang w:eastAsia="en-US"/>
        </w:rPr>
        <w:tab/>
      </w:r>
    </w:p>
    <w:tbl>
      <w:tblPr>
        <w:tblpPr w:leftFromText="113" w:rightFromText="57" w:vertAnchor="text" w:tblpX="1" w:tblpY="1"/>
        <w:tblOverlap w:val="never"/>
        <w:tblW w:w="14175" w:type="dxa"/>
        <w:tblCellMar>
          <w:left w:w="0" w:type="dxa"/>
          <w:right w:w="0" w:type="dxa"/>
        </w:tblCellMar>
        <w:tblLook w:val="04A0" w:firstRow="1" w:lastRow="0" w:firstColumn="1" w:lastColumn="0" w:noHBand="0" w:noVBand="1"/>
      </w:tblPr>
      <w:tblGrid>
        <w:gridCol w:w="2552"/>
        <w:gridCol w:w="2612"/>
        <w:gridCol w:w="1144"/>
        <w:gridCol w:w="3251"/>
        <w:gridCol w:w="3077"/>
        <w:gridCol w:w="1539"/>
      </w:tblGrid>
      <w:tr w:rsidR="002B598B" w:rsidRPr="007455A1" w:rsidTr="004A05A0">
        <w:trPr>
          <w:trHeight w:val="1152"/>
        </w:trPr>
        <w:tc>
          <w:tcPr>
            <w:tcW w:w="2117"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4A05A0">
            <w:pPr>
              <w:spacing w:line="240" w:lineRule="auto"/>
              <w:rPr>
                <w:rFonts w:cs="Arial"/>
                <w:bCs/>
                <w:szCs w:val="20"/>
              </w:rPr>
            </w:pPr>
            <w:r w:rsidRPr="007455A1">
              <w:rPr>
                <w:rFonts w:cs="Arial"/>
                <w:bCs/>
                <w:szCs w:val="20"/>
              </w:rPr>
              <w:t>XII. Kompetencje personalne i społeczne</w:t>
            </w:r>
          </w:p>
        </w:tc>
        <w:tc>
          <w:tcPr>
            <w:tcW w:w="21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line="240" w:lineRule="auto"/>
              <w:ind w:left="284" w:hanging="284"/>
              <w:rPr>
                <w:rFonts w:cs="Arial"/>
                <w:szCs w:val="20"/>
              </w:rPr>
            </w:pPr>
            <w:r w:rsidRPr="007455A1">
              <w:rPr>
                <w:rFonts w:cs="Arial"/>
                <w:szCs w:val="20"/>
              </w:rPr>
              <w:t xml:space="preserve">1. Kompetencje personalne – kultura osobista, etyka zawodowa, kreatywność </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stosować zasady kultury osobistej i ogólnie przyjęte normy zachowania w środowisku pracy</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przyjmować odpowiedzialność za powierzone informacje zawodowe</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wyjaśnić, na czym polega zachowanie etyczne w zawodzie</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wskazać przykłady wprowadzenia zmiany i ocenia skutki jej wprowadzeni</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rozpoznać źródła stresu podczas wykonywania zadań zawodowych</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wybrać techniki radzenia sobie ze stresem odpowiednio do sytuacji</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wskazać najczęstsze przyczyny sytuacji stresowych w pracy zawodowej</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określić skutki stresu</w:t>
            </w:r>
          </w:p>
        </w:tc>
        <w:tc>
          <w:tcPr>
            <w:tcW w:w="2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pStyle w:val="Akapitzlist"/>
              <w:numPr>
                <w:ilvl w:val="0"/>
                <w:numId w:val="125"/>
              </w:numPr>
              <w:spacing w:line="240" w:lineRule="auto"/>
              <w:ind w:left="284" w:hanging="284"/>
              <w:rPr>
                <w:rFonts w:ascii="Arial" w:hAnsi="Arial" w:cs="Arial"/>
                <w:szCs w:val="20"/>
              </w:rPr>
            </w:pPr>
            <w:r w:rsidRPr="007455A1">
              <w:rPr>
                <w:rFonts w:ascii="Arial" w:hAnsi="Arial" w:cs="Arial"/>
                <w:szCs w:val="20"/>
              </w:rPr>
              <w:t>wskazać przykłady zachowań etycznych w zawodzie</w:t>
            </w:r>
          </w:p>
          <w:p w:rsidR="002B598B" w:rsidRPr="007455A1" w:rsidRDefault="002B598B" w:rsidP="004A05A0">
            <w:pPr>
              <w:pStyle w:val="Akapitzlist"/>
              <w:numPr>
                <w:ilvl w:val="0"/>
                <w:numId w:val="125"/>
              </w:numPr>
              <w:spacing w:line="240" w:lineRule="auto"/>
              <w:ind w:left="284" w:hanging="284"/>
              <w:rPr>
                <w:rFonts w:ascii="Arial" w:hAnsi="Arial" w:cs="Arial"/>
                <w:szCs w:val="20"/>
              </w:rPr>
            </w:pPr>
            <w:r w:rsidRPr="007455A1">
              <w:rPr>
                <w:rFonts w:ascii="Arial" w:hAnsi="Arial" w:cs="Arial"/>
                <w:szCs w:val="20"/>
              </w:rPr>
              <w:t>podać przykłady wpływu zmiany na różne sytuacje życia społecznego i gospodarczego</w:t>
            </w:r>
          </w:p>
          <w:p w:rsidR="002B598B" w:rsidRPr="007455A1" w:rsidRDefault="002B598B" w:rsidP="004A05A0">
            <w:pPr>
              <w:pStyle w:val="Akapitzlist"/>
              <w:numPr>
                <w:ilvl w:val="0"/>
                <w:numId w:val="125"/>
              </w:numPr>
              <w:spacing w:line="240" w:lineRule="auto"/>
              <w:ind w:left="284" w:hanging="284"/>
              <w:rPr>
                <w:rFonts w:ascii="Arial" w:hAnsi="Arial" w:cs="Arial"/>
                <w:szCs w:val="20"/>
              </w:rPr>
            </w:pPr>
            <w:r w:rsidRPr="007455A1">
              <w:rPr>
                <w:rFonts w:ascii="Arial" w:hAnsi="Arial" w:cs="Arial"/>
                <w:szCs w:val="20"/>
              </w:rPr>
              <w:t>proponować sposoby rozwiązywania problemów związanych z wykonywaniem zadań zawodowych w nieprzewidywalnych warunkach</w:t>
            </w:r>
          </w:p>
          <w:p w:rsidR="002B598B" w:rsidRPr="007455A1" w:rsidRDefault="002B598B" w:rsidP="004A05A0">
            <w:pPr>
              <w:pStyle w:val="Akapitzlist"/>
              <w:numPr>
                <w:ilvl w:val="0"/>
                <w:numId w:val="125"/>
              </w:numPr>
              <w:spacing w:line="240" w:lineRule="auto"/>
              <w:ind w:left="284" w:hanging="284"/>
              <w:rPr>
                <w:rFonts w:ascii="Arial" w:hAnsi="Arial" w:cs="Arial"/>
                <w:szCs w:val="20"/>
              </w:rPr>
            </w:pPr>
            <w:r w:rsidRPr="007455A1">
              <w:rPr>
                <w:rFonts w:ascii="Arial" w:hAnsi="Arial" w:cs="Arial"/>
                <w:szCs w:val="20"/>
              </w:rPr>
              <w:t>przedstawić różne formy zachowań asertywnych jako sposobów radzenia sobie ze stresem</w:t>
            </w:r>
          </w:p>
          <w:p w:rsidR="002B598B" w:rsidRPr="007455A1" w:rsidRDefault="002B598B" w:rsidP="004A05A0">
            <w:pPr>
              <w:pStyle w:val="Akapitzlist"/>
              <w:numPr>
                <w:ilvl w:val="0"/>
                <w:numId w:val="125"/>
              </w:numPr>
              <w:spacing w:line="240" w:lineRule="auto"/>
              <w:ind w:left="284" w:hanging="284"/>
              <w:rPr>
                <w:rFonts w:ascii="Arial" w:hAnsi="Arial" w:cs="Arial"/>
                <w:szCs w:val="20"/>
              </w:rPr>
            </w:pPr>
            <w:r w:rsidRPr="007455A1">
              <w:rPr>
                <w:rFonts w:ascii="Arial" w:hAnsi="Arial" w:cs="Arial"/>
                <w:szCs w:val="20"/>
              </w:rPr>
              <w:t>rozróżnić techniki rozwiązywania konfliktów związanych z wykonywaniem zadań zawodowych</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r>
      <w:tr w:rsidR="002B598B" w:rsidRPr="007455A1" w:rsidTr="004A05A0">
        <w:trPr>
          <w:trHeight w:val="530"/>
        </w:trPr>
        <w:tc>
          <w:tcPr>
            <w:tcW w:w="2117"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4A05A0">
            <w:pPr>
              <w:spacing w:line="240" w:lineRule="auto"/>
              <w:rPr>
                <w:rFonts w:cs="Arial"/>
                <w:bCs/>
                <w:szCs w:val="20"/>
              </w:rPr>
            </w:pPr>
          </w:p>
        </w:tc>
        <w:tc>
          <w:tcPr>
            <w:tcW w:w="21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224A91">
            <w:pPr>
              <w:spacing w:line="240" w:lineRule="auto"/>
              <w:rPr>
                <w:rFonts w:cs="Arial"/>
                <w:szCs w:val="20"/>
              </w:rPr>
            </w:pPr>
            <w:r w:rsidRPr="007455A1">
              <w:rPr>
                <w:rFonts w:cs="Arial"/>
                <w:szCs w:val="20"/>
              </w:rPr>
              <w:t>2. Kompetencje personalne zawodowe –   wykonanie zadań, odpowiedzialność, rozwój umiejętności zawodowych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omówić czynności realizowane w ramach czasu pracy</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określa czas realizacji zadań</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realizować zadania w wyznaczonym czasie</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 xml:space="preserve">monitorować realizację zaplanowanych zadań </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dokonać modyfikacji zaplanowanych zadań</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dokonać samooceny wykonanej pracy</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przewidzieć skutki podejmowanych działań, w tym skutki prawne</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wykazać świadomość odpowiedzialności za wykonywaną pracę</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ocenić podejmowane działania</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przewidzieć konsekwencje niewłaściwego wykonywania czynności zawodowych na stanowisku pracy, w tym posługiwania się niebezpiecznymi substancjami, i niewłaściwej eksploatacji maszyn i urządzeń na stanowisku pracy</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określić zakres umiejętności i kompetencji niezbędnych do wykonywania zawodu</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analizować własne kompetencje</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wyznaczyć własne cele i planować drogę rozwoju zawodowego</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wskazać możliwości podnoszenia kompetencji zawodowych, osobistych i społecznych</w:t>
            </w:r>
          </w:p>
        </w:tc>
        <w:tc>
          <w:tcPr>
            <w:tcW w:w="2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pStyle w:val="Akapitzlist"/>
              <w:numPr>
                <w:ilvl w:val="0"/>
                <w:numId w:val="125"/>
              </w:numPr>
              <w:spacing w:line="240" w:lineRule="auto"/>
              <w:ind w:left="284" w:hanging="284"/>
              <w:rPr>
                <w:rFonts w:ascii="Arial" w:hAnsi="Arial" w:cs="Arial"/>
                <w:szCs w:val="20"/>
              </w:rPr>
            </w:pPr>
            <w:r w:rsidRPr="007455A1">
              <w:rPr>
                <w:rFonts w:ascii="Arial" w:hAnsi="Arial" w:cs="Arial"/>
                <w:szCs w:val="20"/>
              </w:rPr>
              <w:t>pozyskać informacje zawodowe dotyczące przemysłu z różnych źródeł</w:t>
            </w:r>
          </w:p>
          <w:p w:rsidR="002B598B" w:rsidRPr="007455A1" w:rsidRDefault="002B598B" w:rsidP="004A05A0">
            <w:pPr>
              <w:pStyle w:val="Akapitzlist"/>
              <w:numPr>
                <w:ilvl w:val="0"/>
                <w:numId w:val="125"/>
              </w:numPr>
              <w:spacing w:line="240" w:lineRule="auto"/>
              <w:ind w:left="284" w:hanging="284"/>
              <w:rPr>
                <w:rFonts w:ascii="Arial" w:hAnsi="Arial" w:cs="Arial"/>
                <w:szCs w:val="20"/>
              </w:rPr>
            </w:pPr>
            <w:r w:rsidRPr="007455A1">
              <w:rPr>
                <w:rFonts w:ascii="Arial" w:hAnsi="Arial" w:cs="Arial"/>
                <w:szCs w:val="20"/>
              </w:rPr>
              <w:t>określić zakres zadań do wykonania zgodnie z harmonogramem na podstawie ustalonych procedur</w:t>
            </w:r>
          </w:p>
          <w:p w:rsidR="002B598B" w:rsidRPr="007455A1" w:rsidRDefault="002B598B" w:rsidP="004A05A0">
            <w:pPr>
              <w:pStyle w:val="Akapitzlist"/>
              <w:numPr>
                <w:ilvl w:val="0"/>
                <w:numId w:val="125"/>
              </w:numPr>
              <w:spacing w:line="240" w:lineRule="auto"/>
              <w:ind w:left="284" w:hanging="284"/>
              <w:rPr>
                <w:rFonts w:ascii="Arial" w:hAnsi="Arial" w:cs="Arial"/>
                <w:szCs w:val="20"/>
              </w:rPr>
            </w:pPr>
            <w:r w:rsidRPr="007455A1">
              <w:rPr>
                <w:rFonts w:ascii="Arial" w:hAnsi="Arial" w:cs="Arial"/>
                <w:szCs w:val="20"/>
              </w:rPr>
              <w:t>monitorować zgodność realizacji wykonanych prac z harmonogramem</w:t>
            </w:r>
          </w:p>
          <w:p w:rsidR="002B598B" w:rsidRPr="007455A1" w:rsidRDefault="002B598B" w:rsidP="004A05A0">
            <w:pPr>
              <w:pStyle w:val="Akapitzlist"/>
              <w:numPr>
                <w:ilvl w:val="0"/>
                <w:numId w:val="125"/>
              </w:numPr>
              <w:spacing w:line="240" w:lineRule="auto"/>
              <w:ind w:left="284" w:hanging="284"/>
              <w:rPr>
                <w:rFonts w:ascii="Arial" w:hAnsi="Arial" w:cs="Arial"/>
                <w:szCs w:val="20"/>
              </w:rPr>
            </w:pPr>
            <w:r w:rsidRPr="007455A1">
              <w:rPr>
                <w:rFonts w:ascii="Arial" w:hAnsi="Arial" w:cs="Arial"/>
                <w:szCs w:val="20"/>
              </w:rPr>
              <w:t>monitorować eksploatację maszyn i urządzeń</w:t>
            </w:r>
          </w:p>
          <w:p w:rsidR="002B598B" w:rsidRPr="007455A1" w:rsidRDefault="002B598B" w:rsidP="004A05A0">
            <w:pPr>
              <w:pStyle w:val="Akapitzlist"/>
              <w:numPr>
                <w:ilvl w:val="0"/>
                <w:numId w:val="125"/>
              </w:numPr>
              <w:spacing w:line="240" w:lineRule="auto"/>
              <w:ind w:left="284" w:hanging="284"/>
              <w:rPr>
                <w:rFonts w:ascii="Arial" w:hAnsi="Arial" w:cs="Arial"/>
                <w:szCs w:val="20"/>
              </w:rPr>
            </w:pPr>
            <w:r w:rsidRPr="007455A1">
              <w:rPr>
                <w:rFonts w:ascii="Arial" w:hAnsi="Arial" w:cs="Arial"/>
                <w:szCs w:val="20"/>
              </w:rPr>
              <w:t>dokumentować stwierdzone nieprawidłowości w przebiegu wykonywanych prac</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r>
      <w:tr w:rsidR="002B598B" w:rsidRPr="007455A1" w:rsidTr="004A05A0">
        <w:trPr>
          <w:trHeight w:val="1152"/>
        </w:trPr>
        <w:tc>
          <w:tcPr>
            <w:tcW w:w="2117"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4A05A0">
            <w:pPr>
              <w:spacing w:line="240" w:lineRule="auto"/>
              <w:rPr>
                <w:rFonts w:cs="Arial"/>
                <w:bCs/>
                <w:szCs w:val="20"/>
              </w:rPr>
            </w:pPr>
          </w:p>
        </w:tc>
        <w:tc>
          <w:tcPr>
            <w:tcW w:w="21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line="240" w:lineRule="auto"/>
              <w:rPr>
                <w:rFonts w:cs="Arial"/>
                <w:szCs w:val="20"/>
              </w:rPr>
            </w:pPr>
            <w:r w:rsidRPr="007455A1">
              <w:rPr>
                <w:rFonts w:cs="Arial"/>
                <w:szCs w:val="20"/>
              </w:rPr>
              <w:t>3. Kompetencje społeczne</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identyfikować sygnały werbalne i niewerbalne</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stosować aktywne metody słuchania</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prowadzić dyskusje</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udziela informacji zwrotnej</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pracować w zespole, ponosząc odpowiedzialność za wspólnie realizowane zadania</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przestrzegać podziału ról, zadań i odpowiedzialności w zespole</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angażować się w realizację wspólnych działań zespołu</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 xml:space="preserve">modyfikować sposób zachowania, uwzględniając stanowisko wypracowane wspólnie z innymi członkami zespołu </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 xml:space="preserve"> charakteryzować pożądaną postawę podczas prowadzenia negocjacji</w:t>
            </w:r>
          </w:p>
          <w:p w:rsidR="002B598B" w:rsidRPr="007455A1" w:rsidRDefault="002B598B" w:rsidP="004A05A0">
            <w:pPr>
              <w:pStyle w:val="Akapitzlist"/>
              <w:numPr>
                <w:ilvl w:val="0"/>
                <w:numId w:val="192"/>
              </w:numPr>
              <w:spacing w:line="240" w:lineRule="auto"/>
              <w:ind w:left="284" w:hanging="284"/>
              <w:rPr>
                <w:rFonts w:ascii="Arial" w:hAnsi="Arial" w:cs="Arial"/>
                <w:szCs w:val="20"/>
              </w:rPr>
            </w:pPr>
            <w:r w:rsidRPr="007455A1">
              <w:rPr>
                <w:rFonts w:ascii="Arial" w:hAnsi="Arial" w:cs="Arial"/>
                <w:szCs w:val="20"/>
              </w:rPr>
              <w:t>wskazać sposób prowadzenia negocjacji warunków porozumienia</w:t>
            </w:r>
          </w:p>
        </w:tc>
        <w:tc>
          <w:tcPr>
            <w:tcW w:w="2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pStyle w:val="Akapitzlist"/>
              <w:numPr>
                <w:ilvl w:val="0"/>
                <w:numId w:val="125"/>
              </w:numPr>
              <w:spacing w:line="240" w:lineRule="auto"/>
              <w:ind w:left="284" w:hanging="284"/>
              <w:rPr>
                <w:rFonts w:ascii="Arial" w:hAnsi="Arial" w:cs="Arial"/>
                <w:szCs w:val="20"/>
              </w:rPr>
            </w:pPr>
            <w:r w:rsidRPr="007455A1">
              <w:rPr>
                <w:rFonts w:ascii="Arial" w:hAnsi="Arial" w:cs="Arial"/>
                <w:szCs w:val="20"/>
              </w:rPr>
              <w:t>opisać sposoby przeciwdziałania problemom w zespole realizującym zadania</w:t>
            </w:r>
          </w:p>
          <w:p w:rsidR="002B598B" w:rsidRPr="007455A1" w:rsidRDefault="002B598B" w:rsidP="004A05A0">
            <w:pPr>
              <w:pStyle w:val="Akapitzlist"/>
              <w:numPr>
                <w:ilvl w:val="0"/>
                <w:numId w:val="125"/>
              </w:numPr>
              <w:spacing w:line="240" w:lineRule="auto"/>
              <w:ind w:left="284" w:hanging="284"/>
              <w:rPr>
                <w:rFonts w:ascii="Arial" w:hAnsi="Arial" w:cs="Arial"/>
                <w:szCs w:val="20"/>
              </w:rPr>
            </w:pPr>
            <w:r w:rsidRPr="007455A1">
              <w:rPr>
                <w:rFonts w:ascii="Arial" w:hAnsi="Arial" w:cs="Arial"/>
                <w:szCs w:val="20"/>
              </w:rPr>
              <w:t>opisać techniki rozwiązywania problemów</w:t>
            </w:r>
          </w:p>
          <w:p w:rsidR="002B598B" w:rsidRPr="007455A1" w:rsidRDefault="002B598B" w:rsidP="004A05A0">
            <w:pPr>
              <w:pStyle w:val="Akapitzlist"/>
              <w:numPr>
                <w:ilvl w:val="0"/>
                <w:numId w:val="125"/>
              </w:numPr>
              <w:spacing w:line="240" w:lineRule="auto"/>
              <w:ind w:left="284" w:hanging="284"/>
              <w:rPr>
                <w:rFonts w:ascii="Arial" w:hAnsi="Arial" w:cs="Arial"/>
                <w:szCs w:val="20"/>
              </w:rPr>
            </w:pPr>
            <w:r w:rsidRPr="007455A1">
              <w:rPr>
                <w:rFonts w:ascii="Arial" w:hAnsi="Arial" w:cs="Arial"/>
                <w:szCs w:val="20"/>
              </w:rPr>
              <w:t>wskazać, na wybranym przykładzie, metody i techniki rozwiązywania problemu</w:t>
            </w:r>
          </w:p>
          <w:p w:rsidR="002B598B" w:rsidRPr="007455A1" w:rsidRDefault="002B598B" w:rsidP="004A05A0">
            <w:pPr>
              <w:spacing w:line="240" w:lineRule="auto"/>
              <w:ind w:left="284" w:hanging="284"/>
              <w:rPr>
                <w:rFonts w:cs="Arial"/>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r>
      <w:tr w:rsidR="002B598B" w:rsidRPr="007455A1" w:rsidTr="004A05A0">
        <w:trPr>
          <w:trHeight w:val="1152"/>
        </w:trPr>
        <w:tc>
          <w:tcPr>
            <w:tcW w:w="211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4A05A0">
            <w:pPr>
              <w:spacing w:line="240" w:lineRule="auto"/>
              <w:rPr>
                <w:rFonts w:cs="Arial"/>
                <w:bCs/>
                <w:szCs w:val="20"/>
              </w:rPr>
            </w:pPr>
            <w:r w:rsidRPr="007455A1">
              <w:rPr>
                <w:rFonts w:cs="Arial"/>
                <w:bCs/>
                <w:szCs w:val="20"/>
              </w:rPr>
              <w:t>XIII. Organizacja pracy w zespole</w:t>
            </w:r>
          </w:p>
        </w:tc>
        <w:tc>
          <w:tcPr>
            <w:tcW w:w="21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line="240" w:lineRule="auto"/>
              <w:rPr>
                <w:rFonts w:cs="Arial"/>
                <w:szCs w:val="20"/>
              </w:rPr>
            </w:pPr>
            <w:r w:rsidRPr="007455A1">
              <w:rPr>
                <w:rFonts w:cs="Arial"/>
                <w:szCs w:val="20"/>
              </w:rPr>
              <w:t>1. Organizacja pracy  zespołu w celu wykonania zadań</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numPr>
                <w:ilvl w:val="0"/>
                <w:numId w:val="125"/>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planować działania zespołu</w:t>
            </w:r>
          </w:p>
          <w:p w:rsidR="002B598B" w:rsidRPr="007455A1" w:rsidRDefault="002B598B" w:rsidP="004A05A0">
            <w:pPr>
              <w:numPr>
                <w:ilvl w:val="0"/>
                <w:numId w:val="125"/>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 xml:space="preserve">szacować czas realizacji zadania </w:t>
            </w:r>
          </w:p>
          <w:p w:rsidR="002B598B" w:rsidRPr="007455A1" w:rsidRDefault="002B598B" w:rsidP="004A05A0">
            <w:pPr>
              <w:numPr>
                <w:ilvl w:val="0"/>
                <w:numId w:val="125"/>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komunikować się ze współpracownikami</w:t>
            </w:r>
          </w:p>
          <w:p w:rsidR="002B598B" w:rsidRPr="007455A1" w:rsidRDefault="002B598B" w:rsidP="004A05A0">
            <w:pPr>
              <w:numPr>
                <w:ilvl w:val="0"/>
                <w:numId w:val="125"/>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przydzielić zadania członkom zespołu zgodnie z harmonogramem planowanych prac</w:t>
            </w:r>
          </w:p>
          <w:p w:rsidR="002B598B" w:rsidRPr="007455A1" w:rsidRDefault="002B598B" w:rsidP="004A05A0">
            <w:pPr>
              <w:numPr>
                <w:ilvl w:val="0"/>
                <w:numId w:val="125"/>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rozdzielić zadania według umiejętności i kompetencji członków zespołu</w:t>
            </w:r>
          </w:p>
        </w:tc>
        <w:tc>
          <w:tcPr>
            <w:tcW w:w="2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numPr>
                <w:ilvl w:val="0"/>
                <w:numId w:val="125"/>
              </w:numP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określić strukturę zespołu</w:t>
            </w:r>
          </w:p>
          <w:p w:rsidR="002B598B" w:rsidRPr="007455A1" w:rsidRDefault="002B598B" w:rsidP="004A05A0">
            <w:pPr>
              <w:numPr>
                <w:ilvl w:val="0"/>
                <w:numId w:val="125"/>
              </w:numP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wskazać przykłady dobrej współpracy w zespole</w:t>
            </w:r>
          </w:p>
          <w:p w:rsidR="002B598B" w:rsidRPr="007455A1" w:rsidRDefault="002B598B" w:rsidP="004A05A0">
            <w:pPr>
              <w:numPr>
                <w:ilvl w:val="0"/>
                <w:numId w:val="125"/>
              </w:numP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analizować umiejętności i kompetencje poszczególnych członków zespołu</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r>
      <w:tr w:rsidR="002B598B" w:rsidRPr="007455A1" w:rsidTr="004A05A0">
        <w:trPr>
          <w:trHeight w:val="1152"/>
        </w:trPr>
        <w:tc>
          <w:tcPr>
            <w:tcW w:w="211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4A05A0">
            <w:pPr>
              <w:spacing w:line="240" w:lineRule="auto"/>
              <w:rPr>
                <w:rFonts w:cs="Arial"/>
                <w:bCs/>
                <w:szCs w:val="20"/>
              </w:rPr>
            </w:pPr>
          </w:p>
        </w:tc>
        <w:tc>
          <w:tcPr>
            <w:tcW w:w="21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line="240" w:lineRule="auto"/>
              <w:rPr>
                <w:rFonts w:cs="Arial"/>
                <w:szCs w:val="20"/>
              </w:rPr>
            </w:pPr>
            <w:r w:rsidRPr="007455A1">
              <w:rPr>
                <w:rFonts w:cs="Arial"/>
                <w:szCs w:val="20"/>
              </w:rPr>
              <w:t>2. Kierowanie wykonaniem przydzielonych zadań</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numPr>
                <w:ilvl w:val="0"/>
                <w:numId w:val="193"/>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ustalić kolejność wykonywania zadań zgodnie z harmonogramem prac</w:t>
            </w:r>
          </w:p>
          <w:p w:rsidR="002B598B" w:rsidRPr="007455A1" w:rsidRDefault="002B598B" w:rsidP="004A05A0">
            <w:pPr>
              <w:numPr>
                <w:ilvl w:val="0"/>
                <w:numId w:val="193"/>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formułować zasady wzajemnej pomocy</w:t>
            </w:r>
          </w:p>
          <w:p w:rsidR="002B598B" w:rsidRPr="007455A1" w:rsidRDefault="002B598B" w:rsidP="004A05A0">
            <w:pPr>
              <w:numPr>
                <w:ilvl w:val="0"/>
                <w:numId w:val="193"/>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koordynować realizację zadań zapobiegających zagrożeniom bezpieczeństwa i ochrony zdrowia</w:t>
            </w:r>
          </w:p>
          <w:p w:rsidR="002B598B" w:rsidRPr="007455A1" w:rsidRDefault="002B598B" w:rsidP="004A05A0">
            <w:pPr>
              <w:numPr>
                <w:ilvl w:val="0"/>
                <w:numId w:val="193"/>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wydawać dyspozycje osobom wykonującym poszczególne zadania</w:t>
            </w:r>
          </w:p>
          <w:p w:rsidR="002B598B" w:rsidRPr="007455A1" w:rsidRDefault="002B598B" w:rsidP="004A05A0">
            <w:pPr>
              <w:numPr>
                <w:ilvl w:val="0"/>
                <w:numId w:val="193"/>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monitorować proces wykonywania zadań</w:t>
            </w:r>
          </w:p>
        </w:tc>
        <w:tc>
          <w:tcPr>
            <w:tcW w:w="2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numPr>
                <w:ilvl w:val="0"/>
                <w:numId w:val="125"/>
              </w:numPr>
              <w:suppressAutoHyphens/>
              <w:spacing w:line="240" w:lineRule="auto"/>
              <w:ind w:left="284" w:hanging="284"/>
              <w:contextualSpacing/>
              <w:rPr>
                <w:rFonts w:eastAsiaTheme="minorHAnsi" w:cs="Arial"/>
                <w:szCs w:val="20"/>
                <w:lang w:eastAsia="en-US"/>
              </w:rPr>
            </w:pPr>
            <w:r w:rsidRPr="007455A1">
              <w:rPr>
                <w:rFonts w:eastAsiaTheme="minorHAnsi" w:cs="Arial"/>
                <w:szCs w:val="20"/>
                <w:lang w:eastAsia="en-US"/>
              </w:rPr>
              <w:t>opracować dokumentację dotyczącą realizacji zadania według panujących standardów</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r>
      <w:tr w:rsidR="002B598B" w:rsidRPr="007455A1" w:rsidTr="004A05A0">
        <w:trPr>
          <w:trHeight w:val="1152"/>
        </w:trPr>
        <w:tc>
          <w:tcPr>
            <w:tcW w:w="211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4A05A0">
            <w:pPr>
              <w:spacing w:line="240" w:lineRule="auto"/>
              <w:rPr>
                <w:rFonts w:cs="Arial"/>
                <w:bCs/>
                <w:szCs w:val="20"/>
              </w:rPr>
            </w:pPr>
          </w:p>
        </w:tc>
        <w:tc>
          <w:tcPr>
            <w:tcW w:w="21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line="240" w:lineRule="auto"/>
              <w:rPr>
                <w:rFonts w:cs="Arial"/>
                <w:szCs w:val="20"/>
              </w:rPr>
            </w:pPr>
            <w:r w:rsidRPr="007455A1">
              <w:rPr>
                <w:rFonts w:cs="Arial"/>
                <w:szCs w:val="20"/>
              </w:rPr>
              <w:t>4. Ocena jakości wykonania przydzielonych zadań</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numPr>
                <w:ilvl w:val="0"/>
                <w:numId w:val="125"/>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dobiera metody i techniki oceny pracy zespołu</w:t>
            </w:r>
          </w:p>
          <w:p w:rsidR="002B598B" w:rsidRPr="007455A1" w:rsidRDefault="002B598B" w:rsidP="004A05A0">
            <w:pPr>
              <w:numPr>
                <w:ilvl w:val="0"/>
                <w:numId w:val="125"/>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ocenia jakość wykonanych prac</w:t>
            </w:r>
          </w:p>
          <w:p w:rsidR="002B598B" w:rsidRPr="007455A1" w:rsidRDefault="002B598B" w:rsidP="004A05A0">
            <w:pPr>
              <w:numPr>
                <w:ilvl w:val="0"/>
                <w:numId w:val="125"/>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udziela wskazówek w celu prawidłowego wykonania przydzielonych zadań</w:t>
            </w:r>
          </w:p>
          <w:p w:rsidR="002B598B" w:rsidRPr="007455A1" w:rsidRDefault="002B598B" w:rsidP="004A05A0">
            <w:pPr>
              <w:numPr>
                <w:ilvl w:val="0"/>
                <w:numId w:val="125"/>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wskazać przykładowe sposoby motywowania członków zespołu do troski o jakość wykonywanych zadań</w:t>
            </w:r>
          </w:p>
        </w:tc>
        <w:tc>
          <w:tcPr>
            <w:tcW w:w="2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numPr>
                <w:ilvl w:val="0"/>
                <w:numId w:val="125"/>
              </w:numPr>
              <w:suppressAutoHyphens/>
              <w:spacing w:line="240" w:lineRule="auto"/>
              <w:ind w:left="284" w:hanging="284"/>
              <w:contextualSpacing/>
              <w:rPr>
                <w:rFonts w:eastAsiaTheme="minorHAnsi" w:cs="Arial"/>
                <w:szCs w:val="20"/>
                <w:lang w:eastAsia="en-US"/>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r>
      <w:tr w:rsidR="002B598B" w:rsidRPr="007455A1" w:rsidTr="004A05A0">
        <w:trPr>
          <w:trHeight w:val="1152"/>
        </w:trPr>
        <w:tc>
          <w:tcPr>
            <w:tcW w:w="211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4A05A0">
            <w:pPr>
              <w:spacing w:line="240" w:lineRule="auto"/>
              <w:rPr>
                <w:rFonts w:cs="Arial"/>
                <w:bCs/>
                <w:szCs w:val="20"/>
              </w:rPr>
            </w:pPr>
          </w:p>
        </w:tc>
        <w:tc>
          <w:tcPr>
            <w:tcW w:w="21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line="240" w:lineRule="auto"/>
              <w:rPr>
                <w:rFonts w:cs="Arial"/>
                <w:szCs w:val="20"/>
              </w:rPr>
            </w:pPr>
            <w:r w:rsidRPr="007455A1">
              <w:rPr>
                <w:rFonts w:cs="Arial"/>
                <w:szCs w:val="20"/>
              </w:rPr>
              <w:t xml:space="preserve">5.  Wprowadzanie rozwiązań technicznych </w:t>
            </w:r>
          </w:p>
          <w:p w:rsidR="002B598B" w:rsidRPr="007455A1" w:rsidRDefault="002B598B" w:rsidP="004A05A0">
            <w:pPr>
              <w:spacing w:line="240" w:lineRule="auto"/>
              <w:rPr>
                <w:rFonts w:cs="Arial"/>
                <w:szCs w:val="20"/>
              </w:rPr>
            </w:pPr>
            <w:r w:rsidRPr="007455A1">
              <w:rPr>
                <w:rFonts w:cs="Arial"/>
                <w:szCs w:val="20"/>
              </w:rPr>
              <w:t>i organizacyjnych poprawiających warunki i jakość pracy</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numPr>
                <w:ilvl w:val="0"/>
                <w:numId w:val="125"/>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zaproponować rozwiązania techniczne i organizacyjne mające na celu poprawę warunków i jakości pracy</w:t>
            </w:r>
          </w:p>
        </w:tc>
        <w:tc>
          <w:tcPr>
            <w:tcW w:w="2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numPr>
                <w:ilvl w:val="0"/>
                <w:numId w:val="125"/>
              </w:numPr>
              <w:suppressAutoHyphens/>
              <w:spacing w:line="240" w:lineRule="auto"/>
              <w:ind w:left="284" w:hanging="284"/>
              <w:rPr>
                <w:rFonts w:eastAsiaTheme="minorHAnsi" w:cs="Arial"/>
                <w:szCs w:val="20"/>
                <w:lang w:eastAsia="en-US"/>
              </w:rPr>
            </w:pPr>
            <w:r w:rsidRPr="007455A1">
              <w:rPr>
                <w:rFonts w:eastAsiaTheme="minorHAnsi" w:cs="Arial"/>
                <w:szCs w:val="20"/>
                <w:lang w:eastAsia="en-US"/>
              </w:rPr>
              <w:t>dokonać analizy rozwiązań technicznych i organizacyjnych warunków i jakości pracy</w:t>
            </w:r>
          </w:p>
          <w:p w:rsidR="002B598B" w:rsidRPr="007455A1" w:rsidRDefault="002B598B" w:rsidP="004A05A0">
            <w:pPr>
              <w:suppressAutoHyphens/>
              <w:spacing w:line="240" w:lineRule="auto"/>
              <w:ind w:left="284" w:hanging="284"/>
              <w:contextualSpacing/>
              <w:rPr>
                <w:rFonts w:eastAsiaTheme="minorHAnsi" w:cs="Arial"/>
                <w:szCs w:val="20"/>
                <w:lang w:eastAsia="en-US"/>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r>
      <w:tr w:rsidR="002B598B" w:rsidRPr="007455A1" w:rsidTr="00224A91">
        <w:trPr>
          <w:trHeight w:val="329"/>
        </w:trPr>
        <w:tc>
          <w:tcPr>
            <w:tcW w:w="4283"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2B598B" w:rsidRPr="007455A1" w:rsidRDefault="002B598B" w:rsidP="004A05A0">
            <w:pPr>
              <w:spacing w:line="240" w:lineRule="auto"/>
              <w:rPr>
                <w:rFonts w:cs="Arial"/>
                <w:bCs/>
                <w:szCs w:val="20"/>
              </w:rPr>
            </w:pPr>
          </w:p>
          <w:p w:rsidR="002B598B" w:rsidRPr="007455A1" w:rsidRDefault="002B598B" w:rsidP="00224A91">
            <w:pPr>
              <w:spacing w:line="240" w:lineRule="auto"/>
              <w:rPr>
                <w:rFonts w:cs="Arial"/>
                <w:b/>
                <w:szCs w:val="20"/>
              </w:rPr>
            </w:pPr>
            <w:r w:rsidRPr="007455A1">
              <w:rPr>
                <w:rFonts w:cs="Arial"/>
                <w:b/>
                <w:bCs/>
                <w:szCs w:val="20"/>
              </w:rPr>
              <w:t xml:space="preserve">Razem </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uppressAutoHyphens/>
              <w:spacing w:line="240" w:lineRule="auto"/>
              <w:ind w:left="284" w:hanging="284"/>
              <w:rPr>
                <w:rFonts w:eastAsiaTheme="minorHAnsi" w:cs="Arial"/>
                <w:szCs w:val="20"/>
                <w:lang w:eastAsia="en-US"/>
              </w:rPr>
            </w:pPr>
          </w:p>
        </w:tc>
        <w:tc>
          <w:tcPr>
            <w:tcW w:w="2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uppressAutoHyphens/>
              <w:spacing w:line="240" w:lineRule="auto"/>
              <w:ind w:left="284" w:hanging="284"/>
              <w:contextualSpacing/>
              <w:rPr>
                <w:rFonts w:eastAsiaTheme="minorHAnsi" w:cs="Arial"/>
                <w:szCs w:val="20"/>
                <w:lang w:eastAsia="en-US"/>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B598B" w:rsidRPr="007455A1" w:rsidRDefault="002B598B" w:rsidP="004A05A0">
            <w:pPr>
              <w:spacing w:after="160" w:line="240" w:lineRule="auto"/>
              <w:rPr>
                <w:rFonts w:cs="Arial"/>
                <w:szCs w:val="20"/>
              </w:rPr>
            </w:pPr>
          </w:p>
        </w:tc>
      </w:tr>
    </w:tbl>
    <w:p w:rsidR="005565E0" w:rsidRPr="007455A1" w:rsidRDefault="005565E0" w:rsidP="00F11B4C">
      <w:pPr>
        <w:spacing w:line="240" w:lineRule="auto"/>
        <w:rPr>
          <w:rFonts w:cs="Arial"/>
          <w:szCs w:val="20"/>
        </w:rPr>
      </w:pPr>
    </w:p>
    <w:p w:rsidR="00CD0139" w:rsidRPr="00F11B4C" w:rsidRDefault="00CD0139" w:rsidP="00F11B4C">
      <w:pPr>
        <w:spacing w:after="160" w:line="259" w:lineRule="auto"/>
        <w:rPr>
          <w:rFonts w:cs="Arial"/>
          <w:szCs w:val="20"/>
        </w:rPr>
      </w:pPr>
      <w:r w:rsidRPr="00FA5E03">
        <w:rPr>
          <w:rFonts w:cs="Arial"/>
          <w:b/>
          <w:bCs/>
          <w:szCs w:val="20"/>
        </w:rPr>
        <w:t>PROCEDURY OSIĄGANIA CELÓW KSZTAŁCENIA PRZEDMIOTU</w:t>
      </w:r>
    </w:p>
    <w:p w:rsidR="009E096E" w:rsidRDefault="00CD0139" w:rsidP="00190DFC">
      <w:pPr>
        <w:rPr>
          <w:rFonts w:cs="Arial"/>
          <w:bCs/>
          <w:szCs w:val="20"/>
        </w:rPr>
      </w:pPr>
      <w:r>
        <w:rPr>
          <w:rFonts w:cs="Arial"/>
          <w:bCs/>
          <w:szCs w:val="20"/>
        </w:rPr>
        <w:t xml:space="preserve">Treści programowe przedmiotu obejmują </w:t>
      </w:r>
      <w:r w:rsidRPr="00FA5E03">
        <w:rPr>
          <w:rFonts w:cs="Arial"/>
          <w:bCs/>
          <w:szCs w:val="20"/>
        </w:rPr>
        <w:t>umiejętności z zakresu wykonywania podstawowych analiz ilościowych</w:t>
      </w:r>
      <w:r>
        <w:rPr>
          <w:rFonts w:cs="Arial"/>
          <w:bCs/>
          <w:szCs w:val="20"/>
        </w:rPr>
        <w:t xml:space="preserve"> i jakościowych substancji, stosowania metod instrumentalnych.</w:t>
      </w:r>
      <w:r w:rsidRPr="00FA5E03">
        <w:rPr>
          <w:rFonts w:cs="Arial"/>
          <w:bCs/>
          <w:szCs w:val="20"/>
        </w:rPr>
        <w:t xml:space="preserve"> S</w:t>
      </w:r>
      <w:r>
        <w:rPr>
          <w:rFonts w:cs="Arial"/>
          <w:bCs/>
          <w:szCs w:val="20"/>
        </w:rPr>
        <w:t xml:space="preserve">tanowią one podstawę określania </w:t>
      </w:r>
      <w:r w:rsidRPr="00FA5E03">
        <w:rPr>
          <w:rFonts w:cs="Arial"/>
          <w:bCs/>
          <w:szCs w:val="20"/>
        </w:rPr>
        <w:t xml:space="preserve">zawartości substancji chemicznych w różnych układach materialnych, badania czystości surowców, półproduktów i produktów przemysłu chemicznego. W trakcie realizacji programu nauczyciel powinien odnieść się do treści zagadnień teoretycznych z zakresu chemii jako przedmiotu ogólnokształcącego i </w:t>
      </w:r>
      <w:r>
        <w:rPr>
          <w:rFonts w:cs="Arial"/>
          <w:bCs/>
          <w:szCs w:val="20"/>
        </w:rPr>
        <w:t>analityki chemicznej</w:t>
      </w:r>
      <w:r w:rsidRPr="00FA5E03">
        <w:rPr>
          <w:rFonts w:cs="Arial"/>
          <w:bCs/>
          <w:szCs w:val="20"/>
        </w:rPr>
        <w:t xml:space="preserve">. Większy nacisk należy położyć na korzystanie z gotowych opisów i instrukcji wykonania poszczególnych analiz niż na wyjaśnianie i interpretację zachodzących procesów. Do sporządzania wykresów </w:t>
      </w:r>
      <w:r>
        <w:rPr>
          <w:rFonts w:cs="Arial"/>
          <w:bCs/>
          <w:szCs w:val="20"/>
        </w:rPr>
        <w:t xml:space="preserve">należy </w:t>
      </w:r>
      <w:r w:rsidRPr="00FA5E03">
        <w:rPr>
          <w:rFonts w:cs="Arial"/>
          <w:bCs/>
          <w:szCs w:val="20"/>
        </w:rPr>
        <w:t>zastosować technikę komputerową.</w:t>
      </w:r>
      <w:r>
        <w:rPr>
          <w:rFonts w:cs="Arial"/>
          <w:bCs/>
          <w:szCs w:val="20"/>
        </w:rPr>
        <w:t xml:space="preserve"> Propozycje tematów jednostek metodycznych obejmujących analizy techniczne i ich merytoryczny zakres powinny uwzględniać potrzeby regionalnego rynku pracy i zainteresowania uczniów. Istotne jest, aby zaplanowane przez nauczyciela zadania laboratoryjne odnosiły się do znormalizowanych sposobów badań, były </w:t>
      </w:r>
      <w:r w:rsidRPr="00D16C6C">
        <w:rPr>
          <w:rFonts w:cs="Arial"/>
          <w:bCs/>
          <w:szCs w:val="20"/>
        </w:rPr>
        <w:t>kompleksowe</w:t>
      </w:r>
      <w:r w:rsidRPr="00B331C6">
        <w:rPr>
          <w:rFonts w:cs="Arial"/>
          <w:bCs/>
          <w:szCs w:val="20"/>
        </w:rPr>
        <w:t xml:space="preserve"> </w:t>
      </w:r>
      <w:r w:rsidRPr="00D16C6C">
        <w:rPr>
          <w:rFonts w:cs="Arial"/>
          <w:bCs/>
          <w:szCs w:val="20"/>
        </w:rPr>
        <w:t>i bezpieczne.</w:t>
      </w:r>
      <w:r>
        <w:rPr>
          <w:rFonts w:cs="Arial"/>
          <w:bCs/>
          <w:szCs w:val="20"/>
        </w:rPr>
        <w:t xml:space="preserve"> </w:t>
      </w:r>
      <w:r w:rsidRPr="00FA5E03">
        <w:rPr>
          <w:rFonts w:cs="Arial"/>
          <w:bCs/>
          <w:szCs w:val="20"/>
        </w:rPr>
        <w:t>W realizacji treści programowych przedmiotu wskazane jest wykorzystanie aktywizujących metod nauczania: tekstu przewodniego, projektów, a przede wszystkim</w:t>
      </w:r>
      <w:r>
        <w:rPr>
          <w:rFonts w:cs="Arial"/>
          <w:bCs/>
          <w:szCs w:val="20"/>
        </w:rPr>
        <w:t xml:space="preserve"> </w:t>
      </w:r>
      <w:r w:rsidRPr="00FA5E03">
        <w:rPr>
          <w:rFonts w:cs="Arial"/>
          <w:bCs/>
          <w:szCs w:val="20"/>
        </w:rPr>
        <w:t>ćwiczeń praktycznych</w:t>
      </w:r>
      <w:r>
        <w:rPr>
          <w:rFonts w:cs="Arial"/>
          <w:bCs/>
          <w:szCs w:val="20"/>
        </w:rPr>
        <w:t xml:space="preserve"> poprzedzonych pokazem z objaśnieniem</w:t>
      </w:r>
    </w:p>
    <w:p w:rsidR="004561E1" w:rsidRDefault="004561E1" w:rsidP="004561E1">
      <w:pPr>
        <w:jc w:val="both"/>
        <w:rPr>
          <w:rFonts w:cs="Arial"/>
          <w:b/>
          <w:bCs/>
          <w:szCs w:val="20"/>
        </w:rPr>
      </w:pPr>
      <w:r w:rsidRPr="00252B66">
        <w:rPr>
          <w:rFonts w:cs="Arial"/>
          <w:b/>
          <w:bCs/>
          <w:szCs w:val="20"/>
        </w:rPr>
        <w:t>ŚRODKI DYDAKTYCZNE I WARUNKI REALIZACJI</w:t>
      </w:r>
    </w:p>
    <w:p w:rsidR="004561E1" w:rsidRPr="00A954C9" w:rsidRDefault="004561E1" w:rsidP="004561E1">
      <w:pPr>
        <w:jc w:val="both"/>
        <w:rPr>
          <w:rFonts w:cs="Arial"/>
          <w:szCs w:val="20"/>
        </w:rPr>
      </w:pPr>
      <w:r w:rsidRPr="00A954C9">
        <w:rPr>
          <w:rFonts w:eastAsia="Arial" w:cs="Arial"/>
          <w:szCs w:val="20"/>
        </w:rPr>
        <w:t xml:space="preserve">Laboratorium chemiczne </w:t>
      </w:r>
      <w:r w:rsidRPr="00A954C9">
        <w:rPr>
          <w:rFonts w:cs="Arial"/>
          <w:bCs/>
          <w:szCs w:val="20"/>
        </w:rPr>
        <w:t>wyposażone w:</w:t>
      </w:r>
    </w:p>
    <w:p w:rsidR="004561E1" w:rsidRPr="00A954C9" w:rsidRDefault="004561E1" w:rsidP="007F6F87">
      <w:pPr>
        <w:pStyle w:val="Akapitzlist"/>
        <w:widowControl w:val="0"/>
        <w:numPr>
          <w:ilvl w:val="0"/>
          <w:numId w:val="195"/>
        </w:numPr>
        <w:pBdr>
          <w:top w:val="nil"/>
          <w:left w:val="nil"/>
          <w:bottom w:val="nil"/>
          <w:right w:val="nil"/>
          <w:between w:val="nil"/>
        </w:pBdr>
        <w:tabs>
          <w:tab w:val="left" w:pos="-142"/>
          <w:tab w:val="left" w:pos="0"/>
        </w:tabs>
        <w:jc w:val="both"/>
        <w:rPr>
          <w:rFonts w:ascii="Arial" w:eastAsia="Arial" w:hAnsi="Arial" w:cs="Arial"/>
          <w:szCs w:val="20"/>
        </w:rPr>
      </w:pPr>
      <w:r w:rsidRPr="00A954C9">
        <w:rPr>
          <w:rFonts w:ascii="Arial" w:hAnsi="Arial" w:cs="Arial"/>
          <w:szCs w:val="20"/>
        </w:rPr>
        <w:t>sprzęt do wykonywania jakościowych i ilościowych analiz substancji nieorganicznych i organicznych, taki jak szkło laboratoryjne miarowe, wirówki, suszarki, piece do prażenia, łaźnie, mieszadła, urządzenia do ogrzewania i chłodzenia w wydzielonym pomieszczeniu,</w:t>
      </w:r>
    </w:p>
    <w:p w:rsidR="004561E1" w:rsidRPr="00A954C9" w:rsidRDefault="004561E1" w:rsidP="007F6F87">
      <w:pPr>
        <w:pStyle w:val="Akapitzlist"/>
        <w:widowControl w:val="0"/>
        <w:numPr>
          <w:ilvl w:val="0"/>
          <w:numId w:val="195"/>
        </w:numPr>
        <w:pBdr>
          <w:top w:val="nil"/>
          <w:left w:val="nil"/>
          <w:bottom w:val="nil"/>
          <w:right w:val="nil"/>
          <w:between w:val="nil"/>
        </w:pBdr>
        <w:tabs>
          <w:tab w:val="left" w:pos="-142"/>
          <w:tab w:val="left" w:pos="0"/>
        </w:tabs>
        <w:jc w:val="both"/>
        <w:rPr>
          <w:rFonts w:ascii="Arial" w:eastAsia="Arial" w:hAnsi="Arial" w:cs="Arial"/>
          <w:szCs w:val="20"/>
        </w:rPr>
      </w:pPr>
      <w:r w:rsidRPr="00A954C9">
        <w:rPr>
          <w:rFonts w:ascii="Arial" w:hAnsi="Arial" w:cs="Arial"/>
          <w:szCs w:val="20"/>
        </w:rPr>
        <w:t xml:space="preserve"> wagi laboratoryjne techniczne i analityczne,</w:t>
      </w:r>
    </w:p>
    <w:p w:rsidR="004561E1" w:rsidRPr="00A954C9" w:rsidRDefault="004561E1" w:rsidP="007F6F87">
      <w:pPr>
        <w:pStyle w:val="Akapitzlist"/>
        <w:widowControl w:val="0"/>
        <w:numPr>
          <w:ilvl w:val="0"/>
          <w:numId w:val="195"/>
        </w:numPr>
        <w:pBdr>
          <w:top w:val="nil"/>
          <w:left w:val="nil"/>
          <w:bottom w:val="nil"/>
          <w:right w:val="nil"/>
          <w:between w:val="nil"/>
        </w:pBdr>
        <w:tabs>
          <w:tab w:val="left" w:pos="-142"/>
          <w:tab w:val="left" w:pos="0"/>
        </w:tabs>
        <w:jc w:val="both"/>
        <w:rPr>
          <w:rFonts w:ascii="Arial" w:eastAsia="Arial" w:hAnsi="Arial" w:cs="Arial"/>
          <w:szCs w:val="20"/>
        </w:rPr>
      </w:pPr>
      <w:r w:rsidRPr="00A954C9">
        <w:rPr>
          <w:rFonts w:ascii="Arial" w:eastAsia="Arial" w:hAnsi="Arial" w:cs="Arial"/>
          <w:szCs w:val="20"/>
        </w:rPr>
        <w:t xml:space="preserve">karty charakterystyk substancji niebezpiecznych i ich mieszanin, </w:t>
      </w:r>
    </w:p>
    <w:p w:rsidR="004561E1" w:rsidRPr="00A954C9" w:rsidRDefault="004561E1" w:rsidP="007F6F87">
      <w:pPr>
        <w:pStyle w:val="Akapitzlist"/>
        <w:widowControl w:val="0"/>
        <w:numPr>
          <w:ilvl w:val="0"/>
          <w:numId w:val="195"/>
        </w:numPr>
        <w:pBdr>
          <w:top w:val="nil"/>
          <w:left w:val="nil"/>
          <w:bottom w:val="nil"/>
          <w:right w:val="nil"/>
          <w:between w:val="nil"/>
        </w:pBdr>
        <w:tabs>
          <w:tab w:val="left" w:pos="-142"/>
          <w:tab w:val="left" w:pos="0"/>
        </w:tabs>
        <w:jc w:val="both"/>
        <w:rPr>
          <w:rFonts w:ascii="Arial" w:eastAsia="Arial" w:hAnsi="Arial" w:cs="Arial"/>
          <w:szCs w:val="20"/>
        </w:rPr>
      </w:pPr>
      <w:r w:rsidRPr="00A954C9">
        <w:rPr>
          <w:rFonts w:ascii="Arial" w:eastAsia="Arial" w:hAnsi="Arial" w:cs="Arial"/>
          <w:szCs w:val="20"/>
        </w:rPr>
        <w:t>środki ochrony indywidualnej.</w:t>
      </w:r>
    </w:p>
    <w:p w:rsidR="004561E1" w:rsidRPr="00A954C9" w:rsidRDefault="004561E1" w:rsidP="007F6F87">
      <w:pPr>
        <w:pStyle w:val="Akapitzlist"/>
        <w:widowControl w:val="0"/>
        <w:numPr>
          <w:ilvl w:val="0"/>
          <w:numId w:val="195"/>
        </w:numPr>
        <w:pBdr>
          <w:top w:val="nil"/>
          <w:left w:val="nil"/>
          <w:bottom w:val="nil"/>
          <w:right w:val="nil"/>
          <w:between w:val="nil"/>
        </w:pBdr>
        <w:tabs>
          <w:tab w:val="left" w:pos="-142"/>
          <w:tab w:val="left" w:pos="0"/>
        </w:tabs>
        <w:jc w:val="both"/>
        <w:rPr>
          <w:rFonts w:ascii="Arial" w:eastAsia="Arial" w:hAnsi="Arial" w:cs="Arial"/>
          <w:szCs w:val="20"/>
        </w:rPr>
      </w:pPr>
      <w:r w:rsidRPr="00A954C9">
        <w:rPr>
          <w:rFonts w:ascii="Arial" w:eastAsia="Arial" w:hAnsi="Arial" w:cs="Arial"/>
          <w:szCs w:val="20"/>
        </w:rPr>
        <w:t>zestaw przepisów dotyczących bezpieczeństwa i higieny pracy, ochrony przeciwpożarowej oraz ochrony środowiska.</w:t>
      </w:r>
    </w:p>
    <w:p w:rsidR="004561E1" w:rsidRPr="00A954C9" w:rsidRDefault="004561E1" w:rsidP="004561E1">
      <w:pPr>
        <w:jc w:val="both"/>
        <w:rPr>
          <w:rFonts w:cs="Arial"/>
          <w:szCs w:val="20"/>
        </w:rPr>
      </w:pPr>
      <w:r w:rsidRPr="00A954C9">
        <w:rPr>
          <w:rFonts w:eastAsia="Arial" w:cs="Arial"/>
          <w:szCs w:val="20"/>
        </w:rPr>
        <w:t xml:space="preserve">Laboratorium analiz instrumentalnych </w:t>
      </w:r>
      <w:r w:rsidRPr="00A954C9">
        <w:rPr>
          <w:rFonts w:cs="Arial"/>
          <w:bCs/>
          <w:szCs w:val="20"/>
        </w:rPr>
        <w:t>wyposażone w:</w:t>
      </w:r>
    </w:p>
    <w:p w:rsidR="004561E1" w:rsidRPr="00A954C9" w:rsidRDefault="004561E1" w:rsidP="007F6F87">
      <w:pPr>
        <w:pStyle w:val="Akapitzlist"/>
        <w:widowControl w:val="0"/>
        <w:numPr>
          <w:ilvl w:val="0"/>
          <w:numId w:val="196"/>
        </w:numPr>
        <w:pBdr>
          <w:top w:val="nil"/>
          <w:left w:val="nil"/>
          <w:bottom w:val="nil"/>
          <w:right w:val="nil"/>
          <w:between w:val="nil"/>
        </w:pBdr>
        <w:tabs>
          <w:tab w:val="left" w:pos="-142"/>
          <w:tab w:val="left" w:pos="0"/>
        </w:tabs>
        <w:jc w:val="both"/>
        <w:rPr>
          <w:rFonts w:ascii="Arial" w:eastAsia="Arial" w:hAnsi="Arial" w:cs="Arial"/>
          <w:szCs w:val="20"/>
        </w:rPr>
      </w:pPr>
      <w:r w:rsidRPr="00A954C9">
        <w:rPr>
          <w:rFonts w:ascii="Arial" w:hAnsi="Arial" w:cs="Arial"/>
          <w:szCs w:val="20"/>
        </w:rPr>
        <w:t>stanowiska komputerowe dla uczniów (jedno stanowisko dla czterech uczniów) z oprogramowaniem do rejestracji i opracowywania wyników badań i drukarkę sieciową,</w:t>
      </w:r>
    </w:p>
    <w:p w:rsidR="004561E1" w:rsidRPr="00A954C9" w:rsidRDefault="004561E1" w:rsidP="007F6F87">
      <w:pPr>
        <w:pStyle w:val="Akapitzlist"/>
        <w:widowControl w:val="0"/>
        <w:numPr>
          <w:ilvl w:val="0"/>
          <w:numId w:val="196"/>
        </w:numPr>
        <w:pBdr>
          <w:top w:val="nil"/>
          <w:left w:val="nil"/>
          <w:bottom w:val="nil"/>
          <w:right w:val="nil"/>
          <w:between w:val="nil"/>
        </w:pBdr>
        <w:tabs>
          <w:tab w:val="left" w:pos="-142"/>
          <w:tab w:val="left" w:pos="0"/>
        </w:tabs>
        <w:jc w:val="both"/>
        <w:rPr>
          <w:rFonts w:ascii="Arial" w:eastAsia="Arial" w:hAnsi="Arial" w:cs="Arial"/>
          <w:szCs w:val="20"/>
        </w:rPr>
      </w:pPr>
      <w:r w:rsidRPr="00A954C9">
        <w:rPr>
          <w:rFonts w:ascii="Arial" w:hAnsi="Arial" w:cs="Arial"/>
          <w:szCs w:val="20"/>
        </w:rPr>
        <w:t>stanowisko do pomiarów polarymetrycznych i refraktometrycznych,</w:t>
      </w:r>
    </w:p>
    <w:p w:rsidR="004561E1" w:rsidRPr="00A954C9" w:rsidRDefault="004561E1" w:rsidP="007F6F87">
      <w:pPr>
        <w:pStyle w:val="Akapitzlist"/>
        <w:widowControl w:val="0"/>
        <w:numPr>
          <w:ilvl w:val="0"/>
          <w:numId w:val="196"/>
        </w:numPr>
        <w:pBdr>
          <w:top w:val="nil"/>
          <w:left w:val="nil"/>
          <w:bottom w:val="nil"/>
          <w:right w:val="nil"/>
          <w:between w:val="nil"/>
        </w:pBdr>
        <w:tabs>
          <w:tab w:val="left" w:pos="-142"/>
          <w:tab w:val="left" w:pos="0"/>
        </w:tabs>
        <w:jc w:val="both"/>
        <w:rPr>
          <w:rFonts w:ascii="Arial" w:eastAsia="Arial" w:hAnsi="Arial" w:cs="Arial"/>
          <w:szCs w:val="20"/>
        </w:rPr>
      </w:pPr>
      <w:r w:rsidRPr="00A954C9">
        <w:rPr>
          <w:rFonts w:ascii="Arial" w:hAnsi="Arial" w:cs="Arial"/>
          <w:szCs w:val="20"/>
        </w:rPr>
        <w:t>stanowisko do pomiarów lepkości, gęstości, wilgotności,</w:t>
      </w:r>
    </w:p>
    <w:p w:rsidR="004561E1" w:rsidRPr="00A954C9" w:rsidRDefault="004561E1" w:rsidP="007F6F87">
      <w:pPr>
        <w:pStyle w:val="Akapitzlist"/>
        <w:widowControl w:val="0"/>
        <w:numPr>
          <w:ilvl w:val="0"/>
          <w:numId w:val="196"/>
        </w:numPr>
        <w:pBdr>
          <w:top w:val="nil"/>
          <w:left w:val="nil"/>
          <w:bottom w:val="nil"/>
          <w:right w:val="nil"/>
          <w:between w:val="nil"/>
        </w:pBdr>
        <w:tabs>
          <w:tab w:val="left" w:pos="-142"/>
          <w:tab w:val="left" w:pos="0"/>
        </w:tabs>
        <w:jc w:val="both"/>
        <w:rPr>
          <w:rFonts w:ascii="Arial" w:eastAsia="Arial" w:hAnsi="Arial" w:cs="Arial"/>
          <w:szCs w:val="20"/>
        </w:rPr>
      </w:pPr>
      <w:r w:rsidRPr="00A954C9">
        <w:rPr>
          <w:rFonts w:ascii="Arial" w:hAnsi="Arial" w:cs="Arial"/>
          <w:szCs w:val="20"/>
        </w:rPr>
        <w:t>stanowisko do pomiarów charakterystycznych temperatur,</w:t>
      </w:r>
    </w:p>
    <w:p w:rsidR="004561E1" w:rsidRPr="00A954C9" w:rsidRDefault="004561E1" w:rsidP="007F6F87">
      <w:pPr>
        <w:pStyle w:val="Akapitzlist"/>
        <w:widowControl w:val="0"/>
        <w:numPr>
          <w:ilvl w:val="0"/>
          <w:numId w:val="196"/>
        </w:numPr>
        <w:pBdr>
          <w:top w:val="nil"/>
          <w:left w:val="nil"/>
          <w:bottom w:val="nil"/>
          <w:right w:val="nil"/>
          <w:between w:val="nil"/>
        </w:pBdr>
        <w:tabs>
          <w:tab w:val="left" w:pos="-142"/>
          <w:tab w:val="left" w:pos="0"/>
        </w:tabs>
        <w:jc w:val="both"/>
        <w:rPr>
          <w:rFonts w:ascii="Arial" w:eastAsia="Arial" w:hAnsi="Arial" w:cs="Arial"/>
          <w:szCs w:val="20"/>
        </w:rPr>
      </w:pPr>
      <w:r w:rsidRPr="00A954C9">
        <w:rPr>
          <w:rFonts w:ascii="Arial" w:hAnsi="Arial" w:cs="Arial"/>
          <w:szCs w:val="20"/>
        </w:rPr>
        <w:t>stanowiska do pomiaru parametrów procesowych, takich jak: temperatura, ciśnienie, natężenie przepływu, gęstość, lepkość, pH, kondunktancja, skład chemiczny,</w:t>
      </w:r>
    </w:p>
    <w:p w:rsidR="004561E1" w:rsidRPr="00A954C9" w:rsidRDefault="004561E1" w:rsidP="007F6F87">
      <w:pPr>
        <w:pStyle w:val="Akapitzlist"/>
        <w:widowControl w:val="0"/>
        <w:numPr>
          <w:ilvl w:val="0"/>
          <w:numId w:val="196"/>
        </w:numPr>
        <w:pBdr>
          <w:top w:val="nil"/>
          <w:left w:val="nil"/>
          <w:bottom w:val="nil"/>
          <w:right w:val="nil"/>
          <w:between w:val="nil"/>
        </w:pBdr>
        <w:tabs>
          <w:tab w:val="left" w:pos="-142"/>
          <w:tab w:val="left" w:pos="0"/>
        </w:tabs>
        <w:jc w:val="both"/>
        <w:rPr>
          <w:rFonts w:ascii="Arial" w:eastAsia="Arial" w:hAnsi="Arial" w:cs="Arial"/>
          <w:szCs w:val="20"/>
        </w:rPr>
      </w:pPr>
      <w:r w:rsidRPr="00A954C9">
        <w:rPr>
          <w:rFonts w:ascii="Arial" w:eastAsia="Arial" w:hAnsi="Arial" w:cs="Arial"/>
          <w:szCs w:val="20"/>
        </w:rPr>
        <w:t xml:space="preserve">karty charakterystyk substancji niebezpiecznych i ich mieszanin, </w:t>
      </w:r>
    </w:p>
    <w:p w:rsidR="004561E1" w:rsidRPr="00A954C9" w:rsidRDefault="004561E1" w:rsidP="007F6F87">
      <w:pPr>
        <w:pStyle w:val="Akapitzlist"/>
        <w:widowControl w:val="0"/>
        <w:numPr>
          <w:ilvl w:val="0"/>
          <w:numId w:val="196"/>
        </w:numPr>
        <w:pBdr>
          <w:top w:val="nil"/>
          <w:left w:val="nil"/>
          <w:bottom w:val="nil"/>
          <w:right w:val="nil"/>
          <w:between w:val="nil"/>
        </w:pBdr>
        <w:tabs>
          <w:tab w:val="left" w:pos="-142"/>
          <w:tab w:val="left" w:pos="0"/>
        </w:tabs>
        <w:jc w:val="both"/>
        <w:rPr>
          <w:rFonts w:ascii="Arial" w:eastAsia="Arial" w:hAnsi="Arial" w:cs="Arial"/>
          <w:szCs w:val="20"/>
        </w:rPr>
      </w:pPr>
      <w:r w:rsidRPr="00A954C9">
        <w:rPr>
          <w:rFonts w:ascii="Arial" w:eastAsia="Arial" w:hAnsi="Arial" w:cs="Arial"/>
          <w:szCs w:val="20"/>
        </w:rPr>
        <w:t>środki ochrony indywidualnej,</w:t>
      </w:r>
    </w:p>
    <w:p w:rsidR="004561E1" w:rsidRPr="00A954C9" w:rsidRDefault="004561E1" w:rsidP="007F6F87">
      <w:pPr>
        <w:pStyle w:val="Akapitzlist"/>
        <w:widowControl w:val="0"/>
        <w:numPr>
          <w:ilvl w:val="0"/>
          <w:numId w:val="196"/>
        </w:numPr>
        <w:pBdr>
          <w:top w:val="nil"/>
          <w:left w:val="nil"/>
          <w:bottom w:val="nil"/>
          <w:right w:val="nil"/>
          <w:between w:val="nil"/>
        </w:pBdr>
        <w:tabs>
          <w:tab w:val="left" w:pos="-142"/>
          <w:tab w:val="left" w:pos="0"/>
        </w:tabs>
        <w:jc w:val="both"/>
        <w:rPr>
          <w:rFonts w:ascii="Arial" w:eastAsia="Arial" w:hAnsi="Arial" w:cs="Arial"/>
          <w:szCs w:val="20"/>
        </w:rPr>
      </w:pPr>
      <w:r w:rsidRPr="00A954C9">
        <w:rPr>
          <w:rFonts w:ascii="Arial" w:eastAsia="Arial" w:hAnsi="Arial" w:cs="Arial"/>
          <w:szCs w:val="20"/>
        </w:rPr>
        <w:t>zestaw przepisów dotyczących bezpieczeństwa i higieny pracy, ochrony przeciwpożarowej oraz ochrony środowiska.</w:t>
      </w:r>
    </w:p>
    <w:p w:rsidR="004561E1" w:rsidRPr="004561E1" w:rsidRDefault="004561E1" w:rsidP="004561E1">
      <w:pPr>
        <w:jc w:val="both"/>
        <w:rPr>
          <w:rFonts w:cs="Arial"/>
          <w:szCs w:val="20"/>
        </w:rPr>
      </w:pPr>
      <w:r w:rsidRPr="00E067A6">
        <w:rPr>
          <w:rFonts w:cs="Arial"/>
          <w:szCs w:val="20"/>
        </w:rPr>
        <w:t xml:space="preserve">Zajęcia powinny być </w:t>
      </w:r>
      <w:r>
        <w:rPr>
          <w:rFonts w:cs="Arial"/>
          <w:szCs w:val="20"/>
        </w:rPr>
        <w:t xml:space="preserve">prowadzone w grupach, najlepiej do 12 osób. </w:t>
      </w:r>
    </w:p>
    <w:p w:rsidR="004561E1" w:rsidRPr="007D7861" w:rsidRDefault="004561E1" w:rsidP="004561E1">
      <w:pPr>
        <w:jc w:val="both"/>
        <w:rPr>
          <w:rFonts w:cs="Arial"/>
          <w:b/>
          <w:szCs w:val="20"/>
        </w:rPr>
      </w:pPr>
      <w:r w:rsidRPr="007D7861">
        <w:rPr>
          <w:rFonts w:cs="Arial"/>
          <w:b/>
          <w:szCs w:val="20"/>
        </w:rPr>
        <w:t>PROPONOWANE METODY SPRAWDZANIA OSIĄGNIĘĆ EDUKACYJNYCH UCZNIA</w:t>
      </w:r>
    </w:p>
    <w:p w:rsidR="004561E1" w:rsidRPr="00EF2DC6" w:rsidRDefault="004561E1" w:rsidP="004561E1">
      <w:pPr>
        <w:jc w:val="both"/>
        <w:rPr>
          <w:rFonts w:cs="Arial"/>
          <w:b/>
          <w:szCs w:val="20"/>
        </w:rPr>
      </w:pPr>
      <w:r>
        <w:rPr>
          <w:rFonts w:cs="Arial"/>
          <w:szCs w:val="20"/>
        </w:rPr>
        <w:t xml:space="preserve">Sprawdzanie osiągnięć edukacyjnych ucznia powinno koncentrować się na obserwacji pracy ucznia w trakcie realizacji ćwiczeń. Zasadą powinno być, że bieżące </w:t>
      </w:r>
      <w:r w:rsidRPr="00EF2DC6">
        <w:rPr>
          <w:rFonts w:cs="Arial"/>
          <w:szCs w:val="20"/>
        </w:rPr>
        <w:t xml:space="preserve">prowadzenie dziennika laboratoryjnego </w:t>
      </w:r>
      <w:r>
        <w:rPr>
          <w:rFonts w:cs="Arial"/>
          <w:szCs w:val="20"/>
        </w:rPr>
        <w:t>należy wykonywać indywidualnie. S</w:t>
      </w:r>
      <w:r w:rsidRPr="00EF2DC6">
        <w:rPr>
          <w:rFonts w:cs="Arial"/>
          <w:szCs w:val="20"/>
        </w:rPr>
        <w:t>prawozdanie, w zależności od specyfiki ćwiczenia</w:t>
      </w:r>
      <w:r>
        <w:rPr>
          <w:rFonts w:cs="Arial"/>
          <w:b/>
          <w:szCs w:val="20"/>
        </w:rPr>
        <w:t xml:space="preserve"> </w:t>
      </w:r>
      <w:r w:rsidRPr="00EF2DC6">
        <w:rPr>
          <w:rFonts w:cs="Arial"/>
          <w:szCs w:val="20"/>
        </w:rPr>
        <w:t>laboratoryjnego</w:t>
      </w:r>
      <w:r>
        <w:rPr>
          <w:rFonts w:cs="Arial"/>
          <w:szCs w:val="20"/>
        </w:rPr>
        <w:t xml:space="preserve">, może być sporządzane </w:t>
      </w:r>
      <w:r w:rsidRPr="00EF2DC6">
        <w:rPr>
          <w:rFonts w:cs="Arial"/>
          <w:szCs w:val="20"/>
        </w:rPr>
        <w:t>indywidualnie lub w grupach.</w:t>
      </w:r>
    </w:p>
    <w:p w:rsidR="004561E1" w:rsidRDefault="004561E1" w:rsidP="004561E1">
      <w:pPr>
        <w:jc w:val="both"/>
        <w:rPr>
          <w:rFonts w:cs="Arial"/>
          <w:szCs w:val="20"/>
        </w:rPr>
      </w:pPr>
      <w:r>
        <w:rPr>
          <w:rFonts w:cs="Arial"/>
          <w:szCs w:val="20"/>
        </w:rPr>
        <w:t>Ocenie powinno podlegać:</w:t>
      </w:r>
    </w:p>
    <w:p w:rsidR="004561E1" w:rsidRDefault="004561E1" w:rsidP="007F6F87">
      <w:pPr>
        <w:pStyle w:val="Akapitzlist"/>
        <w:numPr>
          <w:ilvl w:val="0"/>
          <w:numId w:val="194"/>
        </w:numPr>
        <w:ind w:left="426"/>
        <w:jc w:val="both"/>
        <w:rPr>
          <w:rFonts w:ascii="Arial" w:hAnsi="Arial" w:cs="Arial"/>
          <w:szCs w:val="20"/>
        </w:rPr>
      </w:pPr>
      <w:r>
        <w:rPr>
          <w:rFonts w:ascii="Arial" w:hAnsi="Arial" w:cs="Arial"/>
          <w:szCs w:val="20"/>
        </w:rPr>
        <w:t>planowanie i organizacja bezpiecznej pracy;</w:t>
      </w:r>
    </w:p>
    <w:p w:rsidR="004561E1" w:rsidRDefault="004561E1" w:rsidP="007F6F87">
      <w:pPr>
        <w:pStyle w:val="Akapitzlist"/>
        <w:numPr>
          <w:ilvl w:val="0"/>
          <w:numId w:val="194"/>
        </w:numPr>
        <w:ind w:left="426"/>
        <w:jc w:val="both"/>
        <w:rPr>
          <w:rFonts w:ascii="Arial" w:hAnsi="Arial" w:cs="Arial"/>
          <w:szCs w:val="20"/>
        </w:rPr>
      </w:pPr>
      <w:r>
        <w:rPr>
          <w:rFonts w:ascii="Arial" w:hAnsi="Arial" w:cs="Arial"/>
          <w:szCs w:val="20"/>
        </w:rPr>
        <w:t>posługiwanie się instrukcjami, normami;</w:t>
      </w:r>
    </w:p>
    <w:p w:rsidR="004561E1" w:rsidRDefault="004561E1" w:rsidP="007F6F87">
      <w:pPr>
        <w:pStyle w:val="Akapitzlist"/>
        <w:numPr>
          <w:ilvl w:val="0"/>
          <w:numId w:val="194"/>
        </w:numPr>
        <w:ind w:left="426"/>
        <w:jc w:val="both"/>
        <w:rPr>
          <w:rFonts w:ascii="Arial" w:hAnsi="Arial" w:cs="Arial"/>
          <w:szCs w:val="20"/>
        </w:rPr>
      </w:pPr>
      <w:r>
        <w:rPr>
          <w:rFonts w:ascii="Arial" w:hAnsi="Arial" w:cs="Arial"/>
          <w:szCs w:val="20"/>
        </w:rPr>
        <w:t>staranność i jakość wykonywania analiz i pomiarów;</w:t>
      </w:r>
    </w:p>
    <w:p w:rsidR="004561E1" w:rsidRDefault="004561E1" w:rsidP="007F6F87">
      <w:pPr>
        <w:pStyle w:val="Akapitzlist"/>
        <w:numPr>
          <w:ilvl w:val="0"/>
          <w:numId w:val="194"/>
        </w:numPr>
        <w:ind w:left="426"/>
        <w:jc w:val="both"/>
        <w:rPr>
          <w:rFonts w:ascii="Arial" w:hAnsi="Arial" w:cs="Arial"/>
          <w:szCs w:val="20"/>
        </w:rPr>
      </w:pPr>
      <w:r>
        <w:rPr>
          <w:rFonts w:ascii="Arial" w:hAnsi="Arial" w:cs="Arial"/>
          <w:szCs w:val="20"/>
        </w:rPr>
        <w:t>powtarzalność uzyskiwanych wyników;</w:t>
      </w:r>
    </w:p>
    <w:p w:rsidR="004561E1" w:rsidRDefault="004561E1" w:rsidP="007F6F87">
      <w:pPr>
        <w:pStyle w:val="Akapitzlist"/>
        <w:numPr>
          <w:ilvl w:val="0"/>
          <w:numId w:val="194"/>
        </w:numPr>
        <w:ind w:left="426"/>
        <w:jc w:val="both"/>
        <w:rPr>
          <w:rFonts w:ascii="Arial" w:hAnsi="Arial" w:cs="Arial"/>
          <w:szCs w:val="20"/>
        </w:rPr>
      </w:pPr>
      <w:r>
        <w:rPr>
          <w:rFonts w:ascii="Arial" w:hAnsi="Arial" w:cs="Arial"/>
          <w:szCs w:val="20"/>
        </w:rPr>
        <w:t>staranność przy sporządzaniu wykresów i prowadzeniu dokumentacji laboratoryjnej.</w:t>
      </w:r>
    </w:p>
    <w:p w:rsidR="004561E1" w:rsidRPr="002C079C" w:rsidRDefault="004561E1" w:rsidP="004561E1">
      <w:pPr>
        <w:pStyle w:val="Akapitzlist"/>
        <w:ind w:left="0"/>
        <w:jc w:val="both"/>
        <w:rPr>
          <w:rFonts w:ascii="Arial" w:hAnsi="Arial" w:cs="Arial"/>
          <w:szCs w:val="20"/>
        </w:rPr>
      </w:pPr>
      <w:r>
        <w:rPr>
          <w:rFonts w:ascii="Arial" w:hAnsi="Arial" w:cs="Arial"/>
          <w:szCs w:val="20"/>
        </w:rPr>
        <w:t xml:space="preserve">Podlegające ocenie, wymienione umiejętności i kompetencje zawodowe, są istotne w przygotowaniu ucznia do wypełniania zadań zawodowych i dlatego powinny być weryfikowane w trakcie procesu kształcenia z naciskiem na </w:t>
      </w:r>
      <w:r w:rsidRPr="002C079C">
        <w:rPr>
          <w:rFonts w:ascii="Arial" w:hAnsi="Arial" w:cs="Arial"/>
          <w:szCs w:val="20"/>
        </w:rPr>
        <w:t>stosowanie efektywnej informacji zwrotnej</w:t>
      </w:r>
      <w:r>
        <w:rPr>
          <w:rFonts w:ascii="Arial" w:hAnsi="Arial" w:cs="Arial"/>
          <w:szCs w:val="20"/>
        </w:rPr>
        <w:t xml:space="preserve">. </w:t>
      </w:r>
    </w:p>
    <w:p w:rsidR="004561E1" w:rsidRPr="004561E1" w:rsidRDefault="004561E1" w:rsidP="004561E1">
      <w:pPr>
        <w:jc w:val="both"/>
        <w:rPr>
          <w:rFonts w:cs="Arial"/>
          <w:szCs w:val="20"/>
        </w:rPr>
      </w:pPr>
      <w:r>
        <w:rPr>
          <w:rFonts w:cs="Arial"/>
          <w:szCs w:val="20"/>
        </w:rPr>
        <w:t xml:space="preserve">Dla uczniów uzdolnionych, szczególnie zainteresowanych tematyką analityczną należy zaproponować możliwości uzyskania wysokich ocen poprzez sprawdzenie umiejętności </w:t>
      </w:r>
      <w:r w:rsidRPr="00E067A6">
        <w:rPr>
          <w:rFonts w:cs="Arial"/>
          <w:szCs w:val="20"/>
        </w:rPr>
        <w:t>wnioskowania przyczynowo-skutkowego i wyjaśnienia zjawisk oraz procesów badawczych na drodze hipotetyczno-dedukcyjnej.</w:t>
      </w:r>
    </w:p>
    <w:p w:rsidR="004561E1" w:rsidRPr="00190DFC" w:rsidRDefault="004561E1" w:rsidP="004561E1">
      <w:pPr>
        <w:jc w:val="both"/>
        <w:rPr>
          <w:rFonts w:cs="Arial"/>
          <w:b/>
          <w:szCs w:val="20"/>
        </w:rPr>
      </w:pPr>
      <w:r w:rsidRPr="00190DFC">
        <w:rPr>
          <w:rFonts w:cs="Arial"/>
          <w:b/>
          <w:szCs w:val="20"/>
        </w:rPr>
        <w:t>PROPONOWANE METODY EWALUACJI PRZEDMIOTU</w:t>
      </w:r>
    </w:p>
    <w:p w:rsidR="004561E1" w:rsidRDefault="004561E1" w:rsidP="004561E1">
      <w:pPr>
        <w:jc w:val="both"/>
        <w:rPr>
          <w:rFonts w:cs="Arial"/>
          <w:bCs/>
          <w:szCs w:val="20"/>
        </w:rPr>
      </w:pPr>
      <w:r w:rsidRPr="00804519">
        <w:rPr>
          <w:rFonts w:cs="Arial"/>
          <w:bCs/>
          <w:szCs w:val="20"/>
        </w:rPr>
        <w:t xml:space="preserve">Ewaluacja przedmiotu </w:t>
      </w:r>
      <w:r>
        <w:rPr>
          <w:rFonts w:cs="Arial"/>
          <w:bCs/>
          <w:szCs w:val="20"/>
        </w:rPr>
        <w:t>Pracownia</w:t>
      </w:r>
      <w:r w:rsidRPr="00804519">
        <w:rPr>
          <w:rFonts w:cs="Arial"/>
          <w:bCs/>
          <w:szCs w:val="20"/>
        </w:rPr>
        <w:t xml:space="preserve"> </w:t>
      </w:r>
      <w:r>
        <w:rPr>
          <w:rFonts w:cs="Arial"/>
          <w:bCs/>
          <w:szCs w:val="20"/>
        </w:rPr>
        <w:t>kontroli laboratoryjnej i procesowej</w:t>
      </w:r>
      <w:r w:rsidRPr="00804519">
        <w:rPr>
          <w:rFonts w:cs="Arial"/>
          <w:bCs/>
          <w:szCs w:val="20"/>
        </w:rPr>
        <w:t xml:space="preserve"> powinna być prowadzona przede wszystkim </w:t>
      </w:r>
      <w:r>
        <w:rPr>
          <w:rFonts w:cs="Arial"/>
          <w:bCs/>
          <w:szCs w:val="20"/>
        </w:rPr>
        <w:t>jako badanie osiągnięć uczniów</w:t>
      </w:r>
      <w:r w:rsidRPr="00804519">
        <w:rPr>
          <w:rFonts w:cs="Arial"/>
          <w:bCs/>
          <w:szCs w:val="20"/>
        </w:rPr>
        <w:t xml:space="preserve"> </w:t>
      </w:r>
      <w:r>
        <w:rPr>
          <w:rFonts w:cs="Arial"/>
          <w:bCs/>
          <w:szCs w:val="20"/>
        </w:rPr>
        <w:t xml:space="preserve">w kontekście wymagań rynku pracy. </w:t>
      </w:r>
      <w:r w:rsidRPr="00804519">
        <w:rPr>
          <w:rFonts w:cs="Arial"/>
          <w:bCs/>
          <w:szCs w:val="20"/>
        </w:rPr>
        <w:t xml:space="preserve">Badanie może być przeprowadzona według modelu </w:t>
      </w:r>
      <w:r>
        <w:rPr>
          <w:rFonts w:cs="Arial"/>
          <w:bCs/>
          <w:szCs w:val="20"/>
        </w:rPr>
        <w:t>klasycznego</w:t>
      </w:r>
      <w:r w:rsidRPr="00804519">
        <w:rPr>
          <w:rFonts w:cs="Arial"/>
          <w:bCs/>
          <w:szCs w:val="20"/>
        </w:rPr>
        <w:t xml:space="preserve"> jako ewaluacja formatywna z zastosowaniem</w:t>
      </w:r>
      <w:r>
        <w:rPr>
          <w:rFonts w:cs="Arial"/>
          <w:bCs/>
          <w:szCs w:val="20"/>
        </w:rPr>
        <w:t>:</w:t>
      </w:r>
    </w:p>
    <w:p w:rsidR="004561E1" w:rsidRDefault="004561E1" w:rsidP="007F6F87">
      <w:pPr>
        <w:pStyle w:val="Akapitzlist"/>
        <w:numPr>
          <w:ilvl w:val="0"/>
          <w:numId w:val="197"/>
        </w:numPr>
        <w:pBdr>
          <w:top w:val="nil"/>
          <w:left w:val="nil"/>
          <w:bottom w:val="nil"/>
          <w:right w:val="nil"/>
          <w:between w:val="nil"/>
        </w:pBdr>
        <w:ind w:left="426"/>
        <w:jc w:val="both"/>
        <w:rPr>
          <w:rFonts w:ascii="Arial" w:hAnsi="Arial" w:cs="Arial"/>
          <w:bCs/>
          <w:szCs w:val="20"/>
        </w:rPr>
      </w:pPr>
      <w:r w:rsidRPr="00C30207">
        <w:rPr>
          <w:rFonts w:ascii="Arial" w:hAnsi="Arial" w:cs="Arial"/>
          <w:bCs/>
          <w:szCs w:val="20"/>
        </w:rPr>
        <w:t>obserwacji dydaktycznych</w:t>
      </w:r>
      <w:r>
        <w:rPr>
          <w:rFonts w:ascii="Arial" w:hAnsi="Arial" w:cs="Arial"/>
          <w:bCs/>
          <w:szCs w:val="20"/>
        </w:rPr>
        <w:t>;</w:t>
      </w:r>
    </w:p>
    <w:p w:rsidR="004561E1" w:rsidRDefault="004561E1" w:rsidP="007F6F87">
      <w:pPr>
        <w:pStyle w:val="Akapitzlist"/>
        <w:numPr>
          <w:ilvl w:val="0"/>
          <w:numId w:val="197"/>
        </w:numPr>
        <w:pBdr>
          <w:top w:val="nil"/>
          <w:left w:val="nil"/>
          <w:bottom w:val="nil"/>
          <w:right w:val="nil"/>
          <w:between w:val="nil"/>
        </w:pBdr>
        <w:ind w:left="426"/>
        <w:jc w:val="both"/>
        <w:rPr>
          <w:rFonts w:ascii="Arial" w:hAnsi="Arial" w:cs="Arial"/>
          <w:bCs/>
          <w:szCs w:val="20"/>
        </w:rPr>
      </w:pPr>
      <w:r w:rsidRPr="00C30207">
        <w:rPr>
          <w:rFonts w:ascii="Arial" w:hAnsi="Arial" w:cs="Arial"/>
          <w:bCs/>
          <w:szCs w:val="20"/>
        </w:rPr>
        <w:t>ankietowania</w:t>
      </w:r>
      <w:r>
        <w:rPr>
          <w:rFonts w:ascii="Arial" w:hAnsi="Arial" w:cs="Arial"/>
          <w:bCs/>
          <w:szCs w:val="20"/>
        </w:rPr>
        <w:t>;</w:t>
      </w:r>
    </w:p>
    <w:p w:rsidR="004561E1" w:rsidRDefault="004561E1" w:rsidP="007F6F87">
      <w:pPr>
        <w:pStyle w:val="Akapitzlist"/>
        <w:numPr>
          <w:ilvl w:val="0"/>
          <w:numId w:val="197"/>
        </w:numPr>
        <w:pBdr>
          <w:top w:val="nil"/>
          <w:left w:val="nil"/>
          <w:bottom w:val="nil"/>
          <w:right w:val="nil"/>
          <w:between w:val="nil"/>
        </w:pBdr>
        <w:ind w:left="426"/>
        <w:jc w:val="both"/>
        <w:rPr>
          <w:rFonts w:ascii="Arial" w:hAnsi="Arial" w:cs="Arial"/>
          <w:bCs/>
          <w:szCs w:val="20"/>
        </w:rPr>
      </w:pPr>
      <w:r w:rsidRPr="00C30207">
        <w:rPr>
          <w:rFonts w:ascii="Arial" w:hAnsi="Arial" w:cs="Arial"/>
          <w:bCs/>
          <w:szCs w:val="20"/>
        </w:rPr>
        <w:t>diagnoz wewnętrznych.</w:t>
      </w:r>
    </w:p>
    <w:p w:rsidR="004561E1" w:rsidRDefault="004561E1" w:rsidP="004561E1">
      <w:pPr>
        <w:pStyle w:val="Akapitzlist"/>
        <w:ind w:left="0"/>
        <w:jc w:val="both"/>
        <w:rPr>
          <w:rFonts w:ascii="Arial" w:hAnsi="Arial" w:cs="Arial"/>
          <w:bCs/>
          <w:szCs w:val="20"/>
        </w:rPr>
      </w:pPr>
      <w:r>
        <w:rPr>
          <w:rFonts w:ascii="Arial" w:hAnsi="Arial" w:cs="Arial"/>
          <w:bCs/>
          <w:szCs w:val="20"/>
        </w:rPr>
        <w:t>Przede wszystkim należy badać przebieg procesu dydaktycznego, w tym organizację pracy w laboratorium szkolnym i zapewnienie bezpieczeństwa. Obserwując pracę uczniów, należy zwrócić uwagę na:</w:t>
      </w:r>
    </w:p>
    <w:p w:rsidR="004561E1" w:rsidRDefault="004561E1" w:rsidP="007F6F87">
      <w:pPr>
        <w:pStyle w:val="Akapitzlist"/>
        <w:numPr>
          <w:ilvl w:val="0"/>
          <w:numId w:val="198"/>
        </w:numPr>
        <w:pBdr>
          <w:top w:val="nil"/>
          <w:left w:val="nil"/>
          <w:bottom w:val="nil"/>
          <w:right w:val="nil"/>
          <w:between w:val="nil"/>
        </w:pBdr>
        <w:ind w:left="426"/>
        <w:jc w:val="both"/>
        <w:rPr>
          <w:rFonts w:ascii="Arial" w:hAnsi="Arial" w:cs="Arial"/>
          <w:bCs/>
          <w:szCs w:val="20"/>
        </w:rPr>
      </w:pPr>
      <w:r>
        <w:rPr>
          <w:rFonts w:ascii="Arial" w:hAnsi="Arial" w:cs="Arial"/>
          <w:bCs/>
          <w:szCs w:val="20"/>
        </w:rPr>
        <w:t>sprawność wykonywanych czynności laboratoryjnych</w:t>
      </w:r>
    </w:p>
    <w:p w:rsidR="004561E1" w:rsidRDefault="004561E1" w:rsidP="007F6F87">
      <w:pPr>
        <w:pStyle w:val="Akapitzlist"/>
        <w:numPr>
          <w:ilvl w:val="0"/>
          <w:numId w:val="198"/>
        </w:numPr>
        <w:pBdr>
          <w:top w:val="nil"/>
          <w:left w:val="nil"/>
          <w:bottom w:val="nil"/>
          <w:right w:val="nil"/>
          <w:between w:val="nil"/>
        </w:pBdr>
        <w:ind w:left="426"/>
        <w:jc w:val="both"/>
        <w:rPr>
          <w:rFonts w:ascii="Arial" w:hAnsi="Arial" w:cs="Arial"/>
          <w:bCs/>
          <w:szCs w:val="20"/>
        </w:rPr>
      </w:pPr>
      <w:r>
        <w:rPr>
          <w:rFonts w:ascii="Arial" w:hAnsi="Arial" w:cs="Arial"/>
          <w:bCs/>
          <w:szCs w:val="20"/>
        </w:rPr>
        <w:t>zachowanie bezpieczeństwa w pracy z odczynnikami chemicznymi i sprzętem laboratoryjnym;</w:t>
      </w:r>
    </w:p>
    <w:p w:rsidR="004561E1" w:rsidRDefault="004561E1" w:rsidP="007F6F87">
      <w:pPr>
        <w:pStyle w:val="Akapitzlist"/>
        <w:numPr>
          <w:ilvl w:val="0"/>
          <w:numId w:val="198"/>
        </w:numPr>
        <w:pBdr>
          <w:top w:val="nil"/>
          <w:left w:val="nil"/>
          <w:bottom w:val="nil"/>
          <w:right w:val="nil"/>
          <w:between w:val="nil"/>
        </w:pBdr>
        <w:ind w:left="426"/>
        <w:jc w:val="both"/>
        <w:rPr>
          <w:rFonts w:ascii="Arial" w:hAnsi="Arial" w:cs="Arial"/>
          <w:bCs/>
          <w:szCs w:val="20"/>
        </w:rPr>
      </w:pPr>
      <w:r>
        <w:rPr>
          <w:rFonts w:ascii="Arial" w:hAnsi="Arial" w:cs="Arial"/>
          <w:bCs/>
          <w:szCs w:val="20"/>
        </w:rPr>
        <w:t>rzetelność i terminowość wypełniania dokumentacji laboratoryjnej.</w:t>
      </w:r>
    </w:p>
    <w:p w:rsidR="004561E1" w:rsidRPr="00886DD9" w:rsidRDefault="004561E1" w:rsidP="004561E1">
      <w:pPr>
        <w:jc w:val="both"/>
        <w:rPr>
          <w:rFonts w:cs="Arial"/>
          <w:bCs/>
          <w:szCs w:val="20"/>
        </w:rPr>
      </w:pPr>
      <w:r w:rsidRPr="00886DD9">
        <w:rPr>
          <w:rFonts w:cs="Arial"/>
          <w:bCs/>
          <w:szCs w:val="20"/>
        </w:rPr>
        <w:t>Wyniki ewaluacji powinny służyć zweryfikowaniu wcześniejszych założeń i celów programu, w szczególności dotyczących kształtowania umiejętności</w:t>
      </w:r>
      <w:r>
        <w:rPr>
          <w:rFonts w:cs="Arial"/>
          <w:bCs/>
          <w:szCs w:val="20"/>
        </w:rPr>
        <w:t xml:space="preserve"> przydatnych na rynku pracy.</w:t>
      </w:r>
    </w:p>
    <w:p w:rsidR="004561E1" w:rsidRDefault="004561E1" w:rsidP="004561E1">
      <w:pPr>
        <w:jc w:val="both"/>
        <w:rPr>
          <w:rFonts w:cs="Arial"/>
          <w:bCs/>
          <w:szCs w:val="20"/>
        </w:rPr>
      </w:pPr>
      <w:r>
        <w:rPr>
          <w:rFonts w:cs="Arial"/>
          <w:bCs/>
          <w:szCs w:val="20"/>
        </w:rPr>
        <w:t>Ponieważ przedmiot Pracownia kontroli laboratoryjnej i procesowej</w:t>
      </w:r>
      <w:r w:rsidRPr="00804519">
        <w:rPr>
          <w:rFonts w:cs="Arial"/>
          <w:bCs/>
          <w:szCs w:val="20"/>
        </w:rPr>
        <w:t xml:space="preserve"> </w:t>
      </w:r>
      <w:r>
        <w:rPr>
          <w:rFonts w:cs="Arial"/>
          <w:bCs/>
          <w:szCs w:val="20"/>
        </w:rPr>
        <w:t xml:space="preserve">jest ściśle powiązany z przedmiotem Podstawy analityki chemicznej celowym byłoby przeprowadzenie również ewaluacji kształtującej z zastosowaniem analizy SWOT, w odniesieniu do tych samych problemów badawczych, a także badając możliwości realizacji programu przedmiotu pod kątem wyposażenia w sprzęt i możliwości realizacji zajęć terenowych, w przypadku pobierania próbek. </w:t>
      </w:r>
    </w:p>
    <w:p w:rsidR="004561E1" w:rsidRDefault="004561E1" w:rsidP="004561E1">
      <w:pPr>
        <w:jc w:val="both"/>
        <w:rPr>
          <w:rFonts w:cs="Arial"/>
          <w:szCs w:val="20"/>
        </w:rPr>
      </w:pPr>
      <w:r w:rsidRPr="00804519">
        <w:rPr>
          <w:rFonts w:cs="Arial"/>
          <w:bCs/>
          <w:szCs w:val="20"/>
        </w:rPr>
        <w:t xml:space="preserve">Formą ewaluacji sumatywnej </w:t>
      </w:r>
      <w:r>
        <w:rPr>
          <w:rFonts w:cs="Arial"/>
          <w:bCs/>
          <w:szCs w:val="20"/>
        </w:rPr>
        <w:t>mogą być opinie pracodawców o przygotowaniu uczniów do wykonywania zadań zawodowych.</w:t>
      </w:r>
    </w:p>
    <w:p w:rsidR="004561E1" w:rsidRDefault="00542F4A" w:rsidP="00542F4A">
      <w:pPr>
        <w:spacing w:after="160" w:line="259" w:lineRule="auto"/>
        <w:rPr>
          <w:rFonts w:cs="Arial"/>
          <w:b/>
          <w:szCs w:val="20"/>
        </w:rPr>
      </w:pPr>
      <w:r>
        <w:rPr>
          <w:rFonts w:cs="Arial"/>
          <w:b/>
          <w:szCs w:val="20"/>
        </w:rPr>
        <w:br w:type="page"/>
      </w:r>
    </w:p>
    <w:p w:rsidR="004561E1" w:rsidRPr="002D198E" w:rsidRDefault="0083796E" w:rsidP="004A05A0">
      <w:pPr>
        <w:pStyle w:val="Nagwek2"/>
      </w:pPr>
      <w:bookmarkStart w:id="18" w:name="_Toc18574022"/>
      <w:r w:rsidRPr="002D198E">
        <w:t>Technologia chemiczna</w:t>
      </w:r>
      <w:bookmarkEnd w:id="18"/>
    </w:p>
    <w:p w:rsidR="004561E1" w:rsidRDefault="004561E1" w:rsidP="004561E1">
      <w:pPr>
        <w:jc w:val="both"/>
        <w:rPr>
          <w:rFonts w:cs="Arial"/>
          <w:b/>
          <w:szCs w:val="20"/>
        </w:rPr>
      </w:pPr>
      <w:r w:rsidRPr="00190DFC">
        <w:rPr>
          <w:rFonts w:cs="Arial"/>
          <w:b/>
          <w:szCs w:val="20"/>
        </w:rPr>
        <w:t>Cele ogólne przedmiotu</w:t>
      </w:r>
      <w:r>
        <w:rPr>
          <w:rFonts w:cs="Arial"/>
          <w:b/>
          <w:szCs w:val="20"/>
        </w:rPr>
        <w:t xml:space="preserve">: </w:t>
      </w:r>
      <w:r w:rsidRPr="00F30C9F">
        <w:rPr>
          <w:rFonts w:cs="Arial"/>
          <w:b/>
          <w:szCs w:val="20"/>
        </w:rPr>
        <w:tab/>
      </w:r>
    </w:p>
    <w:p w:rsidR="00476004" w:rsidRDefault="004561E1" w:rsidP="00476004">
      <w:pPr>
        <w:jc w:val="both"/>
        <w:rPr>
          <w:rFonts w:cs="Arial"/>
          <w:szCs w:val="20"/>
        </w:rPr>
      </w:pPr>
      <w:r>
        <w:rPr>
          <w:rFonts w:cs="Arial"/>
          <w:szCs w:val="20"/>
        </w:rPr>
        <w:t>1</w:t>
      </w:r>
      <w:r w:rsidR="00476004">
        <w:rPr>
          <w:rFonts w:cs="Arial"/>
          <w:szCs w:val="20"/>
        </w:rPr>
        <w:t>.</w:t>
      </w:r>
      <w:r w:rsidR="00476004" w:rsidRPr="00476004">
        <w:rPr>
          <w:rFonts w:cs="Arial"/>
          <w:szCs w:val="20"/>
        </w:rPr>
        <w:t xml:space="preserve"> </w:t>
      </w:r>
      <w:r w:rsidR="008866AA">
        <w:rPr>
          <w:rFonts w:cs="Arial"/>
          <w:szCs w:val="20"/>
        </w:rPr>
        <w:t>charakteryzowanie sposobów</w:t>
      </w:r>
      <w:r w:rsidR="008866AA" w:rsidRPr="0042291E">
        <w:rPr>
          <w:rFonts w:cs="Arial"/>
          <w:szCs w:val="20"/>
        </w:rPr>
        <w:t xml:space="preserve"> otrzymywania związków chemicznych za pomocą</w:t>
      </w:r>
      <w:r w:rsidR="008866AA">
        <w:rPr>
          <w:rFonts w:cs="Arial"/>
          <w:szCs w:val="20"/>
        </w:rPr>
        <w:t xml:space="preserve"> </w:t>
      </w:r>
      <w:r w:rsidR="008866AA" w:rsidRPr="0042291E">
        <w:rPr>
          <w:rFonts w:cs="Arial"/>
          <w:szCs w:val="20"/>
        </w:rPr>
        <w:t>równań reakcji chemicznych i schematów reakcji chemicznych</w:t>
      </w:r>
      <w:r w:rsidR="008866AA">
        <w:rPr>
          <w:rFonts w:cs="Arial"/>
          <w:szCs w:val="20"/>
        </w:rPr>
        <w:t xml:space="preserve"> </w:t>
      </w:r>
    </w:p>
    <w:p w:rsidR="00476004" w:rsidRDefault="008866AA" w:rsidP="0042291E">
      <w:pPr>
        <w:jc w:val="both"/>
        <w:rPr>
          <w:rFonts w:cs="Arial"/>
          <w:szCs w:val="20"/>
        </w:rPr>
      </w:pPr>
      <w:r>
        <w:rPr>
          <w:rFonts w:cs="Arial"/>
          <w:szCs w:val="20"/>
        </w:rPr>
        <w:t>2. określenie</w:t>
      </w:r>
      <w:r w:rsidRPr="0042291E">
        <w:rPr>
          <w:rFonts w:cs="Arial"/>
          <w:szCs w:val="20"/>
        </w:rPr>
        <w:t xml:space="preserve"> wpływ</w:t>
      </w:r>
      <w:r>
        <w:rPr>
          <w:rFonts w:cs="Arial"/>
          <w:szCs w:val="20"/>
        </w:rPr>
        <w:t>u</w:t>
      </w:r>
      <w:r w:rsidRPr="0042291E">
        <w:rPr>
          <w:rFonts w:cs="Arial"/>
          <w:szCs w:val="20"/>
        </w:rPr>
        <w:t xml:space="preserve"> zmian temperatury, ciśnienia i stężenia na szybkość</w:t>
      </w:r>
      <w:r>
        <w:rPr>
          <w:rFonts w:cs="Arial"/>
          <w:szCs w:val="20"/>
        </w:rPr>
        <w:t xml:space="preserve"> </w:t>
      </w:r>
      <w:r w:rsidRPr="0042291E">
        <w:rPr>
          <w:rFonts w:cs="Arial"/>
          <w:szCs w:val="20"/>
        </w:rPr>
        <w:t>reakcji chemicznej i stan równowagi chemicznej,</w:t>
      </w:r>
    </w:p>
    <w:p w:rsidR="0042291E" w:rsidRPr="0042291E" w:rsidRDefault="008866AA" w:rsidP="0042291E">
      <w:pPr>
        <w:jc w:val="both"/>
        <w:rPr>
          <w:rFonts w:cs="Arial"/>
          <w:szCs w:val="20"/>
        </w:rPr>
      </w:pPr>
      <w:r>
        <w:rPr>
          <w:rFonts w:cs="Arial"/>
          <w:szCs w:val="20"/>
        </w:rPr>
        <w:t xml:space="preserve">3. określenie </w:t>
      </w:r>
      <w:r w:rsidRPr="0042291E">
        <w:rPr>
          <w:rFonts w:cs="Arial"/>
          <w:szCs w:val="20"/>
        </w:rPr>
        <w:t xml:space="preserve"> wpływ</w:t>
      </w:r>
      <w:r>
        <w:rPr>
          <w:rFonts w:cs="Arial"/>
          <w:szCs w:val="20"/>
        </w:rPr>
        <w:t>u</w:t>
      </w:r>
      <w:r w:rsidRPr="0042291E">
        <w:rPr>
          <w:rFonts w:cs="Arial"/>
          <w:szCs w:val="20"/>
        </w:rPr>
        <w:t xml:space="preserve"> katalizatora na szybkość reakcji chemicznej,</w:t>
      </w:r>
    </w:p>
    <w:p w:rsidR="003068F8" w:rsidRPr="0042291E" w:rsidRDefault="008866AA" w:rsidP="003068F8">
      <w:pPr>
        <w:jc w:val="both"/>
        <w:rPr>
          <w:rFonts w:cs="Arial"/>
          <w:szCs w:val="20"/>
        </w:rPr>
      </w:pPr>
      <w:r>
        <w:rPr>
          <w:rFonts w:cs="Arial"/>
          <w:szCs w:val="20"/>
        </w:rPr>
        <w:t>4. stosowanie pojęć</w:t>
      </w:r>
      <w:r w:rsidRPr="0042291E">
        <w:rPr>
          <w:rFonts w:cs="Arial"/>
          <w:szCs w:val="20"/>
        </w:rPr>
        <w:t xml:space="preserve"> chemicznej i technologicznej koncepcji procesu,</w:t>
      </w:r>
    </w:p>
    <w:p w:rsidR="00476004" w:rsidRPr="0042291E" w:rsidRDefault="008866AA" w:rsidP="003068F8">
      <w:pPr>
        <w:jc w:val="both"/>
        <w:rPr>
          <w:rFonts w:cs="Arial"/>
          <w:szCs w:val="20"/>
        </w:rPr>
      </w:pPr>
      <w:r>
        <w:rPr>
          <w:rFonts w:cs="Arial"/>
          <w:szCs w:val="20"/>
        </w:rPr>
        <w:t xml:space="preserve">5. stosowanie </w:t>
      </w:r>
      <w:r w:rsidR="003068F8">
        <w:rPr>
          <w:rFonts w:cs="Arial"/>
          <w:szCs w:val="20"/>
        </w:rPr>
        <w:t>zasad technologicznych</w:t>
      </w:r>
    </w:p>
    <w:p w:rsidR="004561E1" w:rsidRPr="00190DFC" w:rsidRDefault="004561E1" w:rsidP="004561E1">
      <w:pPr>
        <w:jc w:val="both"/>
        <w:rPr>
          <w:rFonts w:cs="Arial"/>
          <w:szCs w:val="20"/>
        </w:rPr>
      </w:pPr>
    </w:p>
    <w:p w:rsidR="00923329" w:rsidRDefault="004561E1" w:rsidP="00923329">
      <w:pPr>
        <w:spacing w:line="360" w:lineRule="auto"/>
        <w:jc w:val="both"/>
        <w:rPr>
          <w:rFonts w:eastAsia="Times New Roman" w:cs="Arial"/>
          <w:szCs w:val="20"/>
        </w:rPr>
      </w:pPr>
      <w:r w:rsidRPr="00190DFC">
        <w:rPr>
          <w:rFonts w:cs="Arial"/>
          <w:b/>
          <w:szCs w:val="20"/>
        </w:rPr>
        <w:t>Cele operacyjne</w:t>
      </w:r>
      <w:r>
        <w:rPr>
          <w:rFonts w:cs="Arial"/>
          <w:b/>
          <w:szCs w:val="20"/>
        </w:rPr>
        <w:t>:</w:t>
      </w:r>
      <w:r w:rsidRPr="00300383">
        <w:rPr>
          <w:rFonts w:eastAsia="Times New Roman" w:cs="Arial"/>
          <w:szCs w:val="20"/>
        </w:rPr>
        <w:t xml:space="preserve"> </w:t>
      </w:r>
    </w:p>
    <w:p w:rsidR="00923329" w:rsidRDefault="00923329" w:rsidP="004561E1">
      <w:pPr>
        <w:jc w:val="both"/>
        <w:rPr>
          <w:rFonts w:eastAsia="Times New Roman" w:cs="Arial"/>
          <w:szCs w:val="20"/>
        </w:rPr>
      </w:pPr>
      <w:r>
        <w:rPr>
          <w:rFonts w:eastAsia="Times New Roman" w:cs="Arial"/>
          <w:szCs w:val="20"/>
        </w:rPr>
        <w:t xml:space="preserve">1) </w:t>
      </w:r>
      <w:r w:rsidR="008866AA">
        <w:rPr>
          <w:rFonts w:eastAsia="Times New Roman" w:cs="Arial"/>
          <w:szCs w:val="20"/>
        </w:rPr>
        <w:t>wymienić surowce przemysłu chemicznego</w:t>
      </w:r>
    </w:p>
    <w:p w:rsidR="004561E1" w:rsidRDefault="008866AA" w:rsidP="004561E1">
      <w:pPr>
        <w:jc w:val="both"/>
        <w:rPr>
          <w:rFonts w:eastAsia="Times New Roman" w:cs="Arial"/>
          <w:szCs w:val="20"/>
        </w:rPr>
      </w:pPr>
      <w:r>
        <w:rPr>
          <w:rFonts w:eastAsia="Times New Roman" w:cs="Arial"/>
          <w:szCs w:val="20"/>
        </w:rPr>
        <w:t>2) scharakteryzować technologie chemiczne otrzymywania produktów nieorganicznych i organicznych</w:t>
      </w:r>
    </w:p>
    <w:p w:rsidR="00923329" w:rsidRDefault="008866AA" w:rsidP="004561E1">
      <w:pPr>
        <w:jc w:val="both"/>
        <w:rPr>
          <w:rFonts w:eastAsia="Times New Roman" w:cs="Arial"/>
          <w:szCs w:val="20"/>
        </w:rPr>
      </w:pPr>
      <w:r>
        <w:rPr>
          <w:rFonts w:eastAsia="Times New Roman" w:cs="Arial"/>
          <w:szCs w:val="20"/>
        </w:rPr>
        <w:t>3) scharakteryzować zastosowanie produktów przemysłu chemicznego</w:t>
      </w:r>
    </w:p>
    <w:p w:rsidR="00923329" w:rsidRDefault="008866AA" w:rsidP="004561E1">
      <w:pPr>
        <w:jc w:val="both"/>
        <w:rPr>
          <w:rFonts w:eastAsia="Times New Roman" w:cs="Arial"/>
          <w:szCs w:val="20"/>
        </w:rPr>
      </w:pPr>
      <w:r>
        <w:rPr>
          <w:rFonts w:eastAsia="Times New Roman" w:cs="Arial"/>
          <w:szCs w:val="20"/>
        </w:rPr>
        <w:t>4) określić wpływ katalizatora na szybkość reakcji chemicznej</w:t>
      </w:r>
    </w:p>
    <w:p w:rsidR="00923329" w:rsidRDefault="008866AA" w:rsidP="004561E1">
      <w:pPr>
        <w:jc w:val="both"/>
        <w:rPr>
          <w:rFonts w:eastAsia="Times New Roman" w:cs="Arial"/>
          <w:szCs w:val="20"/>
        </w:rPr>
      </w:pPr>
      <w:r>
        <w:rPr>
          <w:rFonts w:eastAsia="Times New Roman" w:cs="Arial"/>
          <w:szCs w:val="20"/>
        </w:rPr>
        <w:t xml:space="preserve">5) zastosować zasady </w:t>
      </w:r>
      <w:r w:rsidR="00923329">
        <w:rPr>
          <w:rFonts w:eastAsia="Times New Roman" w:cs="Arial"/>
          <w:szCs w:val="20"/>
        </w:rPr>
        <w:t xml:space="preserve">technologiczne </w:t>
      </w:r>
    </w:p>
    <w:p w:rsidR="00923329" w:rsidRPr="008A5CB5" w:rsidRDefault="00923329" w:rsidP="004561E1">
      <w:pPr>
        <w:jc w:val="both"/>
        <w:rPr>
          <w:rFonts w:eastAsia="Times New Roman" w:cs="Arial"/>
          <w:szCs w:val="20"/>
        </w:rPr>
      </w:pPr>
    </w:p>
    <w:p w:rsidR="0083796E" w:rsidRPr="00542F4A" w:rsidRDefault="00542F4A" w:rsidP="00542F4A">
      <w:pPr>
        <w:tabs>
          <w:tab w:val="left" w:pos="567"/>
        </w:tabs>
        <w:jc w:val="both"/>
        <w:rPr>
          <w:rFonts w:cs="Arial"/>
          <w:b/>
          <w:color w:val="000000" w:themeColor="text1"/>
          <w:szCs w:val="20"/>
        </w:rPr>
      </w:pPr>
      <w:r w:rsidRPr="00190DFC">
        <w:rPr>
          <w:rFonts w:cs="Arial"/>
          <w:b/>
          <w:color w:val="000000" w:themeColor="text1"/>
          <w:szCs w:val="20"/>
        </w:rPr>
        <w:t>MATERIAŁ NAUCZANIA -</w:t>
      </w:r>
      <w:r>
        <w:rPr>
          <w:rFonts w:eastAsia="Calibri" w:cs="Arial"/>
          <w:b/>
          <w:color w:val="000000" w:themeColor="text1"/>
          <w:szCs w:val="20"/>
          <w:lang w:eastAsia="en-US"/>
        </w:rPr>
        <w:t xml:space="preserve"> </w:t>
      </w:r>
      <w:r w:rsidRPr="00542F4A">
        <w:rPr>
          <w:rFonts w:cs="Arial"/>
          <w:b/>
          <w:szCs w:val="20"/>
        </w:rPr>
        <w:t>Technologia chemiczna</w:t>
      </w:r>
    </w:p>
    <w:tbl>
      <w:tblPr>
        <w:tblpPr w:leftFromText="141" w:rightFromText="141" w:vertAnchor="text" w:tblpX="-152" w:tblpY="1"/>
        <w:tblOverlap w:val="never"/>
        <w:tblW w:w="14175" w:type="dxa"/>
        <w:tblCellMar>
          <w:left w:w="0" w:type="dxa"/>
          <w:right w:w="0" w:type="dxa"/>
        </w:tblCellMar>
        <w:tblLook w:val="04A0" w:firstRow="1" w:lastRow="0" w:firstColumn="1" w:lastColumn="0" w:noHBand="0" w:noVBand="1"/>
      </w:tblPr>
      <w:tblGrid>
        <w:gridCol w:w="2366"/>
        <w:gridCol w:w="2616"/>
        <w:gridCol w:w="1104"/>
        <w:gridCol w:w="3784"/>
        <w:gridCol w:w="2889"/>
        <w:gridCol w:w="1416"/>
      </w:tblGrid>
      <w:tr w:rsidR="0083796E" w:rsidRPr="00760183" w:rsidTr="00224A91">
        <w:trPr>
          <w:trHeight w:val="530"/>
        </w:trPr>
        <w:tc>
          <w:tcPr>
            <w:tcW w:w="203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83796E" w:rsidRPr="000905D6" w:rsidRDefault="0083796E" w:rsidP="000905D6">
            <w:pPr>
              <w:spacing w:line="240" w:lineRule="auto"/>
              <w:rPr>
                <w:rFonts w:cs="Arial"/>
                <w:szCs w:val="20"/>
              </w:rPr>
            </w:pPr>
            <w:r w:rsidRPr="000905D6">
              <w:rPr>
                <w:rFonts w:cs="Arial"/>
                <w:b/>
                <w:bCs/>
                <w:szCs w:val="20"/>
              </w:rPr>
              <w:t>Dział programowy</w:t>
            </w:r>
          </w:p>
        </w:tc>
        <w:tc>
          <w:tcPr>
            <w:tcW w:w="22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83796E" w:rsidRPr="000905D6" w:rsidRDefault="0083796E" w:rsidP="000905D6">
            <w:pPr>
              <w:spacing w:line="240" w:lineRule="auto"/>
              <w:rPr>
                <w:rFonts w:cs="Arial"/>
                <w:szCs w:val="20"/>
              </w:rPr>
            </w:pPr>
            <w:r w:rsidRPr="000905D6">
              <w:rPr>
                <w:rFonts w:cs="Arial"/>
                <w:b/>
                <w:bCs/>
                <w:szCs w:val="20"/>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rsidR="0083796E" w:rsidRPr="000905D6" w:rsidRDefault="00224A91" w:rsidP="000905D6">
            <w:pPr>
              <w:spacing w:line="240" w:lineRule="auto"/>
              <w:rPr>
                <w:rFonts w:cs="Arial"/>
                <w:szCs w:val="20"/>
              </w:rPr>
            </w:pPr>
            <w:r w:rsidRPr="00190DFC">
              <w:rPr>
                <w:rFonts w:cs="Arial"/>
                <w:b/>
                <w:bCs/>
                <w:szCs w:val="20"/>
              </w:rPr>
              <w:t>Liczba godz.</w:t>
            </w:r>
          </w:p>
        </w:tc>
        <w:tc>
          <w:tcPr>
            <w:tcW w:w="5736"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83796E" w:rsidRPr="000905D6" w:rsidRDefault="0083796E" w:rsidP="000905D6">
            <w:pPr>
              <w:spacing w:line="240" w:lineRule="auto"/>
              <w:rPr>
                <w:rFonts w:cs="Arial"/>
                <w:szCs w:val="20"/>
              </w:rPr>
            </w:pPr>
            <w:r w:rsidRPr="000905D6">
              <w:rPr>
                <w:rFonts w:cs="Arial"/>
                <w:b/>
                <w:bCs/>
                <w:szCs w:val="20"/>
              </w:rPr>
              <w:t>Wymagania programowe</w:t>
            </w:r>
          </w:p>
        </w:tc>
        <w:tc>
          <w:tcPr>
            <w:tcW w:w="12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83796E" w:rsidRPr="000905D6" w:rsidRDefault="0083796E" w:rsidP="000905D6">
            <w:pPr>
              <w:spacing w:line="240" w:lineRule="auto"/>
              <w:rPr>
                <w:rFonts w:cs="Arial"/>
                <w:szCs w:val="20"/>
              </w:rPr>
            </w:pPr>
            <w:r w:rsidRPr="000905D6">
              <w:rPr>
                <w:rFonts w:cs="Arial"/>
                <w:b/>
                <w:bCs/>
                <w:szCs w:val="20"/>
              </w:rPr>
              <w:t>Uwagi o realizacji</w:t>
            </w:r>
          </w:p>
        </w:tc>
      </w:tr>
      <w:tr w:rsidR="0083796E" w:rsidRPr="00760183" w:rsidTr="00224A91">
        <w:trPr>
          <w:trHeight w:val="626"/>
        </w:trPr>
        <w:tc>
          <w:tcPr>
            <w:tcW w:w="2034" w:type="dxa"/>
            <w:vMerge/>
            <w:tcBorders>
              <w:top w:val="single" w:sz="8" w:space="0" w:color="FFFFFF"/>
              <w:left w:val="single" w:sz="8" w:space="0" w:color="FFFFFF"/>
              <w:bottom w:val="single" w:sz="24" w:space="0" w:color="FFFFFF"/>
              <w:right w:val="single" w:sz="8" w:space="0" w:color="FFFFFF"/>
            </w:tcBorders>
            <w:vAlign w:val="center"/>
            <w:hideMark/>
          </w:tcPr>
          <w:p w:rsidR="0083796E" w:rsidRPr="000905D6" w:rsidRDefault="0083796E" w:rsidP="000905D6">
            <w:pPr>
              <w:spacing w:line="240" w:lineRule="auto"/>
              <w:rPr>
                <w:rFonts w:cs="Arial"/>
                <w:szCs w:val="20"/>
              </w:rPr>
            </w:pPr>
          </w:p>
        </w:tc>
        <w:tc>
          <w:tcPr>
            <w:tcW w:w="2249" w:type="dxa"/>
            <w:vMerge/>
            <w:tcBorders>
              <w:top w:val="single" w:sz="8" w:space="0" w:color="FFFFFF"/>
              <w:left w:val="single" w:sz="8" w:space="0" w:color="FFFFFF"/>
              <w:bottom w:val="single" w:sz="24" w:space="0" w:color="FFFFFF"/>
              <w:right w:val="single" w:sz="8" w:space="0" w:color="FFFFFF"/>
            </w:tcBorders>
            <w:vAlign w:val="center"/>
            <w:hideMark/>
          </w:tcPr>
          <w:p w:rsidR="0083796E" w:rsidRPr="000905D6" w:rsidRDefault="0083796E" w:rsidP="000905D6">
            <w:pPr>
              <w:spacing w:line="240" w:lineRule="auto"/>
              <w:rPr>
                <w:rFonts w:cs="Arial"/>
                <w:szCs w:val="20"/>
              </w:rPr>
            </w:pPr>
          </w:p>
        </w:tc>
        <w:tc>
          <w:tcPr>
            <w:tcW w:w="949" w:type="dxa"/>
            <w:vMerge/>
            <w:tcBorders>
              <w:top w:val="single" w:sz="8" w:space="0" w:color="FFFFFF"/>
              <w:left w:val="single" w:sz="8" w:space="0" w:color="FFFFFF"/>
              <w:bottom w:val="single" w:sz="24" w:space="0" w:color="FFFFFF"/>
              <w:right w:val="single" w:sz="8" w:space="0" w:color="FFFFFF"/>
            </w:tcBorders>
            <w:vAlign w:val="center"/>
          </w:tcPr>
          <w:p w:rsidR="0083796E" w:rsidRPr="000905D6" w:rsidRDefault="0083796E" w:rsidP="000905D6">
            <w:pPr>
              <w:spacing w:line="240" w:lineRule="auto"/>
              <w:rPr>
                <w:rFonts w:cs="Arial"/>
                <w:szCs w:val="20"/>
              </w:rPr>
            </w:pPr>
          </w:p>
        </w:tc>
        <w:tc>
          <w:tcPr>
            <w:tcW w:w="3253"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83796E" w:rsidRPr="000905D6" w:rsidRDefault="0083796E" w:rsidP="000905D6">
            <w:pPr>
              <w:spacing w:line="240" w:lineRule="auto"/>
              <w:rPr>
                <w:rFonts w:cs="Arial"/>
                <w:szCs w:val="20"/>
              </w:rPr>
            </w:pPr>
            <w:r w:rsidRPr="000905D6">
              <w:rPr>
                <w:rFonts w:cs="Arial"/>
                <w:szCs w:val="20"/>
              </w:rPr>
              <w:t>Podstawowe</w:t>
            </w:r>
          </w:p>
          <w:p w:rsidR="0083796E" w:rsidRPr="000905D6" w:rsidRDefault="0083796E" w:rsidP="000905D6">
            <w:pPr>
              <w:spacing w:line="240" w:lineRule="auto"/>
              <w:rPr>
                <w:rFonts w:cs="Arial"/>
                <w:szCs w:val="20"/>
              </w:rPr>
            </w:pPr>
            <w:r w:rsidRPr="000905D6">
              <w:rPr>
                <w:rFonts w:cs="Arial"/>
                <w:szCs w:val="20"/>
              </w:rPr>
              <w:t>Uczeń potrafi:</w:t>
            </w:r>
          </w:p>
        </w:tc>
        <w:tc>
          <w:tcPr>
            <w:tcW w:w="248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83796E" w:rsidRPr="000905D6" w:rsidRDefault="0083796E" w:rsidP="000905D6">
            <w:pPr>
              <w:spacing w:line="240" w:lineRule="auto"/>
              <w:rPr>
                <w:rFonts w:cs="Arial"/>
                <w:szCs w:val="20"/>
              </w:rPr>
            </w:pPr>
            <w:r w:rsidRPr="000905D6">
              <w:rPr>
                <w:rFonts w:cs="Arial"/>
                <w:szCs w:val="20"/>
              </w:rPr>
              <w:t>Ponadpodstawowe</w:t>
            </w:r>
          </w:p>
          <w:p w:rsidR="0083796E" w:rsidRPr="000905D6" w:rsidRDefault="0083796E" w:rsidP="000905D6">
            <w:pPr>
              <w:spacing w:line="240" w:lineRule="auto"/>
              <w:rPr>
                <w:rFonts w:cs="Arial"/>
                <w:szCs w:val="20"/>
              </w:rPr>
            </w:pPr>
            <w:r w:rsidRPr="000905D6">
              <w:rPr>
                <w:rFonts w:cs="Arial"/>
                <w:szCs w:val="20"/>
              </w:rPr>
              <w:t>Uczeń potrafi:</w:t>
            </w:r>
          </w:p>
        </w:tc>
        <w:tc>
          <w:tcPr>
            <w:tcW w:w="121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83796E" w:rsidRPr="000905D6" w:rsidRDefault="0083796E" w:rsidP="000905D6">
            <w:pPr>
              <w:spacing w:line="240" w:lineRule="auto"/>
              <w:rPr>
                <w:rFonts w:cs="Arial"/>
                <w:szCs w:val="20"/>
              </w:rPr>
            </w:pPr>
            <w:r w:rsidRPr="000905D6">
              <w:rPr>
                <w:rFonts w:cs="Arial"/>
                <w:szCs w:val="20"/>
              </w:rPr>
              <w:t>Etap realizacji</w:t>
            </w:r>
          </w:p>
        </w:tc>
      </w:tr>
      <w:tr w:rsidR="0083796E" w:rsidRPr="00760183" w:rsidTr="00224A91">
        <w:trPr>
          <w:trHeight w:val="924"/>
        </w:trPr>
        <w:tc>
          <w:tcPr>
            <w:tcW w:w="203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83796E" w:rsidRPr="0083796E" w:rsidRDefault="0083796E" w:rsidP="000905D6">
            <w:pPr>
              <w:spacing w:line="240" w:lineRule="auto"/>
              <w:rPr>
                <w:rFonts w:cs="Arial"/>
                <w:b/>
                <w:bCs/>
                <w:szCs w:val="20"/>
              </w:rPr>
            </w:pPr>
            <w:r w:rsidRPr="0083796E">
              <w:rPr>
                <w:rFonts w:cs="Arial"/>
                <w:bCs/>
                <w:szCs w:val="20"/>
              </w:rPr>
              <w:t>I. Teoretyczne podstawy  chemicznych procesów technologicznych</w:t>
            </w:r>
          </w:p>
        </w:tc>
        <w:tc>
          <w:tcPr>
            <w:tcW w:w="22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796E" w:rsidRPr="0083796E" w:rsidRDefault="0083796E" w:rsidP="006F2A4B">
            <w:pPr>
              <w:autoSpaceDE w:val="0"/>
              <w:autoSpaceDN w:val="0"/>
              <w:adjustRightInd w:val="0"/>
              <w:spacing w:line="240" w:lineRule="auto"/>
              <w:rPr>
                <w:rFonts w:cs="Arial"/>
                <w:szCs w:val="20"/>
              </w:rPr>
            </w:pPr>
            <w:r w:rsidRPr="0083796E">
              <w:rPr>
                <w:rFonts w:cs="Arial"/>
                <w:szCs w:val="20"/>
              </w:rPr>
              <w:t>1. Stechiometria i termodynamika reakcji/procesów chemicznych</w:t>
            </w:r>
          </w:p>
          <w:p w:rsidR="0083796E" w:rsidRPr="0083796E" w:rsidRDefault="0083796E" w:rsidP="006F2A4B">
            <w:pPr>
              <w:autoSpaceDE w:val="0"/>
              <w:autoSpaceDN w:val="0"/>
              <w:adjustRightInd w:val="0"/>
              <w:spacing w:line="240" w:lineRule="auto"/>
              <w:ind w:left="318" w:hanging="284"/>
              <w:rPr>
                <w:rFonts w:cs="Arial"/>
                <w:szCs w:val="20"/>
              </w:rPr>
            </w:pPr>
          </w:p>
          <w:p w:rsidR="0083796E" w:rsidRPr="0083796E" w:rsidRDefault="0083796E" w:rsidP="006F2A4B">
            <w:pPr>
              <w:autoSpaceDE w:val="0"/>
              <w:autoSpaceDN w:val="0"/>
              <w:adjustRightInd w:val="0"/>
              <w:spacing w:line="240" w:lineRule="auto"/>
              <w:ind w:left="318" w:hanging="284"/>
              <w:rPr>
                <w:rFonts w:cs="Arial"/>
                <w:szCs w:val="20"/>
              </w:rPr>
            </w:pPr>
          </w:p>
          <w:p w:rsidR="0083796E" w:rsidRPr="0083796E" w:rsidRDefault="0083796E" w:rsidP="006F2A4B">
            <w:pPr>
              <w:autoSpaceDE w:val="0"/>
              <w:autoSpaceDN w:val="0"/>
              <w:adjustRightInd w:val="0"/>
              <w:spacing w:line="240" w:lineRule="auto"/>
              <w:ind w:left="318" w:hanging="284"/>
              <w:rPr>
                <w:rFonts w:cs="Arial"/>
                <w:szCs w:val="20"/>
              </w:rPr>
            </w:pPr>
          </w:p>
          <w:p w:rsidR="0083796E" w:rsidRPr="0083796E" w:rsidRDefault="0083796E" w:rsidP="006F2A4B">
            <w:pPr>
              <w:autoSpaceDE w:val="0"/>
              <w:autoSpaceDN w:val="0"/>
              <w:adjustRightInd w:val="0"/>
              <w:spacing w:line="240" w:lineRule="auto"/>
              <w:ind w:left="318" w:hanging="284"/>
              <w:rPr>
                <w:rFonts w:cs="Arial"/>
                <w:szCs w:val="20"/>
              </w:rPr>
            </w:pPr>
          </w:p>
          <w:p w:rsidR="0083796E" w:rsidRPr="0083796E" w:rsidRDefault="0083796E" w:rsidP="006F2A4B">
            <w:pPr>
              <w:autoSpaceDE w:val="0"/>
              <w:autoSpaceDN w:val="0"/>
              <w:adjustRightInd w:val="0"/>
              <w:spacing w:line="240" w:lineRule="auto"/>
              <w:ind w:left="318" w:hanging="284"/>
              <w:rPr>
                <w:rFonts w:cs="Arial"/>
                <w:szCs w:val="20"/>
              </w:rPr>
            </w:pPr>
          </w:p>
          <w:p w:rsidR="0083796E" w:rsidRPr="0083796E" w:rsidRDefault="0083796E" w:rsidP="006F2A4B">
            <w:pPr>
              <w:autoSpaceDE w:val="0"/>
              <w:autoSpaceDN w:val="0"/>
              <w:adjustRightInd w:val="0"/>
              <w:spacing w:line="240" w:lineRule="auto"/>
              <w:ind w:left="318" w:hanging="284"/>
              <w:rPr>
                <w:rFonts w:cs="Arial"/>
                <w:szCs w:val="20"/>
              </w:rPr>
            </w:pPr>
          </w:p>
          <w:p w:rsidR="0083796E" w:rsidRPr="0083796E" w:rsidRDefault="0083796E" w:rsidP="006F2A4B">
            <w:pPr>
              <w:spacing w:line="240" w:lineRule="auto"/>
              <w:ind w:left="318" w:hanging="284"/>
              <w:rPr>
                <w:rFonts w:cs="Arial"/>
                <w:szCs w:val="20"/>
              </w:rPr>
            </w:pP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 xml:space="preserve">posługiwać się poprawną terminologią do opisu procesów technologicznych </w:t>
            </w:r>
          </w:p>
          <w:p w:rsidR="0083796E" w:rsidRPr="0083796E" w:rsidRDefault="0083796E" w:rsidP="006F2A4B">
            <w:pPr>
              <w:numPr>
                <w:ilvl w:val="0"/>
                <w:numId w:val="125"/>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zapisać i interpretować równania reakcji chemicznych zachodzących w procesach technologicznych</w:t>
            </w:r>
          </w:p>
          <w:p w:rsidR="0083796E" w:rsidRPr="0083796E" w:rsidRDefault="0083796E" w:rsidP="006F2A4B">
            <w:pPr>
              <w:numPr>
                <w:ilvl w:val="0"/>
                <w:numId w:val="125"/>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wyjaśnić pojęcie stanu równowagi chemicznej</w:t>
            </w:r>
          </w:p>
          <w:p w:rsidR="0083796E" w:rsidRPr="0083796E" w:rsidRDefault="0083796E" w:rsidP="006F2A4B">
            <w:pPr>
              <w:numPr>
                <w:ilvl w:val="0"/>
                <w:numId w:val="125"/>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wykonać obliczenia związane ze stałą równowagi</w:t>
            </w:r>
          </w:p>
          <w:p w:rsidR="0083796E" w:rsidRPr="0083796E" w:rsidRDefault="0083796E" w:rsidP="006F2A4B">
            <w:pPr>
              <w:numPr>
                <w:ilvl w:val="0"/>
                <w:numId w:val="125"/>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zapisać wyrażenie na stężeniową stałą równowagi dowolnej reakcji odwracalnej na podstawie jej równania stechiometrycznego</w:t>
            </w:r>
          </w:p>
          <w:p w:rsidR="0083796E" w:rsidRPr="0083796E" w:rsidRDefault="0083796E" w:rsidP="006F2A4B">
            <w:pPr>
              <w:numPr>
                <w:ilvl w:val="0"/>
                <w:numId w:val="125"/>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określić jakościowo skład mieszaniny reakcyjnej</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tabs>
                <w:tab w:val="left" w:pos="213"/>
              </w:tabs>
              <w:spacing w:line="240" w:lineRule="auto"/>
              <w:ind w:left="284" w:hanging="284"/>
              <w:contextualSpacing/>
              <w:rPr>
                <w:rFonts w:eastAsiaTheme="minorHAnsi" w:cs="Arial"/>
                <w:bCs/>
                <w:szCs w:val="20"/>
                <w:lang w:eastAsia="en-US"/>
              </w:rPr>
            </w:pPr>
            <w:r w:rsidRPr="0083796E">
              <w:rPr>
                <w:rFonts w:eastAsiaTheme="minorHAnsi" w:cs="Arial"/>
                <w:bCs/>
                <w:szCs w:val="20"/>
                <w:lang w:eastAsia="en-US"/>
              </w:rPr>
              <w:t xml:space="preserve"> określić wpływ zmian temperatury, ciśnienia i stężenia na stan równowagi chemicznej</w:t>
            </w:r>
          </w:p>
          <w:p w:rsidR="0083796E" w:rsidRPr="0083796E" w:rsidRDefault="0083796E" w:rsidP="006F2A4B">
            <w:pPr>
              <w:numPr>
                <w:ilvl w:val="0"/>
                <w:numId w:val="125"/>
              </w:numPr>
              <w:tabs>
                <w:tab w:val="left" w:pos="213"/>
              </w:tabs>
              <w:spacing w:line="240" w:lineRule="auto"/>
              <w:ind w:left="284" w:hanging="284"/>
              <w:contextualSpacing/>
              <w:rPr>
                <w:rFonts w:eastAsiaTheme="minorHAnsi" w:cs="Arial"/>
                <w:bCs/>
                <w:szCs w:val="20"/>
                <w:lang w:eastAsia="en-US"/>
              </w:rPr>
            </w:pPr>
            <w:r w:rsidRPr="0083796E">
              <w:rPr>
                <w:rFonts w:eastAsiaTheme="minorHAnsi" w:cs="Arial"/>
                <w:bCs/>
                <w:szCs w:val="20"/>
                <w:lang w:eastAsia="en-US"/>
              </w:rPr>
              <w:t xml:space="preserve"> zastosować regułę przekory do opisu przebiegu reakcji chemicznej</w:t>
            </w:r>
          </w:p>
          <w:p w:rsidR="0083796E" w:rsidRPr="0083796E" w:rsidRDefault="0083796E" w:rsidP="006F2A4B">
            <w:pPr>
              <w:tabs>
                <w:tab w:val="left" w:pos="213"/>
              </w:tabs>
              <w:spacing w:line="240" w:lineRule="auto"/>
              <w:contextualSpacing/>
              <w:rPr>
                <w:rFonts w:eastAsiaTheme="minorHAnsi" w:cs="Arial"/>
                <w:bCs/>
                <w:szCs w:val="20"/>
                <w:lang w:eastAsia="en-US"/>
              </w:rPr>
            </w:pPr>
          </w:p>
        </w:tc>
        <w:tc>
          <w:tcPr>
            <w:tcW w:w="1217" w:type="dxa"/>
            <w:vMerge w:val="restart"/>
            <w:tcBorders>
              <w:top w:val="single" w:sz="8" w:space="0" w:color="FFFFFF"/>
              <w:left w:val="single" w:sz="8" w:space="0" w:color="FFFFFF"/>
            </w:tcBorders>
            <w:shd w:val="clear" w:color="auto" w:fill="E9EDF4"/>
            <w:tcMar>
              <w:top w:w="15" w:type="dxa"/>
              <w:left w:w="101" w:type="dxa"/>
              <w:bottom w:w="0" w:type="dxa"/>
              <w:right w:w="101" w:type="dxa"/>
            </w:tcMar>
            <w:hideMark/>
          </w:tcPr>
          <w:p w:rsidR="0083796E" w:rsidRPr="0083796E" w:rsidRDefault="0083796E" w:rsidP="00287B19">
            <w:pPr>
              <w:spacing w:after="160" w:line="259" w:lineRule="auto"/>
              <w:rPr>
                <w:rFonts w:cs="Arial"/>
                <w:szCs w:val="20"/>
              </w:rPr>
            </w:pPr>
            <w:r w:rsidRPr="0083796E">
              <w:rPr>
                <w:rFonts w:cs="Arial"/>
                <w:szCs w:val="20"/>
              </w:rPr>
              <w:t>Klasa III</w:t>
            </w:r>
          </w:p>
          <w:p w:rsidR="0083796E" w:rsidRPr="0083796E" w:rsidRDefault="0083796E" w:rsidP="00287B19">
            <w:pPr>
              <w:spacing w:after="160" w:line="259" w:lineRule="auto"/>
              <w:rPr>
                <w:rFonts w:cs="Arial"/>
                <w:szCs w:val="20"/>
              </w:rPr>
            </w:pPr>
            <w:r w:rsidRPr="0083796E">
              <w:rPr>
                <w:rFonts w:cs="Arial"/>
                <w:szCs w:val="20"/>
              </w:rPr>
              <w:t> </w:t>
            </w:r>
          </w:p>
          <w:p w:rsidR="0083796E" w:rsidRPr="0083796E" w:rsidRDefault="0083796E" w:rsidP="00287B19">
            <w:pPr>
              <w:spacing w:after="160" w:line="259" w:lineRule="auto"/>
              <w:rPr>
                <w:rFonts w:cs="Arial"/>
                <w:szCs w:val="20"/>
              </w:rPr>
            </w:pPr>
            <w:r w:rsidRPr="0083796E">
              <w:rPr>
                <w:rFonts w:cs="Arial"/>
                <w:szCs w:val="20"/>
              </w:rPr>
              <w:t> </w:t>
            </w: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r w:rsidRPr="0083796E">
              <w:rPr>
                <w:rFonts w:cs="Arial"/>
                <w:szCs w:val="20"/>
              </w:rPr>
              <w:t>Klasa III</w:t>
            </w: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r w:rsidRPr="0083796E">
              <w:rPr>
                <w:rFonts w:cs="Arial"/>
                <w:szCs w:val="20"/>
              </w:rPr>
              <w:t>Klasa III</w:t>
            </w: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r w:rsidRPr="0083796E">
              <w:rPr>
                <w:rFonts w:cs="Arial"/>
                <w:szCs w:val="20"/>
              </w:rPr>
              <w:t>Klasa III</w:t>
            </w:r>
          </w:p>
          <w:p w:rsidR="0083796E" w:rsidRPr="0083796E" w:rsidRDefault="0083796E" w:rsidP="00287B19">
            <w:pPr>
              <w:spacing w:after="160" w:line="259" w:lineRule="auto"/>
              <w:rPr>
                <w:rFonts w:cs="Arial"/>
                <w:szCs w:val="20"/>
              </w:rPr>
            </w:pPr>
          </w:p>
        </w:tc>
      </w:tr>
      <w:tr w:rsidR="0083796E" w:rsidRPr="00760183" w:rsidTr="004A05A0">
        <w:trPr>
          <w:trHeight w:val="643"/>
        </w:trPr>
        <w:tc>
          <w:tcPr>
            <w:tcW w:w="2034" w:type="dxa"/>
            <w:vMerge/>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b/>
                <w:bCs/>
                <w:szCs w:val="20"/>
              </w:rPr>
            </w:pPr>
          </w:p>
        </w:tc>
        <w:tc>
          <w:tcPr>
            <w:tcW w:w="22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autoSpaceDE w:val="0"/>
              <w:autoSpaceDN w:val="0"/>
              <w:adjustRightInd w:val="0"/>
              <w:spacing w:line="240" w:lineRule="auto"/>
              <w:ind w:left="284" w:hanging="284"/>
              <w:rPr>
                <w:rFonts w:cs="Arial"/>
                <w:szCs w:val="20"/>
              </w:rPr>
            </w:pPr>
            <w:r w:rsidRPr="0083796E">
              <w:rPr>
                <w:rFonts w:cs="Arial"/>
                <w:szCs w:val="20"/>
              </w:rPr>
              <w:t>2. Kinetyka reakcji chemicznych</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 xml:space="preserve">wyjaśnić pojęcie szybkości reakcji chemicznej </w:t>
            </w:r>
          </w:p>
          <w:p w:rsidR="0083796E" w:rsidRPr="0083796E" w:rsidRDefault="0083796E" w:rsidP="006F2A4B">
            <w:pPr>
              <w:numPr>
                <w:ilvl w:val="0"/>
                <w:numId w:val="125"/>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wymienić czynniki wpływające na szybkość reakcji</w:t>
            </w:r>
          </w:p>
          <w:p w:rsidR="0083796E" w:rsidRPr="0083796E" w:rsidRDefault="0083796E" w:rsidP="006F2A4B">
            <w:pPr>
              <w:numPr>
                <w:ilvl w:val="0"/>
                <w:numId w:val="125"/>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wyjaśnić pojęcia kataliza, katalizator w technologii chemicznej</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pacing w:line="240" w:lineRule="auto"/>
              <w:ind w:left="284" w:hanging="284"/>
              <w:contextualSpacing/>
              <w:rPr>
                <w:rFonts w:eastAsiaTheme="minorHAnsi" w:cs="Arial"/>
                <w:bCs/>
                <w:szCs w:val="20"/>
                <w:lang w:eastAsia="en-US"/>
              </w:rPr>
            </w:pPr>
            <w:r w:rsidRPr="0083796E">
              <w:rPr>
                <w:rFonts w:eastAsiaTheme="minorHAnsi" w:cs="Arial"/>
                <w:bCs/>
                <w:szCs w:val="20"/>
                <w:lang w:eastAsia="en-US"/>
              </w:rPr>
              <w:t>wymienić sposoby zwiększenia szybkości reakcji</w:t>
            </w:r>
          </w:p>
          <w:p w:rsidR="0083796E" w:rsidRPr="0083796E" w:rsidRDefault="0083796E" w:rsidP="006F2A4B">
            <w:pPr>
              <w:numPr>
                <w:ilvl w:val="0"/>
                <w:numId w:val="125"/>
              </w:numPr>
              <w:spacing w:line="240" w:lineRule="auto"/>
              <w:ind w:left="284" w:hanging="284"/>
              <w:contextualSpacing/>
              <w:rPr>
                <w:rFonts w:eastAsiaTheme="minorHAnsi" w:cs="Arial"/>
                <w:bCs/>
                <w:szCs w:val="20"/>
                <w:lang w:eastAsia="en-US"/>
              </w:rPr>
            </w:pPr>
            <w:r w:rsidRPr="0083796E">
              <w:rPr>
                <w:rFonts w:eastAsiaTheme="minorHAnsi" w:cs="Arial"/>
                <w:bCs/>
                <w:szCs w:val="20"/>
                <w:lang w:eastAsia="en-US"/>
              </w:rPr>
              <w:t>scharakteryzować wpływ katalizatorów na szybkość reakcji</w:t>
            </w:r>
          </w:p>
          <w:p w:rsidR="0083796E" w:rsidRPr="0083796E" w:rsidRDefault="0083796E" w:rsidP="006F2A4B">
            <w:pPr>
              <w:spacing w:line="240" w:lineRule="auto"/>
              <w:rPr>
                <w:rFonts w:cs="Arial"/>
                <w:bCs/>
                <w:szCs w:val="20"/>
              </w:rPr>
            </w:pPr>
          </w:p>
        </w:tc>
        <w:tc>
          <w:tcPr>
            <w:tcW w:w="1217" w:type="dxa"/>
            <w:vMerge/>
            <w:tcBorders>
              <w:top w:val="single" w:sz="8" w:space="0" w:color="FFFFFF"/>
              <w:lef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386"/>
        </w:trPr>
        <w:tc>
          <w:tcPr>
            <w:tcW w:w="2034"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 xml:space="preserve">II. Zasady opracowania nowych technologii </w:t>
            </w: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1. Koncepcja chemiczna metody</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6"/>
              </w:numPr>
              <w:spacing w:line="240" w:lineRule="auto"/>
              <w:ind w:left="284" w:hanging="284"/>
              <w:contextualSpacing/>
              <w:rPr>
                <w:rFonts w:eastAsiaTheme="minorHAnsi" w:cs="Arial"/>
                <w:szCs w:val="20"/>
                <w:lang w:eastAsia="en-US"/>
              </w:rPr>
            </w:pPr>
            <w:r w:rsidRPr="0083796E">
              <w:rPr>
                <w:rFonts w:eastAsiaTheme="minorHAnsi" w:cs="Arial"/>
                <w:szCs w:val="20"/>
                <w:lang w:eastAsia="en-US"/>
              </w:rPr>
              <w:t>określić cele i zakres koncepcji chemicznej metody</w:t>
            </w:r>
          </w:p>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scharakteryzować własności fizykochemiczne czystych reagentów i ich mieszanin</w:t>
            </w:r>
          </w:p>
          <w:p w:rsidR="0083796E" w:rsidRPr="0083796E" w:rsidRDefault="0083796E" w:rsidP="006F2A4B">
            <w:pPr>
              <w:spacing w:line="240" w:lineRule="auto"/>
              <w:rPr>
                <w:rFonts w:cs="Arial"/>
                <w:szCs w:val="20"/>
              </w:rPr>
            </w:pP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 xml:space="preserve">scharakteryzować reakcje chemiczne stosowane w procesach wytwarzania substancji organicznych i nieorganicznych </w:t>
            </w:r>
          </w:p>
        </w:tc>
        <w:tc>
          <w:tcPr>
            <w:tcW w:w="1217" w:type="dxa"/>
            <w:vMerge/>
            <w:tcBorders>
              <w:lef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386"/>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2, Koncepcja technologiczna metody</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6"/>
              </w:numPr>
              <w:spacing w:line="240" w:lineRule="auto"/>
              <w:ind w:left="318" w:hanging="284"/>
              <w:contextualSpacing/>
              <w:rPr>
                <w:rFonts w:eastAsiaTheme="minorHAnsi" w:cs="Arial"/>
                <w:szCs w:val="20"/>
                <w:lang w:eastAsia="en-US"/>
              </w:rPr>
            </w:pPr>
            <w:r w:rsidRPr="0083796E">
              <w:rPr>
                <w:rFonts w:eastAsiaTheme="minorHAnsi" w:cs="Arial"/>
                <w:szCs w:val="20"/>
                <w:lang w:eastAsia="en-US"/>
              </w:rPr>
              <w:t>określić cele i  zakres koncepcji technologicznej metody</w:t>
            </w:r>
          </w:p>
          <w:p w:rsidR="0083796E" w:rsidRPr="0083796E" w:rsidRDefault="0083796E" w:rsidP="006F2A4B">
            <w:pPr>
              <w:numPr>
                <w:ilvl w:val="0"/>
                <w:numId w:val="126"/>
              </w:numPr>
              <w:spacing w:line="240" w:lineRule="auto"/>
              <w:ind w:left="318" w:hanging="284"/>
              <w:contextualSpacing/>
              <w:rPr>
                <w:rFonts w:eastAsiaTheme="minorHAnsi" w:cs="Arial"/>
                <w:szCs w:val="20"/>
                <w:lang w:eastAsia="en-US"/>
              </w:rPr>
            </w:pPr>
            <w:r w:rsidRPr="0083796E">
              <w:rPr>
                <w:rFonts w:eastAsiaTheme="minorHAnsi" w:cs="Arial"/>
                <w:szCs w:val="20"/>
                <w:lang w:eastAsia="en-US"/>
              </w:rPr>
              <w:t>wymienić zasady technologiczne</w:t>
            </w:r>
          </w:p>
          <w:p w:rsidR="0083796E" w:rsidRPr="0083796E" w:rsidRDefault="0083796E" w:rsidP="006F2A4B">
            <w:pPr>
              <w:spacing w:line="240" w:lineRule="auto"/>
              <w:rPr>
                <w:rFonts w:eastAsia="Calibri" w:cs="Arial"/>
                <w:szCs w:val="20"/>
              </w:rPr>
            </w:pP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omówić przykłady zastosowania zasad technologicznych, w tym umiaru technologicznego, najlepszego wykorzystania surowców, energii, aparatury</w:t>
            </w:r>
          </w:p>
        </w:tc>
        <w:tc>
          <w:tcPr>
            <w:tcW w:w="1217" w:type="dxa"/>
            <w:vMerge/>
            <w:tcBorders>
              <w:lef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386"/>
        </w:trPr>
        <w:tc>
          <w:tcPr>
            <w:tcW w:w="2034"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III.  Podział i charakterystyka procesów i operacji jednostkowych</w:t>
            </w: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1. Procesy jednostkowe</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6"/>
              </w:numPr>
              <w:spacing w:line="240" w:lineRule="auto"/>
              <w:ind w:left="318" w:hanging="284"/>
              <w:contextualSpacing/>
              <w:rPr>
                <w:rFonts w:eastAsiaTheme="minorHAnsi" w:cs="Arial"/>
                <w:szCs w:val="20"/>
                <w:lang w:eastAsia="en-US"/>
              </w:rPr>
            </w:pPr>
            <w:r w:rsidRPr="0083796E">
              <w:rPr>
                <w:rFonts w:eastAsiaTheme="minorHAnsi" w:cs="Arial"/>
                <w:szCs w:val="20"/>
                <w:lang w:eastAsia="en-US"/>
              </w:rPr>
              <w:t>podać kryteria podziału procesów i operacji jednostkowych</w:t>
            </w:r>
          </w:p>
          <w:p w:rsidR="0083796E" w:rsidRPr="0083796E" w:rsidRDefault="0083796E" w:rsidP="006F2A4B">
            <w:pPr>
              <w:numPr>
                <w:ilvl w:val="0"/>
                <w:numId w:val="126"/>
              </w:numPr>
              <w:spacing w:line="240" w:lineRule="auto"/>
              <w:ind w:left="318" w:hanging="284"/>
              <w:contextualSpacing/>
              <w:rPr>
                <w:rFonts w:eastAsiaTheme="minorHAnsi" w:cs="Arial"/>
                <w:szCs w:val="20"/>
                <w:lang w:eastAsia="en-US"/>
              </w:rPr>
            </w:pPr>
            <w:r w:rsidRPr="0083796E">
              <w:rPr>
                <w:rFonts w:eastAsia="Calibri" w:cs="Arial"/>
                <w:szCs w:val="20"/>
                <w:lang w:eastAsia="en-US"/>
              </w:rPr>
              <w:t>wymienić procesy z podziałem wg reakcji chemicznych, np.:</w:t>
            </w:r>
          </w:p>
          <w:p w:rsidR="0083796E" w:rsidRPr="0083796E" w:rsidRDefault="0083796E" w:rsidP="006F2A4B">
            <w:pPr>
              <w:numPr>
                <w:ilvl w:val="1"/>
                <w:numId w:val="129"/>
              </w:numPr>
              <w:spacing w:line="240" w:lineRule="auto"/>
              <w:ind w:left="568" w:hanging="284"/>
              <w:rPr>
                <w:rFonts w:cs="Arial"/>
                <w:szCs w:val="20"/>
              </w:rPr>
            </w:pPr>
            <w:r w:rsidRPr="0083796E">
              <w:rPr>
                <w:rFonts w:cs="Arial"/>
                <w:szCs w:val="20"/>
              </w:rPr>
              <w:t>zgazowania</w:t>
            </w:r>
          </w:p>
          <w:p w:rsidR="0083796E" w:rsidRPr="0083796E" w:rsidRDefault="0083796E" w:rsidP="006F2A4B">
            <w:pPr>
              <w:numPr>
                <w:ilvl w:val="1"/>
                <w:numId w:val="129"/>
              </w:numPr>
              <w:spacing w:line="240" w:lineRule="auto"/>
              <w:ind w:left="568" w:hanging="284"/>
              <w:rPr>
                <w:rFonts w:cs="Arial"/>
                <w:szCs w:val="20"/>
              </w:rPr>
            </w:pPr>
            <w:r w:rsidRPr="0083796E">
              <w:rPr>
                <w:rFonts w:cs="Arial"/>
                <w:szCs w:val="20"/>
              </w:rPr>
              <w:t>reakcji gazowych bez udziału kontaktu (bezkatalityczne)</w:t>
            </w:r>
          </w:p>
          <w:p w:rsidR="0083796E" w:rsidRPr="0083796E" w:rsidRDefault="0083796E" w:rsidP="006F2A4B">
            <w:pPr>
              <w:numPr>
                <w:ilvl w:val="1"/>
                <w:numId w:val="129"/>
              </w:numPr>
              <w:spacing w:line="240" w:lineRule="auto"/>
              <w:ind w:left="568" w:hanging="284"/>
              <w:rPr>
                <w:rFonts w:cs="Arial"/>
                <w:szCs w:val="20"/>
              </w:rPr>
            </w:pPr>
            <w:r w:rsidRPr="0083796E">
              <w:rPr>
                <w:rFonts w:cs="Arial"/>
                <w:szCs w:val="20"/>
              </w:rPr>
              <w:t>reakcji gazowych kontaktowych (katalityczne)</w:t>
            </w:r>
          </w:p>
          <w:p w:rsidR="0083796E" w:rsidRPr="0083796E" w:rsidRDefault="0083796E" w:rsidP="006F2A4B">
            <w:pPr>
              <w:numPr>
                <w:ilvl w:val="1"/>
                <w:numId w:val="129"/>
              </w:numPr>
              <w:spacing w:line="240" w:lineRule="auto"/>
              <w:ind w:left="568" w:hanging="284"/>
              <w:rPr>
                <w:rFonts w:cs="Arial"/>
                <w:szCs w:val="20"/>
              </w:rPr>
            </w:pPr>
            <w:r w:rsidRPr="0083796E">
              <w:rPr>
                <w:rFonts w:cs="Arial"/>
                <w:szCs w:val="20"/>
              </w:rPr>
              <w:t>zobojętniania</w:t>
            </w:r>
          </w:p>
          <w:p w:rsidR="0083796E" w:rsidRPr="0083796E" w:rsidRDefault="0083796E" w:rsidP="006F2A4B">
            <w:pPr>
              <w:numPr>
                <w:ilvl w:val="1"/>
                <w:numId w:val="129"/>
              </w:numPr>
              <w:spacing w:line="240" w:lineRule="auto"/>
              <w:ind w:left="568" w:hanging="284"/>
              <w:rPr>
                <w:rFonts w:cs="Arial"/>
                <w:szCs w:val="20"/>
              </w:rPr>
            </w:pPr>
            <w:r w:rsidRPr="0083796E">
              <w:rPr>
                <w:rFonts w:cs="Arial"/>
                <w:szCs w:val="20"/>
              </w:rPr>
              <w:t>wymiany jonowej</w:t>
            </w:r>
          </w:p>
          <w:p w:rsidR="0083796E" w:rsidRPr="0083796E" w:rsidRDefault="0083796E" w:rsidP="006F2A4B">
            <w:pPr>
              <w:numPr>
                <w:ilvl w:val="1"/>
                <w:numId w:val="129"/>
              </w:numPr>
              <w:spacing w:line="240" w:lineRule="auto"/>
              <w:ind w:left="568" w:hanging="284"/>
              <w:rPr>
                <w:rFonts w:cs="Arial"/>
                <w:szCs w:val="20"/>
              </w:rPr>
            </w:pPr>
            <w:r w:rsidRPr="0083796E">
              <w:rPr>
                <w:rFonts w:cs="Arial"/>
                <w:szCs w:val="20"/>
              </w:rPr>
              <w:t>elektrochemiczne</w:t>
            </w:r>
          </w:p>
          <w:p w:rsidR="0083796E" w:rsidRPr="0083796E" w:rsidRDefault="0083796E" w:rsidP="006F2A4B">
            <w:pPr>
              <w:numPr>
                <w:ilvl w:val="0"/>
                <w:numId w:val="126"/>
              </w:numPr>
              <w:suppressAutoHyphens/>
              <w:spacing w:line="240" w:lineRule="auto"/>
              <w:ind w:left="287" w:hanging="284"/>
              <w:contextualSpacing/>
              <w:rPr>
                <w:rFonts w:eastAsiaTheme="minorHAnsi" w:cs="Arial"/>
                <w:szCs w:val="20"/>
                <w:lang w:eastAsia="en-US"/>
              </w:rPr>
            </w:pPr>
            <w:r w:rsidRPr="0083796E">
              <w:rPr>
                <w:rFonts w:eastAsiaTheme="minorHAnsi" w:cs="Arial"/>
                <w:szCs w:val="20"/>
                <w:lang w:eastAsia="en-US"/>
              </w:rPr>
              <w:t>wymienić rodzaje procesów stosowanych w technologii organicznej, opartych jest na reakcjach chemicznych, np:</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sulfonowanie</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nitrowanie</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alkilowanie</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scharakteryzować wybrane procesy chemiczne</w:t>
            </w:r>
          </w:p>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określić zastosowania poszczególnych procesów jednostkowych w różnych technologiach</w:t>
            </w:r>
          </w:p>
          <w:p w:rsidR="0083796E" w:rsidRPr="0083796E" w:rsidRDefault="0083796E" w:rsidP="006F2A4B">
            <w:pPr>
              <w:suppressAutoHyphens/>
              <w:spacing w:line="240" w:lineRule="auto"/>
              <w:ind w:left="34"/>
              <w:rPr>
                <w:rFonts w:cs="Arial"/>
                <w:szCs w:val="20"/>
              </w:rPr>
            </w:pPr>
          </w:p>
        </w:tc>
        <w:tc>
          <w:tcPr>
            <w:tcW w:w="1217" w:type="dxa"/>
            <w:vMerge/>
            <w:tcBorders>
              <w:lef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1152"/>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2. Operacje jednostkowe</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6"/>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 xml:space="preserve">wymienić rodzaje operacji jednostkowych (w oparciu o procesy fizyczne lub fizykochemiczne), </w:t>
            </w:r>
            <w:r w:rsidR="00606851" w:rsidRPr="0083796E">
              <w:rPr>
                <w:rFonts w:eastAsiaTheme="minorHAnsi" w:cs="Arial"/>
                <w:szCs w:val="20"/>
                <w:lang w:eastAsia="en-US"/>
              </w:rPr>
              <w:t>np.</w:t>
            </w:r>
          </w:p>
          <w:p w:rsidR="0083796E" w:rsidRPr="0083796E" w:rsidRDefault="0083796E" w:rsidP="006F2A4B">
            <w:pPr>
              <w:numPr>
                <w:ilvl w:val="0"/>
                <w:numId w:val="126"/>
              </w:numPr>
              <w:spacing w:line="240" w:lineRule="auto"/>
              <w:ind w:left="568" w:hanging="284"/>
              <w:rPr>
                <w:rFonts w:cs="Arial"/>
                <w:szCs w:val="20"/>
              </w:rPr>
            </w:pPr>
            <w:r w:rsidRPr="0083796E">
              <w:rPr>
                <w:rFonts w:cs="Arial"/>
                <w:szCs w:val="20"/>
              </w:rPr>
              <w:t>filtracja</w:t>
            </w:r>
          </w:p>
          <w:p w:rsidR="0083796E" w:rsidRPr="0083796E" w:rsidRDefault="0083796E" w:rsidP="006F2A4B">
            <w:pPr>
              <w:numPr>
                <w:ilvl w:val="0"/>
                <w:numId w:val="126"/>
              </w:numPr>
              <w:spacing w:line="240" w:lineRule="auto"/>
              <w:ind w:left="568" w:hanging="284"/>
              <w:rPr>
                <w:rFonts w:cs="Arial"/>
                <w:szCs w:val="20"/>
              </w:rPr>
            </w:pPr>
            <w:r w:rsidRPr="0083796E">
              <w:rPr>
                <w:rFonts w:cs="Arial"/>
                <w:szCs w:val="20"/>
              </w:rPr>
              <w:t>rozdrabnianie ciał stałych</w:t>
            </w:r>
          </w:p>
          <w:p w:rsidR="0083796E" w:rsidRPr="0083796E" w:rsidRDefault="0083796E" w:rsidP="006F2A4B">
            <w:pPr>
              <w:numPr>
                <w:ilvl w:val="0"/>
                <w:numId w:val="126"/>
              </w:numPr>
              <w:spacing w:line="240" w:lineRule="auto"/>
              <w:ind w:left="568" w:hanging="284"/>
              <w:rPr>
                <w:rFonts w:cs="Arial"/>
                <w:szCs w:val="20"/>
              </w:rPr>
            </w:pPr>
            <w:r w:rsidRPr="0083796E">
              <w:rPr>
                <w:rFonts w:cs="Arial"/>
                <w:szCs w:val="20"/>
              </w:rPr>
              <w:t>mieszanie</w:t>
            </w:r>
          </w:p>
          <w:p w:rsidR="0083796E" w:rsidRPr="0083796E" w:rsidRDefault="0083796E" w:rsidP="006F2A4B">
            <w:pPr>
              <w:numPr>
                <w:ilvl w:val="0"/>
                <w:numId w:val="126"/>
              </w:numPr>
              <w:spacing w:line="240" w:lineRule="auto"/>
              <w:ind w:left="568" w:hanging="284"/>
              <w:rPr>
                <w:rFonts w:cs="Arial"/>
                <w:szCs w:val="20"/>
              </w:rPr>
            </w:pPr>
            <w:r w:rsidRPr="0083796E">
              <w:rPr>
                <w:rFonts w:cs="Arial"/>
                <w:szCs w:val="20"/>
              </w:rPr>
              <w:t>destylacja</w:t>
            </w:r>
          </w:p>
          <w:p w:rsidR="0083796E" w:rsidRPr="0083796E" w:rsidRDefault="0083796E" w:rsidP="006F2A4B">
            <w:pPr>
              <w:numPr>
                <w:ilvl w:val="0"/>
                <w:numId w:val="126"/>
              </w:numPr>
              <w:spacing w:line="240" w:lineRule="auto"/>
              <w:ind w:left="568" w:hanging="284"/>
              <w:rPr>
                <w:rFonts w:cs="Arial"/>
                <w:szCs w:val="20"/>
              </w:rPr>
            </w:pPr>
            <w:r w:rsidRPr="0083796E">
              <w:rPr>
                <w:rFonts w:cs="Arial"/>
                <w:szCs w:val="20"/>
              </w:rPr>
              <w:t>rektyfikacja</w:t>
            </w:r>
          </w:p>
          <w:p w:rsidR="0083796E" w:rsidRPr="0083796E" w:rsidRDefault="0083796E" w:rsidP="006F2A4B">
            <w:pPr>
              <w:numPr>
                <w:ilvl w:val="0"/>
                <w:numId w:val="126"/>
              </w:numPr>
              <w:spacing w:line="240" w:lineRule="auto"/>
              <w:ind w:left="568" w:hanging="284"/>
              <w:rPr>
                <w:rFonts w:cs="Arial"/>
                <w:szCs w:val="20"/>
              </w:rPr>
            </w:pPr>
            <w:r w:rsidRPr="0083796E">
              <w:rPr>
                <w:rFonts w:cs="Arial"/>
                <w:szCs w:val="20"/>
              </w:rPr>
              <w:t>absorpcja</w:t>
            </w:r>
          </w:p>
          <w:p w:rsidR="0083796E" w:rsidRPr="0083796E" w:rsidRDefault="0083796E" w:rsidP="006F2A4B">
            <w:pPr>
              <w:numPr>
                <w:ilvl w:val="0"/>
                <w:numId w:val="126"/>
              </w:numPr>
              <w:spacing w:line="240" w:lineRule="auto"/>
              <w:ind w:left="568" w:hanging="284"/>
              <w:rPr>
                <w:rFonts w:cs="Arial"/>
                <w:szCs w:val="20"/>
              </w:rPr>
            </w:pPr>
            <w:r w:rsidRPr="0083796E">
              <w:rPr>
                <w:rFonts w:cs="Arial"/>
                <w:szCs w:val="20"/>
              </w:rPr>
              <w:t>ekstrakcja</w:t>
            </w:r>
          </w:p>
          <w:p w:rsidR="0083796E" w:rsidRPr="0083796E" w:rsidRDefault="0083796E" w:rsidP="006F2A4B">
            <w:pPr>
              <w:numPr>
                <w:ilvl w:val="0"/>
                <w:numId w:val="126"/>
              </w:numPr>
              <w:spacing w:line="240" w:lineRule="auto"/>
              <w:ind w:left="568" w:hanging="284"/>
              <w:rPr>
                <w:rFonts w:cs="Arial"/>
                <w:szCs w:val="20"/>
              </w:rPr>
            </w:pPr>
            <w:r w:rsidRPr="0083796E">
              <w:rPr>
                <w:rFonts w:cs="Arial"/>
                <w:szCs w:val="20"/>
              </w:rPr>
              <w:t>suszenie</w:t>
            </w:r>
          </w:p>
          <w:p w:rsidR="0083796E" w:rsidRPr="0083796E" w:rsidRDefault="0083796E" w:rsidP="006F2A4B">
            <w:pPr>
              <w:numPr>
                <w:ilvl w:val="0"/>
                <w:numId w:val="126"/>
              </w:numPr>
              <w:spacing w:line="240" w:lineRule="auto"/>
              <w:ind w:left="284" w:hanging="284"/>
              <w:rPr>
                <w:rFonts w:cs="Arial"/>
                <w:szCs w:val="20"/>
              </w:rPr>
            </w:pPr>
            <w:r w:rsidRPr="0083796E">
              <w:rPr>
                <w:rFonts w:cs="Arial"/>
                <w:szCs w:val="20"/>
              </w:rPr>
              <w:t>opisać istotę procesów jednostkowych</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6"/>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podać przykłady aparatury do realizacji wybranych operacji jednostkowych</w:t>
            </w:r>
          </w:p>
          <w:p w:rsidR="0083796E" w:rsidRPr="0083796E" w:rsidRDefault="0083796E" w:rsidP="006F2A4B">
            <w:pPr>
              <w:numPr>
                <w:ilvl w:val="0"/>
                <w:numId w:val="126"/>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określić zastosowania poszczególnych operacji jednostkowych w różnych rodzajach technologii</w:t>
            </w:r>
          </w:p>
          <w:p w:rsidR="0083796E" w:rsidRPr="0083796E" w:rsidRDefault="0083796E" w:rsidP="006F2A4B">
            <w:pPr>
              <w:suppressAutoHyphens/>
              <w:spacing w:line="240" w:lineRule="auto"/>
              <w:ind w:left="318"/>
              <w:rPr>
                <w:rFonts w:eastAsiaTheme="minorHAnsi" w:cs="Arial"/>
                <w:szCs w:val="20"/>
                <w:lang w:eastAsia="en-US"/>
              </w:rPr>
            </w:pPr>
          </w:p>
        </w:tc>
        <w:tc>
          <w:tcPr>
            <w:tcW w:w="1217" w:type="dxa"/>
            <w:vMerge/>
            <w:tcBorders>
              <w:lef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1152"/>
        </w:trPr>
        <w:tc>
          <w:tcPr>
            <w:tcW w:w="2034"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3. Procesy podstawowe – podział wg warunków, w jakich przebiegają</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rozróżnić procesy jednostkowe przebiegające w różnych warunkach procesu, np.:</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wysokotemperaturowe</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wysokociśnieniowe</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bezciśnieniowe</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katalityczne</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bezkatalityczne</w:t>
            </w:r>
          </w:p>
          <w:p w:rsidR="0083796E" w:rsidRPr="0083796E" w:rsidRDefault="0083796E" w:rsidP="006F2A4B">
            <w:pPr>
              <w:suppressAutoHyphens/>
              <w:spacing w:line="240" w:lineRule="auto"/>
              <w:rPr>
                <w:rFonts w:cs="Arial"/>
                <w:szCs w:val="20"/>
              </w:rPr>
            </w:pP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6"/>
              </w:numPr>
              <w:suppressAutoHyphens/>
              <w:spacing w:line="240" w:lineRule="auto"/>
              <w:ind w:left="318" w:hanging="284"/>
              <w:contextualSpacing/>
              <w:rPr>
                <w:rFonts w:eastAsiaTheme="minorHAnsi" w:cs="Arial"/>
                <w:szCs w:val="20"/>
                <w:lang w:eastAsia="en-US"/>
              </w:rPr>
            </w:pPr>
            <w:r w:rsidRPr="0083796E">
              <w:rPr>
                <w:rFonts w:eastAsiaTheme="minorHAnsi" w:cs="Arial"/>
                <w:szCs w:val="20"/>
                <w:lang w:eastAsia="en-US"/>
              </w:rPr>
              <w:t>scharakteryzować wybrane procesy podstawowe</w:t>
            </w:r>
          </w:p>
          <w:p w:rsidR="0083796E" w:rsidRPr="00D273B9" w:rsidRDefault="0083796E" w:rsidP="006F2A4B">
            <w:pPr>
              <w:numPr>
                <w:ilvl w:val="0"/>
                <w:numId w:val="126"/>
              </w:numPr>
              <w:suppressAutoHyphens/>
              <w:spacing w:line="240" w:lineRule="auto"/>
              <w:ind w:left="318" w:hanging="284"/>
              <w:rPr>
                <w:rFonts w:eastAsiaTheme="minorHAnsi" w:cs="Arial"/>
                <w:szCs w:val="20"/>
                <w:lang w:eastAsia="en-US"/>
              </w:rPr>
            </w:pPr>
            <w:r w:rsidRPr="0083796E">
              <w:rPr>
                <w:rFonts w:eastAsiaTheme="minorHAnsi" w:cs="Arial"/>
                <w:szCs w:val="20"/>
                <w:lang w:eastAsia="en-US"/>
              </w:rPr>
              <w:t>wskazać zastosowanie w technologii chemicznej procesów ciśnieniowych, bezciśnieniowych, katalitycznych i elektrolitycznych</w:t>
            </w:r>
          </w:p>
        </w:tc>
        <w:tc>
          <w:tcPr>
            <w:tcW w:w="1217" w:type="dxa"/>
            <w:vMerge/>
            <w:tcBorders>
              <w:lef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669"/>
        </w:trPr>
        <w:tc>
          <w:tcPr>
            <w:tcW w:w="2034"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IV. Aparatura procesowa, urządzenia instalalcji    przemysłowej</w:t>
            </w: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1. Schemat technologiczny</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7"/>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rozróżnić symbole graficzne maszyn i urządzeń przemysłu chemicznego na schematach technologicznych</w:t>
            </w:r>
          </w:p>
          <w:p w:rsidR="0083796E" w:rsidRPr="0083796E" w:rsidRDefault="0083796E" w:rsidP="006F2A4B">
            <w:pPr>
              <w:numPr>
                <w:ilvl w:val="0"/>
                <w:numId w:val="126"/>
              </w:numPr>
              <w:spacing w:line="240" w:lineRule="auto"/>
              <w:ind w:left="284" w:hanging="284"/>
              <w:contextualSpacing/>
              <w:rPr>
                <w:rFonts w:eastAsiaTheme="minorHAnsi" w:cs="Arial"/>
                <w:szCs w:val="20"/>
                <w:lang w:eastAsia="en-US"/>
              </w:rPr>
            </w:pPr>
            <w:r w:rsidRPr="0083796E">
              <w:rPr>
                <w:rFonts w:eastAsiaTheme="minorHAnsi" w:cs="Arial"/>
                <w:szCs w:val="20"/>
                <w:lang w:eastAsia="en-US"/>
              </w:rPr>
              <w:t>rozpoznać na schematach węzły i ciągi technologiczne</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6"/>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zaplanować rozmieszczenie elementów stanowiska obsługi ciągu technologicznego</w:t>
            </w:r>
          </w:p>
        </w:tc>
        <w:tc>
          <w:tcPr>
            <w:tcW w:w="1217" w:type="dxa"/>
            <w:vMerge/>
            <w:tcBorders>
              <w:lef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669"/>
        </w:trPr>
        <w:tc>
          <w:tcPr>
            <w:tcW w:w="2034" w:type="dxa"/>
            <w:vMerge/>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2. Maszyny i urządzenia do procesów wytwarzania półproduktów i produktów chemicznych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7"/>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rozróżnić maszyny i urządzenia stosowane w procesach technologicznych</w:t>
            </w:r>
          </w:p>
          <w:p w:rsidR="0083796E" w:rsidRPr="0083796E" w:rsidRDefault="0083796E" w:rsidP="006F2A4B">
            <w:pPr>
              <w:numPr>
                <w:ilvl w:val="0"/>
                <w:numId w:val="127"/>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wskazać zastosowanie maszyn i urządzeń do procesów wytwarzania półproduktów i produktów chemicznych</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6"/>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dobrać maszyny i urządzenia w zależności od rodzaju procesu wytwarzania  półproduktów i produktów chemicznych</w:t>
            </w:r>
          </w:p>
        </w:tc>
        <w:tc>
          <w:tcPr>
            <w:tcW w:w="1217" w:type="dxa"/>
            <w:vMerge/>
            <w:tcBorders>
              <w:lef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1152"/>
        </w:trPr>
        <w:tc>
          <w:tcPr>
            <w:tcW w:w="2034"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2. Węzły i ciągi technologiczne – urządzenia i  działanie</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7"/>
              </w:numPr>
              <w:spacing w:line="240" w:lineRule="auto"/>
              <w:ind w:left="284" w:hanging="284"/>
              <w:contextualSpacing/>
              <w:rPr>
                <w:rFonts w:eastAsiaTheme="minorHAnsi" w:cs="Arial"/>
                <w:szCs w:val="20"/>
                <w:lang w:eastAsia="en-US"/>
              </w:rPr>
            </w:pPr>
            <w:r w:rsidRPr="0083796E">
              <w:rPr>
                <w:rFonts w:eastAsiaTheme="minorHAnsi" w:cs="Arial"/>
                <w:szCs w:val="20"/>
                <w:lang w:eastAsia="en-US"/>
              </w:rPr>
              <w:t>opisać sposób działania węzłów i ciągów technologicznych na podstawie schematów technologicznych</w:t>
            </w:r>
          </w:p>
          <w:p w:rsidR="0083796E" w:rsidRPr="0083796E" w:rsidRDefault="0083796E" w:rsidP="006F2A4B">
            <w:pPr>
              <w:numPr>
                <w:ilvl w:val="0"/>
                <w:numId w:val="127"/>
              </w:numPr>
              <w:spacing w:line="240" w:lineRule="auto"/>
              <w:ind w:left="284" w:hanging="284"/>
              <w:contextualSpacing/>
              <w:rPr>
                <w:rFonts w:eastAsiaTheme="minorHAnsi" w:cs="Arial"/>
                <w:szCs w:val="20"/>
                <w:lang w:eastAsia="en-US"/>
              </w:rPr>
            </w:pPr>
            <w:r w:rsidRPr="0083796E">
              <w:rPr>
                <w:rFonts w:eastAsiaTheme="minorHAnsi" w:cs="Arial"/>
                <w:szCs w:val="20"/>
                <w:lang w:eastAsia="en-US"/>
              </w:rPr>
              <w:t>opisać działanie maszyn i urządzeń w ciągach technologicznych</w:t>
            </w:r>
          </w:p>
          <w:p w:rsidR="0083796E" w:rsidRPr="0083796E" w:rsidRDefault="0083796E" w:rsidP="006F2A4B">
            <w:pPr>
              <w:numPr>
                <w:ilvl w:val="0"/>
                <w:numId w:val="127"/>
              </w:numPr>
              <w:spacing w:line="240" w:lineRule="auto"/>
              <w:ind w:left="284" w:hanging="284"/>
              <w:contextualSpacing/>
              <w:rPr>
                <w:rFonts w:eastAsiaTheme="minorHAnsi" w:cs="Arial"/>
                <w:szCs w:val="20"/>
                <w:lang w:eastAsia="en-US"/>
              </w:rPr>
            </w:pPr>
            <w:r w:rsidRPr="0083796E">
              <w:rPr>
                <w:rFonts w:cs="Arial"/>
                <w:szCs w:val="20"/>
              </w:rPr>
              <w:t>wymienić elementy struktury ciągów technologicznych</w:t>
            </w:r>
          </w:p>
          <w:p w:rsidR="0083796E" w:rsidRPr="0083796E" w:rsidRDefault="0083796E" w:rsidP="006F2A4B">
            <w:pPr>
              <w:numPr>
                <w:ilvl w:val="0"/>
                <w:numId w:val="127"/>
              </w:numPr>
              <w:spacing w:line="240" w:lineRule="auto"/>
              <w:ind w:left="284" w:hanging="284"/>
              <w:contextualSpacing/>
              <w:rPr>
                <w:rFonts w:eastAsiaTheme="minorHAnsi" w:cs="Arial"/>
                <w:szCs w:val="20"/>
                <w:lang w:eastAsia="en-US"/>
              </w:rPr>
            </w:pPr>
            <w:r w:rsidRPr="0083796E">
              <w:rPr>
                <w:rFonts w:cs="Arial"/>
                <w:szCs w:val="20"/>
              </w:rPr>
              <w:t>określić zadania ciągów technologicznych</w:t>
            </w:r>
            <w:r w:rsidRPr="0083796E">
              <w:rPr>
                <w:rFonts w:eastAsiaTheme="minorHAnsi" w:cs="Arial"/>
                <w:szCs w:val="20"/>
                <w:lang w:eastAsia="en-US"/>
              </w:rPr>
              <w:t xml:space="preserve"> </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6"/>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określić zależności i powiązania ciągów technologicznych na podstawie schematów technologicznych</w:t>
            </w:r>
          </w:p>
          <w:p w:rsidR="0083796E" w:rsidRPr="0083796E" w:rsidRDefault="0083796E" w:rsidP="006F2A4B">
            <w:pPr>
              <w:numPr>
                <w:ilvl w:val="0"/>
                <w:numId w:val="126"/>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wskazać zastosowanie maszyn i urządzeń do procesów wytwarzania półproduktów i produktów chemicznych</w:t>
            </w:r>
          </w:p>
          <w:p w:rsidR="0083796E" w:rsidRPr="0083796E" w:rsidRDefault="0083796E" w:rsidP="006F2A4B">
            <w:pPr>
              <w:suppressAutoHyphens/>
              <w:spacing w:line="240" w:lineRule="auto"/>
              <w:ind w:left="284"/>
              <w:rPr>
                <w:rFonts w:eastAsiaTheme="minorHAnsi" w:cs="Arial"/>
                <w:szCs w:val="20"/>
                <w:lang w:eastAsia="en-US"/>
              </w:rPr>
            </w:pPr>
          </w:p>
        </w:tc>
        <w:tc>
          <w:tcPr>
            <w:tcW w:w="1217" w:type="dxa"/>
            <w:vMerge/>
            <w:tcBorders>
              <w:lef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528"/>
        </w:trPr>
        <w:tc>
          <w:tcPr>
            <w:tcW w:w="2034"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bCs/>
                <w:szCs w:val="20"/>
              </w:rPr>
            </w:pPr>
            <w:r w:rsidRPr="0083796E">
              <w:rPr>
                <w:rFonts w:cs="Arial"/>
                <w:bCs/>
                <w:szCs w:val="20"/>
              </w:rPr>
              <w:t>V.   Bilans materiałowy i energetyczny procesów technologicznych</w:t>
            </w: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1. Elementy charakterystyki procesów/operacji</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6"/>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wymienić główne elementy opisu procesów/operacji, takich jak:</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bilans masy</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bilans ciepła</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opis kinetyki oraz dynamiki wymiany ciepła i masy</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opis oporów przenikania ciepła i masy</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opis dyspersji i czasu przebywania w reaktorze</w:t>
            </w:r>
          </w:p>
          <w:p w:rsidR="0083796E" w:rsidRPr="0083796E" w:rsidRDefault="0083796E" w:rsidP="006F2A4B">
            <w:pPr>
              <w:numPr>
                <w:ilvl w:val="0"/>
                <w:numId w:val="126"/>
              </w:numPr>
              <w:suppressAutoHyphens/>
              <w:spacing w:line="240" w:lineRule="auto"/>
              <w:ind w:left="568" w:hanging="284"/>
              <w:contextualSpacing/>
              <w:rPr>
                <w:rFonts w:eastAsiaTheme="minorHAnsi" w:cs="Arial"/>
                <w:szCs w:val="20"/>
                <w:lang w:eastAsia="en-US"/>
              </w:rPr>
            </w:pPr>
            <w:r w:rsidRPr="0083796E">
              <w:rPr>
                <w:rFonts w:eastAsiaTheme="minorHAnsi" w:cs="Arial"/>
                <w:szCs w:val="20"/>
                <w:lang w:eastAsia="en-US"/>
              </w:rPr>
              <w:t>opis podobieństwa operacji, za pomocą odpowiednich wskaźników podobieństwa</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8"/>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zastosować zasady opisu procesów i operacji dla wybranych procesów technologicznych</w:t>
            </w:r>
          </w:p>
        </w:tc>
        <w:tc>
          <w:tcPr>
            <w:tcW w:w="1217" w:type="dxa"/>
            <w:vMerge/>
            <w:tcBorders>
              <w:lef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528"/>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after="160" w:line="240" w:lineRule="auto"/>
              <w:rPr>
                <w:rFonts w:cs="Arial"/>
                <w:b/>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r w:rsidRPr="0083796E">
              <w:rPr>
                <w:rFonts w:cs="Arial"/>
                <w:szCs w:val="20"/>
              </w:rPr>
              <w:t>2. Bilans materiałowy</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30"/>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wykonać obliczenia stechiometryczne</w:t>
            </w:r>
          </w:p>
          <w:p w:rsidR="0083796E" w:rsidRPr="0083796E" w:rsidRDefault="0083796E" w:rsidP="006F2A4B">
            <w:pPr>
              <w:numPr>
                <w:ilvl w:val="0"/>
                <w:numId w:val="130"/>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sporządzić tabele bilansowe</w:t>
            </w:r>
          </w:p>
          <w:p w:rsidR="0083796E" w:rsidRPr="0083796E" w:rsidRDefault="0083796E" w:rsidP="006F2A4B">
            <w:pPr>
              <w:numPr>
                <w:ilvl w:val="0"/>
                <w:numId w:val="130"/>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podać teoretyczne wskaźniki zużycia surowców</w:t>
            </w:r>
          </w:p>
          <w:p w:rsidR="0083796E" w:rsidRPr="0083796E" w:rsidRDefault="0083796E" w:rsidP="006F2A4B">
            <w:pPr>
              <w:numPr>
                <w:ilvl w:val="0"/>
                <w:numId w:val="128"/>
              </w:numPr>
              <w:suppressAutoHyphens/>
              <w:spacing w:line="240" w:lineRule="auto"/>
              <w:ind w:left="284" w:hanging="284"/>
              <w:rPr>
                <w:rFonts w:eastAsia="Times New Roman" w:cs="Arial"/>
                <w:szCs w:val="20"/>
                <w:u w:color="000000"/>
              </w:rPr>
            </w:pPr>
            <w:r w:rsidRPr="0083796E">
              <w:rPr>
                <w:rFonts w:eastAsia="Times New Roman" w:cs="Arial"/>
                <w:szCs w:val="20"/>
                <w:u w:color="000000"/>
              </w:rPr>
              <w:t>analizować przykładowe wykresy Sankeya bilansu materiałowego procesów technologicznych</w:t>
            </w:r>
          </w:p>
          <w:p w:rsidR="0083796E" w:rsidRPr="0083796E" w:rsidRDefault="0083796E" w:rsidP="006F2A4B">
            <w:pPr>
              <w:numPr>
                <w:ilvl w:val="0"/>
                <w:numId w:val="128"/>
              </w:numPr>
              <w:suppressAutoHyphens/>
              <w:spacing w:line="240" w:lineRule="auto"/>
              <w:ind w:left="284" w:hanging="284"/>
              <w:rPr>
                <w:rFonts w:eastAsia="Times New Roman" w:cs="Arial"/>
                <w:szCs w:val="20"/>
                <w:u w:color="000000"/>
              </w:rPr>
            </w:pPr>
            <w:r w:rsidRPr="0083796E">
              <w:rPr>
                <w:rFonts w:eastAsia="Times New Roman" w:cs="Arial"/>
                <w:szCs w:val="20"/>
                <w:u w:color="000000"/>
              </w:rPr>
              <w:t xml:space="preserve">sporządzić tabele </w:t>
            </w:r>
            <w:r w:rsidR="00606851" w:rsidRPr="0083796E">
              <w:rPr>
                <w:rFonts w:eastAsia="Times New Roman" w:cs="Arial"/>
                <w:szCs w:val="20"/>
                <w:u w:color="000000"/>
              </w:rPr>
              <w:t>bilansów</w:t>
            </w:r>
          </w:p>
          <w:p w:rsidR="0083796E" w:rsidRPr="0083796E" w:rsidRDefault="0083796E" w:rsidP="006F2A4B">
            <w:pPr>
              <w:numPr>
                <w:ilvl w:val="0"/>
                <w:numId w:val="128"/>
              </w:numPr>
              <w:suppressAutoHyphens/>
              <w:spacing w:line="240" w:lineRule="auto"/>
              <w:ind w:left="284" w:hanging="284"/>
              <w:rPr>
                <w:rFonts w:eastAsia="Times New Roman" w:cs="Arial"/>
                <w:szCs w:val="20"/>
                <w:u w:color="000000"/>
              </w:rPr>
            </w:pPr>
            <w:r w:rsidRPr="0083796E">
              <w:rPr>
                <w:rFonts w:eastAsia="Times New Roman" w:cs="Arial"/>
                <w:szCs w:val="20"/>
                <w:u w:color="000000"/>
              </w:rPr>
              <w:t>interpretować wskaźniki technologiczne, w tym wydajność materiałową, selektywność, zdolność produkcyjną,</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8"/>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 xml:space="preserve">ocenić efektywność procesów technologicznych za pomocą głównych wskaźników technologicznych </w:t>
            </w:r>
          </w:p>
          <w:p w:rsidR="0083796E" w:rsidRPr="0083796E" w:rsidRDefault="0083796E" w:rsidP="006F2A4B">
            <w:pPr>
              <w:suppressAutoHyphens/>
              <w:spacing w:line="240" w:lineRule="auto"/>
              <w:ind w:left="34"/>
              <w:rPr>
                <w:rFonts w:cs="Arial"/>
                <w:szCs w:val="20"/>
              </w:rPr>
            </w:pPr>
          </w:p>
        </w:tc>
        <w:tc>
          <w:tcPr>
            <w:tcW w:w="1217" w:type="dxa"/>
            <w:vMerge/>
            <w:tcBorders>
              <w:lef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532"/>
        </w:trPr>
        <w:tc>
          <w:tcPr>
            <w:tcW w:w="2034"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after="160" w:line="240" w:lineRule="auto"/>
              <w:rPr>
                <w:rFonts w:cs="Arial"/>
                <w:b/>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ind w:left="284" w:hanging="284"/>
              <w:rPr>
                <w:rFonts w:cs="Arial"/>
                <w:szCs w:val="20"/>
              </w:rPr>
            </w:pPr>
            <w:r w:rsidRPr="0083796E">
              <w:rPr>
                <w:rFonts w:cs="Arial"/>
                <w:szCs w:val="20"/>
              </w:rPr>
              <w:t>3. Bilans energetyczny</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8"/>
              </w:numPr>
              <w:suppressAutoHyphens/>
              <w:spacing w:line="240" w:lineRule="auto"/>
              <w:ind w:left="284" w:hanging="284"/>
              <w:contextualSpacing/>
              <w:rPr>
                <w:rFonts w:eastAsia="Times New Roman" w:cs="Arial"/>
                <w:szCs w:val="20"/>
                <w:u w:color="000000"/>
                <w:lang w:eastAsia="en-US"/>
              </w:rPr>
            </w:pPr>
            <w:r w:rsidRPr="0083796E">
              <w:rPr>
                <w:rFonts w:eastAsia="Times New Roman" w:cs="Arial"/>
                <w:szCs w:val="20"/>
                <w:u w:color="000000"/>
                <w:lang w:eastAsia="en-US"/>
              </w:rPr>
              <w:t>analizować przykładowe wykresy Sankeya bilansu energetycznego procesów technologicznych</w:t>
            </w:r>
          </w:p>
          <w:p w:rsidR="0083796E" w:rsidRPr="0083796E" w:rsidRDefault="0083796E" w:rsidP="006F2A4B">
            <w:pPr>
              <w:numPr>
                <w:ilvl w:val="0"/>
                <w:numId w:val="128"/>
              </w:numPr>
              <w:suppressAutoHyphens/>
              <w:spacing w:line="240" w:lineRule="auto"/>
              <w:ind w:left="284" w:hanging="284"/>
              <w:contextualSpacing/>
              <w:rPr>
                <w:rFonts w:eastAsia="Times New Roman" w:cs="Arial"/>
                <w:szCs w:val="20"/>
                <w:u w:color="000000"/>
                <w:lang w:eastAsia="en-US"/>
              </w:rPr>
            </w:pPr>
            <w:r w:rsidRPr="0083796E">
              <w:rPr>
                <w:rFonts w:eastAsia="Times New Roman" w:cs="Arial"/>
                <w:szCs w:val="20"/>
                <w:u w:color="000000"/>
                <w:lang w:eastAsia="en-US"/>
              </w:rPr>
              <w:t>sporządzić tabele bilansowe</w:t>
            </w:r>
          </w:p>
          <w:p w:rsidR="0083796E" w:rsidRPr="0083796E" w:rsidRDefault="0083796E" w:rsidP="006F2A4B">
            <w:pPr>
              <w:numPr>
                <w:ilvl w:val="0"/>
                <w:numId w:val="128"/>
              </w:numPr>
              <w:suppressAutoHyphens/>
              <w:spacing w:line="240" w:lineRule="auto"/>
              <w:ind w:left="284" w:hanging="284"/>
              <w:contextualSpacing/>
              <w:rPr>
                <w:rFonts w:eastAsia="Times New Roman" w:cs="Arial"/>
                <w:szCs w:val="20"/>
                <w:u w:color="000000"/>
                <w:lang w:eastAsia="en-US"/>
              </w:rPr>
            </w:pPr>
            <w:r w:rsidRPr="0083796E">
              <w:rPr>
                <w:rFonts w:eastAsia="Times New Roman" w:cs="Arial"/>
                <w:szCs w:val="20"/>
                <w:u w:color="000000"/>
                <w:lang w:eastAsia="en-US"/>
              </w:rPr>
              <w:t>interpretować wskaźniki technologiczne dotyczące energochłonności</w:t>
            </w:r>
          </w:p>
          <w:p w:rsidR="0083796E" w:rsidRPr="0083796E" w:rsidRDefault="0083796E" w:rsidP="006F2A4B">
            <w:pPr>
              <w:suppressAutoHyphens/>
              <w:spacing w:line="240" w:lineRule="auto"/>
              <w:rPr>
                <w:rFonts w:eastAsia="Times New Roman" w:cs="Arial"/>
                <w:szCs w:val="20"/>
                <w:u w:color="000000"/>
              </w:rPr>
            </w:pP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8"/>
              </w:numPr>
              <w:suppressAutoHyphens/>
              <w:spacing w:line="240" w:lineRule="auto"/>
              <w:ind w:left="284" w:hanging="284"/>
              <w:contextualSpacing/>
              <w:rPr>
                <w:rFonts w:eastAsia="Times New Roman" w:cs="Arial"/>
                <w:szCs w:val="20"/>
                <w:u w:color="000000"/>
                <w:lang w:eastAsia="en-US"/>
              </w:rPr>
            </w:pPr>
            <w:r w:rsidRPr="0083796E">
              <w:rPr>
                <w:rFonts w:eastAsia="Times New Roman" w:cs="Arial"/>
                <w:szCs w:val="20"/>
                <w:u w:color="000000"/>
                <w:lang w:eastAsia="en-US"/>
              </w:rPr>
              <w:t>określić warunki brzegowe uproszczonego bilansu energetycznego procesu technologicznego</w:t>
            </w:r>
          </w:p>
          <w:p w:rsidR="0083796E" w:rsidRPr="0083796E" w:rsidRDefault="0083796E" w:rsidP="006F2A4B">
            <w:pPr>
              <w:numPr>
                <w:ilvl w:val="0"/>
                <w:numId w:val="128"/>
              </w:numPr>
              <w:suppressAutoHyphens/>
              <w:spacing w:line="240" w:lineRule="auto"/>
              <w:ind w:left="284" w:hanging="284"/>
              <w:contextualSpacing/>
              <w:rPr>
                <w:rFonts w:eastAsia="Times New Roman" w:cs="Arial"/>
                <w:szCs w:val="20"/>
                <w:u w:color="000000"/>
                <w:lang w:eastAsia="en-US"/>
              </w:rPr>
            </w:pPr>
            <w:r w:rsidRPr="0083796E">
              <w:rPr>
                <w:rFonts w:eastAsiaTheme="minorHAnsi" w:cs="Arial"/>
                <w:szCs w:val="20"/>
                <w:lang w:eastAsia="en-US"/>
              </w:rPr>
              <w:t>ocenić efektywność procesów technologicznych za pomocą głównych wskaźników technologicznych</w:t>
            </w:r>
          </w:p>
        </w:tc>
        <w:tc>
          <w:tcPr>
            <w:tcW w:w="1217" w:type="dxa"/>
            <w:vMerge/>
            <w:tcBorders>
              <w:left w:val="single" w:sz="8" w:space="0" w:color="FFFFFF"/>
              <w:bottom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683"/>
        </w:trPr>
        <w:tc>
          <w:tcPr>
            <w:tcW w:w="2034"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bCs/>
                <w:szCs w:val="20"/>
              </w:rPr>
            </w:pPr>
            <w:r w:rsidRPr="0083796E">
              <w:rPr>
                <w:rFonts w:cs="Arial"/>
                <w:bCs/>
                <w:szCs w:val="20"/>
              </w:rPr>
              <w:t>VI. Surowce i technologie otrzymywania produktów nieorganicznych</w:t>
            </w:r>
          </w:p>
          <w:p w:rsidR="0083796E" w:rsidRPr="0083796E" w:rsidRDefault="0083796E" w:rsidP="006F2A4B">
            <w:pPr>
              <w:spacing w:line="240" w:lineRule="auto"/>
              <w:rPr>
                <w:rFonts w:cs="Arial"/>
                <w:bCs/>
                <w:szCs w:val="20"/>
              </w:rPr>
            </w:pPr>
            <w:r w:rsidRPr="0083796E">
              <w:rPr>
                <w:rFonts w:cs="Arial"/>
                <w:szCs w:val="20"/>
              </w:rPr>
              <w:t xml:space="preserve"> </w:t>
            </w: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1. Surowce przemysłu nieorganicznego</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wymienić kopalne surowce przemysłu nieorganicznego, np. sól kamienna, surowce siarkonośne: siarka rodzima, piryt</w:t>
            </w:r>
          </w:p>
          <w:p w:rsidR="0083796E" w:rsidRPr="0083796E" w:rsidRDefault="0083796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 xml:space="preserve">wymienić surowce mineralne występujące  w Polsce </w:t>
            </w:r>
          </w:p>
          <w:p w:rsidR="0083796E" w:rsidRPr="0083796E" w:rsidRDefault="0083796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wymienić cechy charakterystyczne surowców przemysłu chemicznego nieorganicznego</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pacing w:line="240" w:lineRule="auto"/>
              <w:ind w:left="318" w:hanging="284"/>
              <w:contextualSpacing/>
              <w:rPr>
                <w:rFonts w:eastAsiaTheme="minorHAnsi" w:cs="Arial"/>
                <w:szCs w:val="20"/>
                <w:lang w:eastAsia="en-US"/>
              </w:rPr>
            </w:pPr>
            <w:r w:rsidRPr="0083796E">
              <w:rPr>
                <w:rFonts w:eastAsiaTheme="minorHAnsi" w:cs="Arial"/>
                <w:szCs w:val="20"/>
                <w:lang w:eastAsia="en-US"/>
              </w:rPr>
              <w:t>wymienić sposoby pozyskiwania wzbogacania i  surowców przemysłu nieorganicznego</w:t>
            </w:r>
          </w:p>
          <w:p w:rsidR="0083796E" w:rsidRPr="0083796E" w:rsidRDefault="0083796E" w:rsidP="006F2A4B">
            <w:pPr>
              <w:pBdr>
                <w:top w:val="nil"/>
                <w:left w:val="nil"/>
                <w:bottom w:val="nil"/>
                <w:right w:val="nil"/>
                <w:between w:val="nil"/>
              </w:pBdr>
              <w:spacing w:line="240" w:lineRule="auto"/>
              <w:ind w:left="284"/>
              <w:contextualSpacing/>
              <w:rPr>
                <w:rFonts w:eastAsiaTheme="minorHAnsi" w:cs="Arial"/>
                <w:szCs w:val="20"/>
                <w:lang w:eastAsia="en-US"/>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r w:rsidRPr="0083796E">
              <w:rPr>
                <w:rFonts w:cs="Arial"/>
                <w:szCs w:val="20"/>
              </w:rPr>
              <w:t>Klasa IV</w:t>
            </w:r>
          </w:p>
        </w:tc>
      </w:tr>
      <w:tr w:rsidR="0083796E" w:rsidRPr="00760183" w:rsidTr="004A05A0">
        <w:trPr>
          <w:trHeight w:val="683"/>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b/>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2. Technologia otrzymywania</w:t>
            </w:r>
            <w:r w:rsidRPr="0083796E">
              <w:rPr>
                <w:rFonts w:eastAsia="Arial" w:cs="Arial"/>
                <w:szCs w:val="20"/>
              </w:rPr>
              <w:t xml:space="preserve"> gazów syntezowych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Default="005E554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Pr>
                <w:rFonts w:eastAsia="Arial" w:cs="Arial"/>
                <w:szCs w:val="20"/>
                <w:lang w:eastAsia="en-US"/>
              </w:rPr>
              <w:t>wymienić surowce do produkcji  gazu syntezowego</w:t>
            </w:r>
          </w:p>
          <w:p w:rsidR="005E554E" w:rsidRDefault="005E554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Pr>
                <w:rFonts w:eastAsia="Arial" w:cs="Arial"/>
                <w:szCs w:val="20"/>
                <w:lang w:eastAsia="en-US"/>
              </w:rPr>
              <w:t>opisać proces otrzymywania gazów syntezowych</w:t>
            </w:r>
          </w:p>
          <w:p w:rsidR="005E554E" w:rsidRPr="005E554E" w:rsidRDefault="005E554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Pr>
                <w:rFonts w:eastAsia="Arial" w:cs="Arial"/>
                <w:szCs w:val="20"/>
                <w:lang w:eastAsia="en-US"/>
              </w:rPr>
              <w:t>wskazać kierunki wykorzystania gazów syntezowych</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pBdr>
                <w:top w:val="nil"/>
                <w:left w:val="nil"/>
                <w:bottom w:val="nil"/>
                <w:right w:val="nil"/>
                <w:between w:val="nil"/>
              </w:pBdr>
              <w:spacing w:line="240" w:lineRule="auto"/>
              <w:ind w:left="284" w:hanging="284"/>
              <w:contextualSpacing/>
              <w:rPr>
                <w:rFonts w:asciiTheme="minorHAnsi" w:eastAsiaTheme="minorHAnsi" w:hAnsiTheme="minorHAnsi" w:cstheme="minorBidi"/>
                <w:strike/>
                <w:szCs w:val="20"/>
                <w:lang w:eastAsia="en-US"/>
              </w:rPr>
            </w:pPr>
            <w:r w:rsidRPr="0083796E">
              <w:rPr>
                <w:rFonts w:eastAsiaTheme="minorHAnsi" w:cs="Arial"/>
                <w:szCs w:val="20"/>
                <w:lang w:eastAsia="en-US"/>
              </w:rPr>
              <w:t>określić powiązania nieorganicznych procesów technologicznych z procesami technologicznymi przemysłowej syntezy organicznej</w:t>
            </w:r>
          </w:p>
          <w:p w:rsidR="0083796E" w:rsidRPr="0083796E" w:rsidRDefault="0083796E" w:rsidP="006F2A4B">
            <w:pPr>
              <w:numPr>
                <w:ilvl w:val="0"/>
                <w:numId w:val="125"/>
              </w:numPr>
              <w:pBdr>
                <w:top w:val="nil"/>
                <w:left w:val="nil"/>
                <w:bottom w:val="nil"/>
                <w:right w:val="nil"/>
                <w:between w:val="nil"/>
              </w:pBdr>
              <w:spacing w:line="240" w:lineRule="auto"/>
              <w:ind w:left="284" w:hanging="284"/>
              <w:contextualSpacing/>
              <w:rPr>
                <w:rFonts w:eastAsiaTheme="minorHAnsi" w:cs="Arial"/>
                <w:szCs w:val="20"/>
                <w:lang w:eastAsia="en-US"/>
              </w:rPr>
            </w:pPr>
            <w:r w:rsidRPr="0083796E">
              <w:rPr>
                <w:rFonts w:eastAsiaTheme="minorHAnsi" w:cs="Arial"/>
                <w:szCs w:val="20"/>
                <w:lang w:eastAsia="en-US"/>
              </w:rPr>
              <w:t>rozpoznać procesy technologiczne przemysłu chemicznego szczególnie niebezpieczne ze względu na toksyczność lub wybuchowość surowców, półproduktów i produktów</w:t>
            </w:r>
          </w:p>
          <w:p w:rsidR="0083796E" w:rsidRPr="0083796E" w:rsidRDefault="0083796E" w:rsidP="006F2A4B">
            <w:pPr>
              <w:spacing w:line="240" w:lineRule="auto"/>
              <w:ind w:left="284" w:hanging="284"/>
              <w:rPr>
                <w:rFonts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683"/>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b/>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3. Technologia otrzymywania amoniaku</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554E" w:rsidRDefault="005E554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Pr>
                <w:rFonts w:eastAsia="Arial" w:cs="Arial"/>
                <w:szCs w:val="20"/>
                <w:lang w:eastAsia="en-US"/>
              </w:rPr>
              <w:t>scharakteryzować surowce do otrzymywania amoniaku</w:t>
            </w:r>
          </w:p>
          <w:p w:rsidR="0083796E" w:rsidRPr="0083796E" w:rsidRDefault="0083796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opisać proces wielkotonażowej produkcji  amoniaku</w:t>
            </w:r>
          </w:p>
          <w:p w:rsidR="0083796E" w:rsidRPr="0083796E" w:rsidRDefault="0083796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cs="Arial"/>
                <w:szCs w:val="20"/>
              </w:rPr>
              <w:t>wskazać kierunki wykorzystania produktu</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Default="005E554E" w:rsidP="006F2A4B">
            <w:pPr>
              <w:numPr>
                <w:ilvl w:val="0"/>
                <w:numId w:val="125"/>
              </w:numPr>
              <w:pBdr>
                <w:top w:val="nil"/>
                <w:left w:val="nil"/>
                <w:bottom w:val="nil"/>
                <w:right w:val="nil"/>
                <w:between w:val="nil"/>
              </w:pBdr>
              <w:spacing w:line="240" w:lineRule="auto"/>
              <w:ind w:left="284" w:hanging="284"/>
              <w:contextualSpacing/>
              <w:rPr>
                <w:rFonts w:eastAsiaTheme="minorHAnsi" w:cs="Arial"/>
                <w:szCs w:val="20"/>
                <w:lang w:eastAsia="en-US"/>
              </w:rPr>
            </w:pPr>
            <w:r>
              <w:rPr>
                <w:rFonts w:eastAsiaTheme="minorHAnsi" w:cs="Arial"/>
                <w:szCs w:val="20"/>
                <w:lang w:eastAsia="en-US"/>
              </w:rPr>
              <w:t>wyjaśnić mechanizm reakcji otrzymywania amoniaku</w:t>
            </w:r>
          </w:p>
          <w:p w:rsidR="00394DA3" w:rsidRDefault="00394DA3" w:rsidP="006F2A4B">
            <w:pPr>
              <w:numPr>
                <w:ilvl w:val="0"/>
                <w:numId w:val="125"/>
              </w:numPr>
              <w:pBdr>
                <w:top w:val="nil"/>
                <w:left w:val="nil"/>
                <w:bottom w:val="nil"/>
                <w:right w:val="nil"/>
                <w:between w:val="nil"/>
              </w:pBdr>
              <w:spacing w:line="240" w:lineRule="auto"/>
              <w:ind w:left="284" w:hanging="284"/>
              <w:contextualSpacing/>
              <w:rPr>
                <w:rFonts w:eastAsiaTheme="minorHAnsi" w:cs="Arial"/>
                <w:szCs w:val="20"/>
                <w:lang w:eastAsia="en-US"/>
              </w:rPr>
            </w:pPr>
            <w:r>
              <w:rPr>
                <w:rFonts w:eastAsiaTheme="minorHAnsi" w:cs="Arial"/>
                <w:szCs w:val="20"/>
                <w:lang w:eastAsia="en-US"/>
              </w:rPr>
              <w:t>zapisać reakcje chemiczne zachodzące podczas procesu</w:t>
            </w:r>
          </w:p>
          <w:p w:rsidR="005E554E" w:rsidRPr="0083796E" w:rsidRDefault="005E554E" w:rsidP="006F2A4B">
            <w:pPr>
              <w:numPr>
                <w:ilvl w:val="0"/>
                <w:numId w:val="125"/>
              </w:numPr>
              <w:pBdr>
                <w:top w:val="nil"/>
                <w:left w:val="nil"/>
                <w:bottom w:val="nil"/>
                <w:right w:val="nil"/>
                <w:between w:val="nil"/>
              </w:pBdr>
              <w:spacing w:line="240" w:lineRule="auto"/>
              <w:ind w:left="284" w:hanging="284"/>
              <w:contextualSpacing/>
              <w:rPr>
                <w:rFonts w:eastAsiaTheme="minorHAnsi" w:cs="Arial"/>
                <w:szCs w:val="20"/>
                <w:lang w:eastAsia="en-US"/>
              </w:rPr>
            </w:pPr>
            <w:r>
              <w:rPr>
                <w:rFonts w:eastAsiaTheme="minorHAnsi" w:cs="Arial"/>
                <w:szCs w:val="20"/>
                <w:lang w:eastAsia="en-US"/>
              </w:rPr>
              <w:t>zastosować regułę przekory do opisu przebiegu reakcji</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683"/>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b/>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4. Technologia otrzymywania kwasu azotowego</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554E" w:rsidRDefault="005E554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Pr>
                <w:rFonts w:eastAsia="Arial" w:cs="Arial"/>
                <w:szCs w:val="20"/>
                <w:lang w:eastAsia="en-US"/>
              </w:rPr>
              <w:t>wymienić surowce do otrzymywania kwasu azotowego</w:t>
            </w:r>
          </w:p>
          <w:p w:rsidR="0083796E" w:rsidRPr="0083796E" w:rsidRDefault="0083796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cs="Arial"/>
                <w:szCs w:val="20"/>
              </w:rPr>
              <w:t>wskazać kierunki wykorzystania produktu</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Default="00D273B9"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opisać proces wielkotonażowej produkcji kwasu azotowego</w:t>
            </w:r>
          </w:p>
          <w:p w:rsidR="00394DA3" w:rsidRPr="00D273B9" w:rsidRDefault="00394DA3"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Pr>
                <w:rFonts w:eastAsiaTheme="minorHAnsi" w:cs="Arial"/>
                <w:szCs w:val="20"/>
                <w:lang w:eastAsia="en-US"/>
              </w:rPr>
              <w:t>zapisać reakcje chemiczne zachodzące podczas procesu</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683"/>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b/>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5. Technologia otrzymywania kwasu fosforowego</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554E" w:rsidRDefault="005E554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Pr>
                <w:rFonts w:eastAsia="Arial" w:cs="Arial"/>
                <w:szCs w:val="20"/>
                <w:lang w:eastAsia="en-US"/>
              </w:rPr>
              <w:t>wymienić surowce do otrzymywania kwasu fosforowego</w:t>
            </w:r>
          </w:p>
          <w:p w:rsidR="0083796E" w:rsidRPr="0083796E" w:rsidRDefault="0083796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cs="Arial"/>
                <w:szCs w:val="20"/>
              </w:rPr>
              <w:t>wskazać kierunki wykorzystania produktu</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273B9" w:rsidRDefault="00D273B9"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opisać proces wie</w:t>
            </w:r>
            <w:r>
              <w:rPr>
                <w:rFonts w:eastAsia="Arial" w:cs="Arial"/>
                <w:szCs w:val="20"/>
                <w:lang w:eastAsia="en-US"/>
              </w:rPr>
              <w:t>lkotonażowej produkcji  kwasu fosforowego</w:t>
            </w:r>
          </w:p>
          <w:p w:rsidR="0083796E" w:rsidRPr="00394DA3" w:rsidRDefault="00394DA3"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Pr>
                <w:rFonts w:eastAsiaTheme="minorHAnsi" w:cs="Arial"/>
                <w:szCs w:val="20"/>
                <w:lang w:eastAsia="en-US"/>
              </w:rPr>
              <w:t>zapisać reakcje chemiczne zachodzące podczas procesu</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683"/>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b/>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6. Technologia otrzymywania nawozów azotowych i fosforowych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554E" w:rsidRDefault="005E554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Pr>
                <w:rFonts w:eastAsia="Arial" w:cs="Arial"/>
                <w:szCs w:val="20"/>
                <w:lang w:eastAsia="en-US"/>
              </w:rPr>
              <w:t xml:space="preserve">wymienić surowce do otrzymywania nawozów azotowych i </w:t>
            </w:r>
          </w:p>
          <w:p w:rsidR="0083796E" w:rsidRPr="0083796E" w:rsidRDefault="0083796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cs="Arial"/>
                <w:szCs w:val="20"/>
              </w:rPr>
              <w:t>wskazać kierunki wykorzystania produktu</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273B9" w:rsidRDefault="00D273B9"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Pr>
                <w:rFonts w:eastAsia="Arial" w:cs="Arial"/>
                <w:szCs w:val="20"/>
                <w:lang w:eastAsia="en-US"/>
              </w:rPr>
              <w:t>opisać proces otrzymywania nawozów azotowych i fosforowych</w:t>
            </w:r>
          </w:p>
          <w:p w:rsidR="0083796E" w:rsidRPr="00D273B9" w:rsidRDefault="00D273B9"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Pr>
                <w:rFonts w:eastAsiaTheme="minorHAnsi" w:cs="Arial"/>
                <w:szCs w:val="20"/>
                <w:lang w:eastAsia="en-US"/>
              </w:rPr>
              <w:t>zapisać reakcje chemiczne zachodzące podczas procesów</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683"/>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b/>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 xml:space="preserve">7. Technologia otrzymywania sody </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273B9" w:rsidRDefault="00D273B9"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Pr>
                <w:rFonts w:eastAsia="Arial" w:cs="Arial"/>
                <w:szCs w:val="20"/>
                <w:lang w:eastAsia="en-US"/>
              </w:rPr>
              <w:t>scharakteryzować surowce do produkcji sody</w:t>
            </w:r>
          </w:p>
          <w:p w:rsidR="0083796E" w:rsidRPr="0083796E" w:rsidRDefault="0083796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cs="Arial"/>
                <w:szCs w:val="20"/>
              </w:rPr>
              <w:t>wskazać kierunki wykorzystania produktu</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273B9" w:rsidRDefault="00D273B9"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opisać proces wielkotonażowej produkcj</w:t>
            </w:r>
            <w:r>
              <w:rPr>
                <w:rFonts w:eastAsia="Arial" w:cs="Arial"/>
                <w:szCs w:val="20"/>
                <w:lang w:eastAsia="en-US"/>
              </w:rPr>
              <w:t>i  sody</w:t>
            </w:r>
          </w:p>
          <w:p w:rsidR="0083796E" w:rsidRPr="00D273B9" w:rsidRDefault="00D273B9"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D273B9">
              <w:rPr>
                <w:rFonts w:eastAsia="Arial" w:cs="Arial"/>
                <w:szCs w:val="20"/>
                <w:lang w:eastAsia="en-US"/>
              </w:rPr>
              <w:t>zapisać reakcje chemiczne zachodzące podczas pro</w:t>
            </w:r>
            <w:r w:rsidR="00394DA3">
              <w:rPr>
                <w:rFonts w:eastAsia="Arial" w:cs="Arial"/>
                <w:szCs w:val="20"/>
                <w:lang w:eastAsia="en-US"/>
              </w:rPr>
              <w:t>cesu</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683"/>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b/>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8. Technologia otrzymywania chloru</w:t>
            </w:r>
            <w:r w:rsidR="00287B19">
              <w:rPr>
                <w:rFonts w:cs="Arial"/>
                <w:szCs w:val="20"/>
              </w:rPr>
              <w:t xml:space="preserve"> i wodorotlenku sodu</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273B9" w:rsidRPr="00D273B9" w:rsidRDefault="00D273B9"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Pr>
                <w:rFonts w:eastAsia="Arial" w:cs="Arial"/>
                <w:szCs w:val="20"/>
                <w:lang w:eastAsia="en-US"/>
              </w:rPr>
              <w:t>opisać surowce do otrzymywania chloru i wodorotlenku sodu</w:t>
            </w:r>
          </w:p>
          <w:p w:rsidR="0083796E" w:rsidRPr="0083796E" w:rsidRDefault="0083796E"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cs="Arial"/>
                <w:szCs w:val="20"/>
              </w:rPr>
              <w:t>wskazać</w:t>
            </w:r>
            <w:r w:rsidR="00D273B9">
              <w:rPr>
                <w:rFonts w:cs="Arial"/>
                <w:szCs w:val="20"/>
              </w:rPr>
              <w:t xml:space="preserve"> kierunki wykorzystania produktów</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273B9" w:rsidRPr="0083796E" w:rsidRDefault="00D273B9" w:rsidP="006F2A4B">
            <w:pPr>
              <w:numPr>
                <w:ilvl w:val="0"/>
                <w:numId w:val="199"/>
              </w:numPr>
              <w:pBdr>
                <w:top w:val="nil"/>
                <w:left w:val="nil"/>
                <w:bottom w:val="nil"/>
                <w:right w:val="nil"/>
                <w:between w:val="nil"/>
              </w:pBdr>
              <w:spacing w:line="240" w:lineRule="auto"/>
              <w:ind w:left="284" w:hanging="284"/>
              <w:contextualSpacing/>
              <w:rPr>
                <w:rFonts w:eastAsia="Arial" w:cs="Arial"/>
                <w:szCs w:val="20"/>
                <w:lang w:eastAsia="en-US"/>
              </w:rPr>
            </w:pPr>
            <w:r w:rsidRPr="0083796E">
              <w:rPr>
                <w:rFonts w:eastAsia="Arial" w:cs="Arial"/>
                <w:szCs w:val="20"/>
                <w:lang w:eastAsia="en-US"/>
              </w:rPr>
              <w:t>opisać proces</w:t>
            </w:r>
            <w:r>
              <w:rPr>
                <w:rFonts w:eastAsia="Arial" w:cs="Arial"/>
                <w:szCs w:val="20"/>
                <w:lang w:eastAsia="en-US"/>
              </w:rPr>
              <w:t>y</w:t>
            </w:r>
            <w:r w:rsidRPr="0083796E">
              <w:rPr>
                <w:rFonts w:eastAsia="Arial" w:cs="Arial"/>
                <w:szCs w:val="20"/>
                <w:lang w:eastAsia="en-US"/>
              </w:rPr>
              <w:t xml:space="preserve"> wielkotonażo</w:t>
            </w:r>
            <w:r>
              <w:rPr>
                <w:rFonts w:eastAsia="Arial" w:cs="Arial"/>
                <w:szCs w:val="20"/>
                <w:lang w:eastAsia="en-US"/>
              </w:rPr>
              <w:t>wej produkcji  chloru oraz wodorotlenku sodu</w:t>
            </w:r>
          </w:p>
          <w:p w:rsidR="0083796E" w:rsidRPr="0083796E" w:rsidRDefault="00D273B9" w:rsidP="006F2A4B">
            <w:pPr>
              <w:numPr>
                <w:ilvl w:val="0"/>
                <w:numId w:val="125"/>
              </w:numPr>
              <w:pBdr>
                <w:top w:val="nil"/>
                <w:left w:val="nil"/>
                <w:bottom w:val="nil"/>
                <w:right w:val="nil"/>
                <w:between w:val="nil"/>
              </w:pBdr>
              <w:spacing w:line="240" w:lineRule="auto"/>
              <w:ind w:left="284" w:hanging="284"/>
              <w:contextualSpacing/>
              <w:rPr>
                <w:rFonts w:eastAsiaTheme="minorHAnsi" w:cs="Arial"/>
                <w:szCs w:val="20"/>
                <w:lang w:eastAsia="en-US"/>
              </w:rPr>
            </w:pPr>
            <w:r>
              <w:rPr>
                <w:rFonts w:eastAsiaTheme="minorHAnsi" w:cs="Arial"/>
                <w:szCs w:val="20"/>
                <w:lang w:eastAsia="en-US"/>
              </w:rPr>
              <w:t>zapisać reakcje chemiczne zachodzące podczas procesów</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1152"/>
        </w:trPr>
        <w:tc>
          <w:tcPr>
            <w:tcW w:w="2034"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b/>
                <w:bCs/>
                <w:szCs w:val="20"/>
              </w:rPr>
            </w:pPr>
            <w:r w:rsidRPr="0083796E">
              <w:rPr>
                <w:rFonts w:cs="Arial"/>
                <w:szCs w:val="20"/>
              </w:rPr>
              <w:t>VII. Technologie syntezy organicznej i</w:t>
            </w:r>
            <w:r w:rsidRPr="0083796E">
              <w:rPr>
                <w:rFonts w:cs="Arial"/>
                <w:szCs w:val="20"/>
              </w:rPr>
              <w:br/>
              <w:t>przetwórstwa petrochemiczno-rafineryjnego</w:t>
            </w: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1. Technologia gazu ziemnego</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87B19" w:rsidRDefault="00287B19" w:rsidP="006F2A4B">
            <w:pPr>
              <w:numPr>
                <w:ilvl w:val="0"/>
                <w:numId w:val="125"/>
              </w:numPr>
              <w:pBdr>
                <w:top w:val="nil"/>
                <w:left w:val="nil"/>
                <w:bottom w:val="nil"/>
                <w:right w:val="nil"/>
                <w:between w:val="nil"/>
              </w:pBdr>
              <w:spacing w:line="240" w:lineRule="auto"/>
              <w:ind w:left="284" w:hanging="284"/>
              <w:rPr>
                <w:rFonts w:eastAsia="Arial" w:cs="Arial"/>
                <w:szCs w:val="20"/>
                <w:lang w:eastAsia="en-US"/>
              </w:rPr>
            </w:pPr>
            <w:r>
              <w:rPr>
                <w:rFonts w:eastAsia="Arial" w:cs="Arial"/>
                <w:szCs w:val="20"/>
                <w:lang w:eastAsia="en-US"/>
              </w:rPr>
              <w:t xml:space="preserve">scharakteryzować </w:t>
            </w:r>
            <w:r w:rsidR="00394DA3">
              <w:rPr>
                <w:rFonts w:eastAsia="Arial" w:cs="Arial"/>
                <w:szCs w:val="20"/>
                <w:lang w:eastAsia="en-US"/>
              </w:rPr>
              <w:t>gaz ziemny jako surowiec energetyczny oraz w procesach syntezy</w:t>
            </w:r>
          </w:p>
          <w:p w:rsidR="0083796E" w:rsidRPr="00287B19" w:rsidRDefault="0083796E" w:rsidP="006F2A4B">
            <w:pPr>
              <w:numPr>
                <w:ilvl w:val="0"/>
                <w:numId w:val="125"/>
              </w:numPr>
              <w:pBdr>
                <w:top w:val="nil"/>
                <w:left w:val="nil"/>
                <w:bottom w:val="nil"/>
                <w:right w:val="nil"/>
                <w:between w:val="nil"/>
              </w:pBdr>
              <w:spacing w:line="240" w:lineRule="auto"/>
              <w:ind w:left="284" w:hanging="284"/>
              <w:rPr>
                <w:rFonts w:eastAsia="Arial" w:cs="Arial"/>
                <w:szCs w:val="20"/>
                <w:lang w:eastAsia="en-US"/>
              </w:rPr>
            </w:pPr>
            <w:r w:rsidRPr="0083796E">
              <w:rPr>
                <w:rFonts w:eastAsia="Arial" w:cs="Arial"/>
                <w:szCs w:val="20"/>
                <w:lang w:eastAsia="en-US"/>
              </w:rPr>
              <w:t>wskazać kierunki wykorzystania półproduktów i produktów przemysłu syntezy organicznej</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94DA3" w:rsidRPr="00287B19" w:rsidRDefault="00394DA3" w:rsidP="006F2A4B">
            <w:pPr>
              <w:numPr>
                <w:ilvl w:val="0"/>
                <w:numId w:val="125"/>
              </w:numPr>
              <w:pBdr>
                <w:top w:val="nil"/>
                <w:left w:val="nil"/>
                <w:bottom w:val="nil"/>
                <w:right w:val="nil"/>
                <w:between w:val="nil"/>
              </w:pBdr>
              <w:spacing w:line="240" w:lineRule="auto"/>
              <w:ind w:left="284" w:hanging="284"/>
              <w:rPr>
                <w:rFonts w:eastAsia="Arial" w:cs="Arial"/>
                <w:szCs w:val="20"/>
                <w:lang w:eastAsia="en-US"/>
              </w:rPr>
            </w:pPr>
            <w:r w:rsidRPr="0083796E">
              <w:rPr>
                <w:rFonts w:eastAsia="Arial" w:cs="Arial"/>
                <w:szCs w:val="20"/>
                <w:lang w:eastAsia="en-US"/>
              </w:rPr>
              <w:t>opisać procesy syntezy organicznej</w:t>
            </w:r>
          </w:p>
          <w:p w:rsidR="0083796E" w:rsidRPr="0083796E" w:rsidRDefault="0083796E" w:rsidP="006F2A4B">
            <w:pPr>
              <w:numPr>
                <w:ilvl w:val="0"/>
                <w:numId w:val="125"/>
              </w:numPr>
              <w:suppressAutoHyphens/>
              <w:spacing w:line="240" w:lineRule="auto"/>
              <w:ind w:left="284" w:hanging="284"/>
              <w:contextualSpacing/>
              <w:rPr>
                <w:rFonts w:asciiTheme="minorHAnsi" w:eastAsiaTheme="minorHAnsi" w:hAnsiTheme="minorHAnsi" w:cstheme="minorBidi"/>
                <w:szCs w:val="20"/>
                <w:lang w:eastAsia="en-US"/>
              </w:rPr>
            </w:pPr>
            <w:r w:rsidRPr="0083796E">
              <w:rPr>
                <w:rFonts w:eastAsiaTheme="minorHAnsi" w:cs="Arial"/>
                <w:szCs w:val="20"/>
                <w:lang w:eastAsia="en-US"/>
              </w:rPr>
              <w:t>określić powiązania nieorganicznych procesów technologicznych z procesami technologicznymi przemysłowej syntezy organicznej</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r w:rsidRPr="0083796E">
              <w:rPr>
                <w:rFonts w:cs="Arial"/>
                <w:szCs w:val="20"/>
              </w:rPr>
              <w:t>Klasa IV</w:t>
            </w:r>
          </w:p>
        </w:tc>
      </w:tr>
      <w:tr w:rsidR="0083796E" w:rsidRPr="00760183" w:rsidTr="004A05A0">
        <w:trPr>
          <w:trHeight w:val="1152"/>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2. Przetwórstwo petrochemiczno-rafineryjne</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87B19" w:rsidRDefault="00287B19" w:rsidP="006F2A4B">
            <w:pPr>
              <w:numPr>
                <w:ilvl w:val="0"/>
                <w:numId w:val="125"/>
              </w:numPr>
              <w:pBdr>
                <w:top w:val="nil"/>
                <w:left w:val="nil"/>
                <w:bottom w:val="nil"/>
                <w:right w:val="nil"/>
                <w:between w:val="nil"/>
              </w:pBdr>
              <w:spacing w:line="240" w:lineRule="auto"/>
              <w:ind w:left="284" w:hanging="284"/>
              <w:rPr>
                <w:rFonts w:eastAsia="Arial" w:cs="Arial"/>
                <w:szCs w:val="20"/>
                <w:lang w:eastAsia="en-US"/>
              </w:rPr>
            </w:pPr>
            <w:r>
              <w:rPr>
                <w:rFonts w:eastAsia="Arial" w:cs="Arial"/>
                <w:szCs w:val="20"/>
                <w:lang w:eastAsia="en-US"/>
              </w:rPr>
              <w:t>scharakteryzować surowce rafineryjne i petrochemiczne</w:t>
            </w:r>
          </w:p>
          <w:p w:rsidR="00287B19" w:rsidRDefault="00287B19" w:rsidP="006F2A4B">
            <w:pPr>
              <w:numPr>
                <w:ilvl w:val="0"/>
                <w:numId w:val="125"/>
              </w:numPr>
              <w:pBdr>
                <w:top w:val="nil"/>
                <w:left w:val="nil"/>
                <w:bottom w:val="nil"/>
                <w:right w:val="nil"/>
                <w:between w:val="nil"/>
              </w:pBdr>
              <w:spacing w:line="240" w:lineRule="auto"/>
              <w:ind w:left="284" w:hanging="284"/>
              <w:rPr>
                <w:rFonts w:eastAsia="Arial" w:cs="Arial"/>
                <w:szCs w:val="20"/>
                <w:lang w:eastAsia="en-US"/>
              </w:rPr>
            </w:pPr>
            <w:r>
              <w:rPr>
                <w:rFonts w:eastAsia="Arial" w:cs="Arial"/>
                <w:szCs w:val="20"/>
                <w:lang w:eastAsia="en-US"/>
              </w:rPr>
              <w:t>opisać procesy rafineryjne</w:t>
            </w:r>
          </w:p>
          <w:p w:rsidR="0083796E" w:rsidRPr="00287B19" w:rsidRDefault="0083796E" w:rsidP="006F2A4B">
            <w:pPr>
              <w:numPr>
                <w:ilvl w:val="0"/>
                <w:numId w:val="125"/>
              </w:numPr>
              <w:pBdr>
                <w:top w:val="nil"/>
                <w:left w:val="nil"/>
                <w:bottom w:val="nil"/>
                <w:right w:val="nil"/>
                <w:between w:val="nil"/>
              </w:pBdr>
              <w:spacing w:line="240" w:lineRule="auto"/>
              <w:ind w:left="284" w:hanging="284"/>
              <w:rPr>
                <w:rFonts w:eastAsia="Arial" w:cs="Arial"/>
                <w:szCs w:val="20"/>
                <w:lang w:eastAsia="en-US"/>
              </w:rPr>
            </w:pPr>
            <w:r w:rsidRPr="0083796E">
              <w:rPr>
                <w:rFonts w:eastAsia="Arial" w:cs="Arial"/>
                <w:szCs w:val="20"/>
                <w:lang w:eastAsia="en-US"/>
              </w:rPr>
              <w:t>opisać p</w:t>
            </w:r>
            <w:r w:rsidR="00287B19">
              <w:rPr>
                <w:rFonts w:eastAsia="Arial" w:cs="Arial"/>
                <w:szCs w:val="20"/>
                <w:lang w:eastAsia="en-US"/>
              </w:rPr>
              <w:t>rocesy  petrochemiczne</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Default="00287B19" w:rsidP="006F2A4B">
            <w:pPr>
              <w:numPr>
                <w:ilvl w:val="0"/>
                <w:numId w:val="125"/>
              </w:numPr>
              <w:suppressAutoHyphens/>
              <w:spacing w:line="240" w:lineRule="auto"/>
              <w:ind w:left="284" w:hanging="284"/>
              <w:contextualSpacing/>
              <w:rPr>
                <w:rFonts w:eastAsiaTheme="minorHAnsi" w:cs="Arial"/>
                <w:szCs w:val="20"/>
                <w:lang w:eastAsia="en-US"/>
              </w:rPr>
            </w:pPr>
            <w:r>
              <w:rPr>
                <w:rFonts w:eastAsiaTheme="minorHAnsi" w:cs="Arial"/>
                <w:szCs w:val="20"/>
                <w:lang w:eastAsia="en-US"/>
              </w:rPr>
              <w:t>scharakteryzować produkty rafineryjne</w:t>
            </w:r>
          </w:p>
          <w:p w:rsidR="00D273B9" w:rsidRDefault="00287B19" w:rsidP="006F2A4B">
            <w:pPr>
              <w:numPr>
                <w:ilvl w:val="0"/>
                <w:numId w:val="125"/>
              </w:numPr>
              <w:suppressAutoHyphens/>
              <w:spacing w:line="240" w:lineRule="auto"/>
              <w:ind w:left="284" w:hanging="284"/>
              <w:contextualSpacing/>
              <w:rPr>
                <w:rFonts w:eastAsiaTheme="minorHAnsi" w:cs="Arial"/>
                <w:szCs w:val="20"/>
                <w:lang w:eastAsia="en-US"/>
              </w:rPr>
            </w:pPr>
            <w:r>
              <w:rPr>
                <w:rFonts w:eastAsiaTheme="minorHAnsi" w:cs="Arial"/>
                <w:szCs w:val="20"/>
                <w:lang w:eastAsia="en-US"/>
              </w:rPr>
              <w:t>scharakteryzować produkty petrochemiczne</w:t>
            </w:r>
          </w:p>
          <w:p w:rsidR="00287B19" w:rsidRPr="00D273B9" w:rsidRDefault="00D273B9" w:rsidP="006F2A4B">
            <w:pPr>
              <w:numPr>
                <w:ilvl w:val="0"/>
                <w:numId w:val="125"/>
              </w:numPr>
              <w:suppressAutoHyphens/>
              <w:spacing w:line="240" w:lineRule="auto"/>
              <w:ind w:left="284" w:hanging="284"/>
              <w:contextualSpacing/>
              <w:rPr>
                <w:rFonts w:eastAsiaTheme="minorHAnsi" w:cs="Arial"/>
                <w:szCs w:val="20"/>
                <w:lang w:eastAsia="en-US"/>
              </w:rPr>
            </w:pPr>
            <w:r w:rsidRPr="00D273B9">
              <w:rPr>
                <w:rFonts w:eastAsiaTheme="minorHAnsi" w:cs="Arial"/>
                <w:szCs w:val="20"/>
                <w:lang w:eastAsia="en-US"/>
              </w:rPr>
              <w:t>wskazać zastosowanie w technologii chemicznej procesów ciśnieniowych, bezciśnieniowych, katalitycznych</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1152"/>
        </w:trPr>
        <w:tc>
          <w:tcPr>
            <w:tcW w:w="2034"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VIII. Organizacja i monitorowanie  przebiegu procesu technologicznego</w:t>
            </w:r>
          </w:p>
          <w:p w:rsidR="0083796E" w:rsidRPr="0083796E" w:rsidRDefault="0083796E" w:rsidP="006F2A4B">
            <w:pPr>
              <w:spacing w:line="240" w:lineRule="auto"/>
              <w:rPr>
                <w:rFonts w:cs="Arial"/>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1. Przygotowanie aparaturowe procesu technologicznego</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pBdr>
                <w:top w:val="nil"/>
                <w:left w:val="nil"/>
                <w:bottom w:val="nil"/>
                <w:right w:val="nil"/>
                <w:between w:val="nil"/>
              </w:pBdr>
              <w:spacing w:line="240" w:lineRule="auto"/>
              <w:ind w:left="284" w:hanging="284"/>
              <w:rPr>
                <w:rFonts w:eastAsia="Arial" w:cs="Arial"/>
                <w:szCs w:val="20"/>
                <w:lang w:eastAsia="en-US"/>
              </w:rPr>
            </w:pPr>
            <w:r w:rsidRPr="0083796E">
              <w:rPr>
                <w:rFonts w:eastAsia="Arial" w:cs="Arial"/>
                <w:szCs w:val="20"/>
                <w:lang w:eastAsia="en-US"/>
              </w:rPr>
              <w:t>dobrać maszyny i urządzenia w zależności od rodzaju procesów wytwarzania półproduktów i produktów chemicznych</w:t>
            </w:r>
          </w:p>
          <w:p w:rsidR="0083796E" w:rsidRPr="0083796E" w:rsidRDefault="0083796E" w:rsidP="006F2A4B">
            <w:pPr>
              <w:numPr>
                <w:ilvl w:val="0"/>
                <w:numId w:val="125"/>
              </w:numPr>
              <w:pBdr>
                <w:top w:val="nil"/>
                <w:left w:val="nil"/>
                <w:bottom w:val="nil"/>
                <w:right w:val="nil"/>
                <w:between w:val="nil"/>
              </w:pBdr>
              <w:spacing w:line="240" w:lineRule="auto"/>
              <w:ind w:left="284" w:hanging="284"/>
              <w:rPr>
                <w:rFonts w:eastAsia="Arial" w:cs="Arial"/>
                <w:szCs w:val="20"/>
                <w:lang w:eastAsia="en-US"/>
              </w:rPr>
            </w:pPr>
            <w:r w:rsidRPr="0083796E">
              <w:rPr>
                <w:rFonts w:eastAsia="Arial" w:cs="Arial"/>
                <w:szCs w:val="20"/>
                <w:lang w:eastAsia="en-US"/>
              </w:rPr>
              <w:t>zaplanować rozmieszczenie elementów stanowiska obsługi ciągu technologicznego</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uppressAutoHyphens/>
              <w:spacing w:line="240" w:lineRule="auto"/>
              <w:contextualSpacing/>
              <w:rPr>
                <w:rFonts w:eastAsiaTheme="minorHAnsi" w:cs="Arial"/>
                <w:szCs w:val="20"/>
                <w:lang w:eastAsia="en-US"/>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224A91">
        <w:trPr>
          <w:trHeight w:val="538"/>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2. Monitorowanie wykonywania pomiarów parametrów procesów technologicznych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określić wielkości charakteryzujące procesy technologiczne w przemyśle chemicznym</w:t>
            </w:r>
          </w:p>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określić parametry procesów technologicznych w przemyśle chemicznym podlegające kontroli</w:t>
            </w:r>
          </w:p>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 xml:space="preserve">ustalić parametry dla procesów technologicznych w przemyśle chemicznym </w:t>
            </w:r>
          </w:p>
          <w:p w:rsidR="0083796E" w:rsidRPr="0083796E" w:rsidRDefault="0083796E" w:rsidP="006F2A4B">
            <w:pPr>
              <w:numPr>
                <w:ilvl w:val="0"/>
                <w:numId w:val="125"/>
              </w:numPr>
              <w:pBdr>
                <w:top w:val="nil"/>
                <w:left w:val="nil"/>
                <w:bottom w:val="nil"/>
                <w:right w:val="nil"/>
                <w:between w:val="nil"/>
              </w:pBdr>
              <w:spacing w:line="240" w:lineRule="auto"/>
              <w:ind w:left="284" w:hanging="284"/>
              <w:rPr>
                <w:rFonts w:eastAsia="Arial" w:cs="Arial"/>
                <w:szCs w:val="20"/>
                <w:lang w:eastAsia="en-US"/>
              </w:rPr>
            </w:pPr>
            <w:r w:rsidRPr="0083796E">
              <w:rPr>
                <w:rFonts w:eastAsiaTheme="minorHAnsi" w:cs="Arial"/>
                <w:szCs w:val="20"/>
                <w:lang w:eastAsia="en-US"/>
              </w:rPr>
              <w:t>określić wymagania jakościowe dla mediów technologicznych</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ustalić zależności pomiędzy parametrami procesów technologicznych przemysłu chemicznego</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1152"/>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 xml:space="preserve">3. Monitorowanie przebiegu procesów produkcyjnych na podstawie wyników pomiarów parametrów </w:t>
            </w:r>
            <w:r w:rsidRPr="0083796E">
              <w:rPr>
                <w:rFonts w:cs="Arial"/>
                <w:szCs w:val="20"/>
              </w:rPr>
              <w:br/>
              <w:t>oraz analiz procesowych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określić cele i zakres kontroli przebiegu procesów produkcyjnych w przemyśle chemicznym</w:t>
            </w:r>
          </w:p>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ocenić zgodność wyników pomiarów parametrów oraz analiz ruchowych i międzyoperacyjnych z dokumentacją</w:t>
            </w:r>
          </w:p>
          <w:p w:rsidR="0083796E" w:rsidRPr="0083796E" w:rsidRDefault="0083796E" w:rsidP="006F2A4B">
            <w:pPr>
              <w:suppressAutoHyphens/>
              <w:spacing w:line="240" w:lineRule="auto"/>
              <w:rPr>
                <w:rFonts w:eastAsiaTheme="minorHAnsi" w:cs="Arial"/>
                <w:szCs w:val="20"/>
                <w:lang w:eastAsia="en-US"/>
              </w:rPr>
            </w:pP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wskazać sposoby regulacji kontrolowanego procesu produkcyjnego</w:t>
            </w:r>
          </w:p>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ocenić przebieg procesów produkcyjnych w przemyśle chemicznym na podstawie wyników pomiarów parametrów</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1152"/>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4. Monitorowanie przestrzegania procedur systemu jakości, stosowania przepisów prawa dotyczących BHP i ochrony środowiska</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określić zakres nadzoru systemu jakości</w:t>
            </w:r>
          </w:p>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przestrzegać procedur systemu jakości w przebiegu procesu technologicznego</w:t>
            </w:r>
          </w:p>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monitorować przestrzeganie obowiązujących procedur systemu jakości</w:t>
            </w:r>
          </w:p>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monitorować stosowanie przepisów prawa dotyczących bezpieczeństwa i higieny pracy, ochrony przeciwpożarowej oraz ochrony środowiska w procesie produkcyjnym</w:t>
            </w:r>
          </w:p>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sporządzić dokumentację z przeprowadzonej kontroli</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wskazać krytyczne punkty kontroli w procesach technologicznych pod kątem zapewnienia bezpieczeństwa i jakości</w:t>
            </w:r>
          </w:p>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529"/>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5. Zasady racjonalnej gospodarki czynnikami energetycznymi podczas produkcji</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określić zakres gospodarki energetycznej podczas przebiegu produkcji</w:t>
            </w:r>
          </w:p>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monitorować zużycie czynników energetycznych podczas produkcji</w:t>
            </w:r>
          </w:p>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rozliczyć zużycie czynników energetycznych</w:t>
            </w:r>
          </w:p>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dokumentować zużycie czynników energetycznych</w:t>
            </w:r>
          </w:p>
          <w:p w:rsidR="0083796E" w:rsidRPr="0083796E" w:rsidRDefault="0083796E" w:rsidP="006F2A4B">
            <w:pPr>
              <w:numPr>
                <w:ilvl w:val="0"/>
                <w:numId w:val="125"/>
              </w:numPr>
              <w:suppressAutoHyphens/>
              <w:spacing w:line="240" w:lineRule="auto"/>
              <w:ind w:left="284" w:hanging="284"/>
              <w:rPr>
                <w:rFonts w:eastAsiaTheme="minorHAnsi" w:cs="Arial"/>
                <w:szCs w:val="20"/>
                <w:lang w:eastAsia="en-US"/>
              </w:rPr>
            </w:pPr>
            <w:r w:rsidRPr="0083796E">
              <w:rPr>
                <w:rFonts w:eastAsiaTheme="minorHAnsi" w:cs="Arial"/>
                <w:szCs w:val="20"/>
                <w:lang w:eastAsia="en-US"/>
              </w:rPr>
              <w:t>stosować programy komputerowe wspomagające analizę zużycia czynników energetycznych</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określić zasady najlepszego wykorzystania energii</w:t>
            </w:r>
          </w:p>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wskazać możliwości optymalizacji zużycia czynników energetycznych</w:t>
            </w:r>
          </w:p>
          <w:p w:rsidR="0083796E" w:rsidRPr="0083796E" w:rsidRDefault="0083796E" w:rsidP="006F2A4B">
            <w:pPr>
              <w:suppressAutoHyphens/>
              <w:spacing w:line="240" w:lineRule="auto"/>
              <w:contextualSpacing/>
              <w:rPr>
                <w:rFonts w:eastAsiaTheme="minorHAnsi" w:cs="Arial"/>
                <w:szCs w:val="20"/>
                <w:lang w:eastAsia="en-US"/>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1152"/>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ind w:left="284" w:hanging="284"/>
              <w:rPr>
                <w:rFonts w:cs="Arial"/>
                <w:b/>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6. Dokumentacja przebiegu procesu</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wypełnić dokumentację przebiegu procesu produkcyjnego w równych odstępach czasu</w:t>
            </w:r>
          </w:p>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zapisać parametry technologiczne w wyznaczonych punktach kontroli</w:t>
            </w:r>
          </w:p>
          <w:p w:rsidR="0083796E" w:rsidRPr="0083796E" w:rsidRDefault="0083796E" w:rsidP="006F2A4B">
            <w:pPr>
              <w:suppressAutoHyphens/>
              <w:spacing w:line="240" w:lineRule="auto"/>
              <w:contextualSpacing/>
              <w:rPr>
                <w:rFonts w:eastAsiaTheme="minorHAnsi" w:cs="Arial"/>
                <w:szCs w:val="20"/>
                <w:lang w:eastAsia="en-US"/>
              </w:rPr>
            </w:pP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formułować wnioski wynikające z analizy odczytów parametrów w trakcie procesu produkcyjnego</w:t>
            </w:r>
          </w:p>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ocenić prawidłowość parametrów procesu produkcyjnego</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1152"/>
        </w:trPr>
        <w:tc>
          <w:tcPr>
            <w:tcW w:w="2034"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bCs/>
                <w:szCs w:val="20"/>
              </w:rPr>
            </w:pPr>
            <w:r w:rsidRPr="0083796E">
              <w:rPr>
                <w:rFonts w:cs="Arial"/>
                <w:bCs/>
                <w:szCs w:val="20"/>
              </w:rPr>
              <w:t xml:space="preserve">IX </w:t>
            </w:r>
            <w:r w:rsidRPr="0083796E">
              <w:t xml:space="preserve"> </w:t>
            </w:r>
            <w:r w:rsidRPr="0083796E">
              <w:rPr>
                <w:rFonts w:cs="Arial"/>
                <w:bCs/>
                <w:szCs w:val="20"/>
              </w:rPr>
              <w:t xml:space="preserve">Zasady bezpieczeństwa i higieny pracy oraz przepisy prawa dotyczące ochrony przeciwpożarowej i ochrony środowiska </w:t>
            </w:r>
          </w:p>
          <w:p w:rsidR="0083796E" w:rsidRPr="0083796E" w:rsidRDefault="0083796E" w:rsidP="006F2A4B">
            <w:pPr>
              <w:spacing w:line="240" w:lineRule="auto"/>
              <w:rPr>
                <w:rFonts w:cs="Arial"/>
                <w:b/>
                <w:bCs/>
                <w:szCs w:val="20"/>
              </w:rPr>
            </w:pPr>
            <w:r w:rsidRPr="0083796E">
              <w:rPr>
                <w:rFonts w:cs="Arial"/>
                <w:bCs/>
                <w:szCs w:val="20"/>
              </w:rPr>
              <w:t>w przemyśle chemicznym</w:t>
            </w: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1. Środki ochrony przed awariami w przemyśle chemicznym</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pStyle w:val="Akapitzlist"/>
              <w:numPr>
                <w:ilvl w:val="0"/>
                <w:numId w:val="200"/>
              </w:numPr>
              <w:suppressAutoHyphens/>
              <w:spacing w:line="240" w:lineRule="auto"/>
              <w:ind w:left="284" w:hanging="284"/>
              <w:rPr>
                <w:rFonts w:ascii="Arial" w:hAnsi="Arial" w:cs="Arial"/>
                <w:szCs w:val="20"/>
              </w:rPr>
            </w:pPr>
            <w:r w:rsidRPr="0083796E">
              <w:rPr>
                <w:rFonts w:ascii="Arial" w:hAnsi="Arial" w:cs="Arial"/>
                <w:szCs w:val="20"/>
              </w:rPr>
              <w:t>opisać środki ochrony przed awariami, w tym niezawodnie działające systemy sterowania  ostrzegania, zawory bezpieczeństwa, blokady technologiczne stosować zasady bezpieczeństwa i higieny pracy, przepisy ochrony przeciwpożarowej podczas użytkowania i konserwacji maszyn i urządzeń przemysłu chemicznego</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pStyle w:val="Akapitzlist"/>
              <w:numPr>
                <w:ilvl w:val="0"/>
                <w:numId w:val="200"/>
              </w:numPr>
              <w:suppressAutoHyphens/>
              <w:spacing w:line="240" w:lineRule="auto"/>
              <w:ind w:left="284" w:hanging="284"/>
              <w:rPr>
                <w:rFonts w:ascii="Arial" w:hAnsi="Arial" w:cs="Arial"/>
                <w:szCs w:val="20"/>
              </w:rPr>
            </w:pPr>
            <w:r w:rsidRPr="0083796E">
              <w:rPr>
                <w:rFonts w:ascii="Arial" w:hAnsi="Arial" w:cs="Arial"/>
                <w:szCs w:val="20"/>
              </w:rPr>
              <w:t>rozpoznawać procesy technologiczne przemysłu chemicznego szczególnie niebezpieczne ze względu na toksyczność lub wybuchowość surowców, półproduktów i produktów</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r w:rsidRPr="0083796E">
              <w:rPr>
                <w:rFonts w:cs="Arial"/>
                <w:szCs w:val="20"/>
              </w:rPr>
              <w:t>Klasa IV</w:t>
            </w:r>
          </w:p>
        </w:tc>
      </w:tr>
      <w:tr w:rsidR="0083796E" w:rsidRPr="00760183" w:rsidTr="004A05A0">
        <w:trPr>
          <w:trHeight w:val="1152"/>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2. Postępowanie podczas pożarów i awarii technologicznych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stosować zasady postępowania w sytuacji rozszczelnienia aparatury, armatury, pęknięć orurowania oraz innych awarii technologicznych</w:t>
            </w:r>
          </w:p>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stosować zasady bezpieczeństwa i higieny pracy, przepisy ochrony przeciwpożarowej podczas użytkowania i konserwacji maszyn i urządzeń przemysłu chemicznego</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formułować wnioski wynikające z analizy rozwiązań organizacyjnych i technicznych dotyczących bezpieczeństwa i higieny pracy oraz ochrony przeciwpożarowej w zakładzie przemysłu chemicznego</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1152"/>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 xml:space="preserve">3. </w:t>
            </w:r>
            <w:r w:rsidRPr="0083796E">
              <w:t xml:space="preserve"> </w:t>
            </w:r>
            <w:r w:rsidRPr="0083796E">
              <w:rPr>
                <w:rFonts w:cs="Arial"/>
                <w:szCs w:val="20"/>
              </w:rPr>
              <w:t>Środki ochrony indywidualnej i zbiorowej podczas wykonywania zadań zawodowych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eastAsiaTheme="minorHAnsi" w:cs="Arial"/>
                <w:szCs w:val="20"/>
                <w:lang w:eastAsia="en-US"/>
              </w:rPr>
              <w:t>rozróżnić rodzaje środków ochrony indywidualnej i zbiorowej na stanowiskach pracy w przemyśle chemicznym</w:t>
            </w:r>
          </w:p>
          <w:p w:rsidR="0083796E" w:rsidRPr="0083796E" w:rsidRDefault="0083796E" w:rsidP="006F2A4B">
            <w:pPr>
              <w:numPr>
                <w:ilvl w:val="0"/>
                <w:numId w:val="125"/>
              </w:numPr>
              <w:suppressAutoHyphens/>
              <w:spacing w:line="240" w:lineRule="auto"/>
              <w:ind w:left="284" w:hanging="284"/>
              <w:contextualSpacing/>
              <w:rPr>
                <w:rFonts w:eastAsiaTheme="minorHAnsi" w:cs="Arial"/>
                <w:szCs w:val="20"/>
                <w:lang w:eastAsia="en-US"/>
              </w:rPr>
            </w:pPr>
            <w:r w:rsidRPr="0083796E">
              <w:rPr>
                <w:rFonts w:cs="Arial"/>
                <w:szCs w:val="20"/>
              </w:rPr>
              <w:t>wskazać usytuowanie urządzeń ratujących życie (natryski, sprzęt ochrony osobistej</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dobrać środki ochrony indywidualnej do prac w przemyśle chemicznym</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1152"/>
        </w:trPr>
        <w:tc>
          <w:tcPr>
            <w:tcW w:w="2034"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bCs/>
                <w:szCs w:val="20"/>
              </w:rPr>
            </w:pPr>
            <w:r w:rsidRPr="0083796E">
              <w:rPr>
                <w:rFonts w:cs="Arial"/>
                <w:bCs/>
                <w:szCs w:val="20"/>
              </w:rPr>
              <w:t>X. Kompetencje personalne i społeczne</w:t>
            </w: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 xml:space="preserve">1. Kompetencje personalne – kultura osobista, etyka zawodowa, kreatywność  </w:t>
            </w:r>
          </w:p>
          <w:p w:rsidR="0083796E" w:rsidRPr="0083796E" w:rsidRDefault="0083796E" w:rsidP="006F2A4B">
            <w:pPr>
              <w:spacing w:line="240" w:lineRule="auto"/>
              <w:ind w:left="284" w:hanging="284"/>
              <w:rPr>
                <w:rFonts w:cs="Arial"/>
                <w:szCs w:val="20"/>
              </w:rPr>
            </w:pP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stosować zasady kultury osobistej i ogólnie przyjęte normy zachowania w środowisku pracy</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przyjmować odpowiedzialność za powierzone informacje zawodowe</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wyjaśnić, na czym polega zachowanie etyczne w zawodzie</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wskazać przykłady wprowadzenia zmiany i ocenia skutki jej wprowadzeni</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rozpoznać źródła stresu podczas wykonywania zadań zawodowych</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wybrać techniki radzenia sobie ze stresem odpowiednio do sytuacji</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wskazać najczęstsze przyczyny sytuacji stresowych w pracy zawodowej</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określić skutki stresu</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wskazać przykłady zachowań etycznych w zawodzie</w:t>
            </w:r>
          </w:p>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podać przykłady wpływu zmiany na różne sytuacje życia społecznego i gospodarczego</w:t>
            </w:r>
          </w:p>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proponować sposoby rozwiązywania problemów związanych z wykonywaniem zadań zawodowych w nieprzewidywalnych warunkach</w:t>
            </w:r>
          </w:p>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przedstawić różne formy zachowań asertywnych jako sposobów radzenia sobie ze stresem</w:t>
            </w:r>
          </w:p>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rozróżnić techniki rozwiązywania konfliktów związanych z wykonywaniem zadań zawodowych</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r w:rsidRPr="0083796E">
              <w:rPr>
                <w:rFonts w:cs="Arial"/>
                <w:szCs w:val="20"/>
              </w:rPr>
              <w:t>Klasa IV</w:t>
            </w:r>
          </w:p>
        </w:tc>
      </w:tr>
      <w:tr w:rsidR="0083796E" w:rsidRPr="00760183" w:rsidTr="004A05A0">
        <w:trPr>
          <w:trHeight w:val="1152"/>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2. Kompetencje personalne zawodowe –   wykonanie zadań, odpowiedzialność, rozwój umiejętności zawodowych</w:t>
            </w:r>
          </w:p>
          <w:p w:rsidR="0083796E" w:rsidRPr="0083796E" w:rsidRDefault="0083796E" w:rsidP="006F2A4B">
            <w:pPr>
              <w:spacing w:line="240" w:lineRule="auto"/>
              <w:rPr>
                <w:rFonts w:cs="Arial"/>
                <w:szCs w:val="20"/>
              </w:rPr>
            </w:pPr>
          </w:p>
          <w:p w:rsidR="0083796E" w:rsidRPr="0083796E" w:rsidRDefault="0083796E" w:rsidP="006F2A4B">
            <w:pPr>
              <w:spacing w:line="240" w:lineRule="auto"/>
              <w:rPr>
                <w:rFonts w:cs="Arial"/>
                <w:szCs w:val="20"/>
              </w:rPr>
            </w:pP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omówić czynności realizowane w ramach czasu pracy</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określa czas realizacji zadań</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realizować zadania w wyznaczonym czasie</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 xml:space="preserve">monitorować realizację zaplanowanych zadań </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dokonać modyfikacji zaplanowanych zadań</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dokonać samooceny wykonanej pracy</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przewidzieć skutki podejmowanych działań, w tym skutki prawne</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wykazać świadomość odpowiedzialności za wykonywaną pracę</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ocenić podejmowane działania</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przewidzieć konsekwencje niewłaściwego wykonywania czynności zawodowych na stanowisku pracy, w tym posługiwania się niebezpiecznymi substancjami, i niewłaściwej eksploatacji maszyn i urządzeń na stanowisku pracy</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określić zakres umiejętności i kompetencji niezbędnych do wykonywania zawodu</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analizować własne kompetencje</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wyznaczyć własne cele i planować drogę rozwoju zawodowego</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wskazać możliwości podnoszenia kompetencji zawodowych, osobistych i społecznych</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pozyskać informacje zawodowe dotyczące przemysłu z różnych źródeł</w:t>
            </w:r>
          </w:p>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określić zakres zadań do wykonania zgodnie z harmonogramem na podstawie ustalonych procedur</w:t>
            </w:r>
          </w:p>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monitorować zgodność realizacji wykonanych prac z harmonogramem</w:t>
            </w:r>
          </w:p>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monitorować eksploatację maszyn i urządzeń</w:t>
            </w:r>
          </w:p>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dokumentować stwierdzone nieprawidłowości w przebiegu wykonywanych prac</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4A05A0">
        <w:trPr>
          <w:trHeight w:val="1152"/>
        </w:trPr>
        <w:tc>
          <w:tcPr>
            <w:tcW w:w="203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line="240" w:lineRule="auto"/>
              <w:rPr>
                <w:rFonts w:cs="Arial"/>
                <w:bCs/>
                <w:szCs w:val="20"/>
              </w:rPr>
            </w:pPr>
          </w:p>
        </w:tc>
        <w:tc>
          <w:tcPr>
            <w:tcW w:w="2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line="240" w:lineRule="auto"/>
              <w:rPr>
                <w:rFonts w:cs="Arial"/>
                <w:szCs w:val="20"/>
              </w:rPr>
            </w:pPr>
            <w:r w:rsidRPr="0083796E">
              <w:rPr>
                <w:rFonts w:cs="Arial"/>
                <w:szCs w:val="20"/>
              </w:rPr>
              <w:t>3. Kompetencje społeczne</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identyfikować sygnały werbalne i niewerbalne</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stosować aktywne metody słuchania</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prowadzić dyskusje</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udziela informacji zwrotnej</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pracować w zespole, ponosząc odpowiedzialność za wspólnie realizowane zadania</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przestrzegać podziału ról, zadań i odpowiedzialności w zespole</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angażować się w realizację wspólnych działań zespołu</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modyfikować sposób zachowania, uwzględniając stanowisko wypracowane wspólnie z innymi członkami zespołu</w:t>
            </w:r>
            <w:r w:rsidRPr="0083796E">
              <w:t xml:space="preserve"> </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t xml:space="preserve"> </w:t>
            </w:r>
            <w:r w:rsidRPr="0083796E">
              <w:rPr>
                <w:rFonts w:ascii="Arial" w:hAnsi="Arial" w:cs="Arial"/>
                <w:szCs w:val="20"/>
              </w:rPr>
              <w:t>charakteryzować pożądaną postawę podczas prowadzenia negocjacji</w:t>
            </w:r>
          </w:p>
          <w:p w:rsidR="0083796E" w:rsidRPr="0083796E" w:rsidRDefault="0083796E" w:rsidP="006F2A4B">
            <w:pPr>
              <w:pStyle w:val="Akapitzlist"/>
              <w:numPr>
                <w:ilvl w:val="0"/>
                <w:numId w:val="192"/>
              </w:numPr>
              <w:spacing w:line="240" w:lineRule="auto"/>
              <w:ind w:left="284" w:hanging="284"/>
              <w:rPr>
                <w:rFonts w:ascii="Arial" w:hAnsi="Arial" w:cs="Arial"/>
                <w:szCs w:val="20"/>
              </w:rPr>
            </w:pPr>
            <w:r w:rsidRPr="0083796E">
              <w:rPr>
                <w:rFonts w:ascii="Arial" w:hAnsi="Arial" w:cs="Arial"/>
                <w:szCs w:val="20"/>
              </w:rPr>
              <w:t>wskazać sposób prowadzenia negocjacji warunków porozumienia</w:t>
            </w: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opisać sposoby przeciwdziałania problemom w zespole realizującym zadania</w:t>
            </w:r>
          </w:p>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opisać techniki rozwiązywania problemów</w:t>
            </w:r>
          </w:p>
          <w:p w:rsidR="0083796E" w:rsidRPr="0083796E" w:rsidRDefault="0083796E" w:rsidP="006F2A4B">
            <w:pPr>
              <w:pStyle w:val="Akapitzlist"/>
              <w:numPr>
                <w:ilvl w:val="0"/>
                <w:numId w:val="125"/>
              </w:numPr>
              <w:spacing w:line="240" w:lineRule="auto"/>
              <w:ind w:left="284" w:hanging="284"/>
              <w:rPr>
                <w:rFonts w:ascii="Arial" w:hAnsi="Arial" w:cs="Arial"/>
                <w:szCs w:val="20"/>
              </w:rPr>
            </w:pPr>
            <w:r w:rsidRPr="0083796E">
              <w:rPr>
                <w:rFonts w:ascii="Arial" w:hAnsi="Arial" w:cs="Arial"/>
                <w:szCs w:val="20"/>
              </w:rPr>
              <w:t>wskazać, na wybranym przykładzie, metody i techniki rozwiązywania problemu</w:t>
            </w:r>
          </w:p>
          <w:p w:rsidR="0083796E" w:rsidRPr="0083796E" w:rsidRDefault="0083796E" w:rsidP="006F2A4B">
            <w:pPr>
              <w:spacing w:line="240" w:lineRule="auto"/>
              <w:rPr>
                <w:rFonts w:cs="Arial"/>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287B19">
            <w:pPr>
              <w:spacing w:after="160" w:line="259" w:lineRule="auto"/>
              <w:rPr>
                <w:rFonts w:cs="Arial"/>
                <w:szCs w:val="20"/>
              </w:rPr>
            </w:pPr>
          </w:p>
        </w:tc>
      </w:tr>
      <w:tr w:rsidR="0083796E" w:rsidRPr="00760183" w:rsidTr="00A759D1">
        <w:trPr>
          <w:trHeight w:val="260"/>
        </w:trPr>
        <w:tc>
          <w:tcPr>
            <w:tcW w:w="4283"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3796E" w:rsidRPr="0083796E" w:rsidRDefault="0083796E" w:rsidP="006F2A4B">
            <w:pPr>
              <w:spacing w:after="160" w:line="240" w:lineRule="auto"/>
              <w:rPr>
                <w:rFonts w:cs="Arial"/>
                <w:szCs w:val="20"/>
              </w:rPr>
            </w:pPr>
            <w:r w:rsidRPr="0083796E">
              <w:rPr>
                <w:rFonts w:cs="Arial"/>
                <w:b/>
                <w:bCs/>
                <w:szCs w:val="20"/>
              </w:rPr>
              <w:t>Razem</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pacing w:after="160" w:line="240" w:lineRule="auto"/>
              <w:rPr>
                <w:rFonts w:cs="Arial"/>
                <w:b/>
                <w:szCs w:val="20"/>
              </w:rPr>
            </w:pPr>
          </w:p>
        </w:tc>
        <w:tc>
          <w:tcPr>
            <w:tcW w:w="32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uppressAutoHyphens/>
              <w:spacing w:line="240" w:lineRule="auto"/>
              <w:rPr>
                <w:szCs w:val="20"/>
              </w:rPr>
            </w:pPr>
          </w:p>
        </w:tc>
        <w:tc>
          <w:tcPr>
            <w:tcW w:w="24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Pr="0083796E" w:rsidRDefault="0083796E" w:rsidP="006F2A4B">
            <w:pPr>
              <w:suppressAutoHyphens/>
              <w:spacing w:line="240" w:lineRule="auto"/>
              <w:rPr>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796E" w:rsidRDefault="0083796E" w:rsidP="00287B19">
            <w:pPr>
              <w:spacing w:after="160" w:line="259" w:lineRule="auto"/>
              <w:rPr>
                <w:rFonts w:cs="Arial"/>
                <w:szCs w:val="20"/>
              </w:rPr>
            </w:pPr>
          </w:p>
          <w:p w:rsidR="0083796E" w:rsidRDefault="0083796E" w:rsidP="00287B19">
            <w:pPr>
              <w:spacing w:after="160" w:line="259" w:lineRule="auto"/>
              <w:rPr>
                <w:rFonts w:cs="Arial"/>
                <w:szCs w:val="20"/>
              </w:rPr>
            </w:pPr>
          </w:p>
          <w:p w:rsidR="0083796E" w:rsidRPr="0083796E" w:rsidRDefault="0083796E" w:rsidP="00287B19">
            <w:pPr>
              <w:spacing w:after="160" w:line="259" w:lineRule="auto"/>
              <w:rPr>
                <w:rFonts w:cs="Arial"/>
                <w:szCs w:val="20"/>
              </w:rPr>
            </w:pPr>
          </w:p>
        </w:tc>
      </w:tr>
    </w:tbl>
    <w:p w:rsidR="004561E1" w:rsidRPr="00E067A6" w:rsidRDefault="004561E1" w:rsidP="004561E1">
      <w:pPr>
        <w:spacing w:line="360" w:lineRule="auto"/>
        <w:jc w:val="both"/>
        <w:rPr>
          <w:rFonts w:cs="Arial"/>
          <w:b/>
          <w:szCs w:val="20"/>
        </w:rPr>
      </w:pPr>
    </w:p>
    <w:p w:rsidR="002D5DB0" w:rsidRDefault="002D5DB0" w:rsidP="006F2A4B">
      <w:pPr>
        <w:jc w:val="both"/>
        <w:rPr>
          <w:rFonts w:eastAsia="Times New Roman" w:cs="Arial"/>
          <w:b/>
          <w:color w:val="000000"/>
          <w:szCs w:val="20"/>
        </w:rPr>
      </w:pPr>
      <w:r w:rsidRPr="006F2A4B">
        <w:rPr>
          <w:rFonts w:eastAsia="Times New Roman" w:cs="Arial"/>
          <w:b/>
          <w:color w:val="000000"/>
          <w:szCs w:val="20"/>
        </w:rPr>
        <w:t>PROCEDURY OSIĄGANIA CELÓW KSZTAŁCENIA PRZEDMIOTU</w:t>
      </w:r>
    </w:p>
    <w:p w:rsidR="006F2A4B" w:rsidRPr="006F2A4B" w:rsidRDefault="006F2A4B" w:rsidP="006F2A4B">
      <w:pPr>
        <w:jc w:val="both"/>
        <w:rPr>
          <w:rFonts w:eastAsia="Times New Roman" w:cs="Arial"/>
          <w:b/>
          <w:color w:val="000000"/>
          <w:szCs w:val="20"/>
        </w:rPr>
      </w:pPr>
    </w:p>
    <w:p w:rsidR="002D5DB0" w:rsidRPr="006F2A4B" w:rsidRDefault="002D5DB0" w:rsidP="006F2A4B">
      <w:pPr>
        <w:jc w:val="both"/>
        <w:rPr>
          <w:rFonts w:eastAsia="Times New Roman" w:cs="Arial"/>
          <w:bCs/>
          <w:color w:val="000000"/>
          <w:szCs w:val="20"/>
        </w:rPr>
      </w:pPr>
      <w:r w:rsidRPr="006F2A4B">
        <w:rPr>
          <w:rFonts w:eastAsia="Times New Roman" w:cs="Arial"/>
          <w:color w:val="000000"/>
          <w:szCs w:val="20"/>
        </w:rPr>
        <w:t xml:space="preserve">Przedmiot Technologia chemiczna obejmuje szeroki wachlarz zagadnień o charakterze techniczno- technologicznym oraz z zakresu organizacji i zarządzania produkcją. W programie nauczania Technologii chemicznej przywoływane są treści z zakresu kwalifikacji CHM.02, dotyczące monitorowania procesów technologicznych, ale z uwzględnieniem koordynowania pracy  zespołów pracowniczych. Należy także dokonać korelacji  z chemią, w szczególności w realizacji takich treści jak: właściwości chemiczne substancji, metody syntez związków nieorganicznych i organicznych,  kinetyka i statyka chemiczna. Osiągnięcie założonych celów kształcenia umożliwi zastosowanie takich metod jak: pogadanka, wykład problemowy, dyskusje dydaktyczne, ćwiczenia rachunkowe, a także ćwiczeń terenowych i wycieczek zawodoznawczych. Celowym byłoby również zastosowanie metod: </w:t>
      </w:r>
      <w:r w:rsidRPr="006F2A4B">
        <w:rPr>
          <w:rFonts w:eastAsia="Times New Roman" w:cs="Arial"/>
          <w:bCs/>
          <w:color w:val="000000"/>
          <w:szCs w:val="20"/>
        </w:rPr>
        <w:t xml:space="preserve">sytuacyjnej, przypadków, casy study </w:t>
      </w:r>
      <w:r w:rsidRPr="006F2A4B">
        <w:rPr>
          <w:rFonts w:eastAsia="Times New Roman" w:cs="Arial"/>
          <w:color w:val="000000"/>
          <w:szCs w:val="20"/>
        </w:rPr>
        <w:t xml:space="preserve">oraz metod waloryzacyjnych, w tym eksponujących </w:t>
      </w:r>
      <w:r w:rsidRPr="006F2A4B">
        <w:rPr>
          <w:rFonts w:eastAsia="Times New Roman" w:cs="Arial"/>
          <w:bCs/>
          <w:color w:val="000000"/>
          <w:szCs w:val="20"/>
        </w:rPr>
        <w:t xml:space="preserve">w realizacji zagadnień z zakresu bezpieczeństwa i higieny pracy oraz organizacji małych zespołów. </w:t>
      </w:r>
    </w:p>
    <w:p w:rsidR="002D5DB0" w:rsidRPr="002D5DB0" w:rsidRDefault="002D5DB0" w:rsidP="002D5DB0">
      <w:pPr>
        <w:ind w:left="644" w:hanging="644"/>
        <w:jc w:val="both"/>
        <w:rPr>
          <w:rFonts w:ascii="Times New Roman" w:eastAsia="Times New Roman" w:hAnsi="Times New Roman"/>
          <w:color w:val="000000"/>
          <w:sz w:val="31"/>
          <w:szCs w:val="31"/>
        </w:rPr>
      </w:pPr>
    </w:p>
    <w:p w:rsidR="002D5DB0" w:rsidRPr="002D5DB0" w:rsidRDefault="002D5DB0" w:rsidP="002D5DB0">
      <w:pPr>
        <w:ind w:left="644" w:hanging="644"/>
        <w:jc w:val="both"/>
        <w:rPr>
          <w:rFonts w:eastAsia="Times New Roman" w:cs="Arial"/>
          <w:b/>
          <w:color w:val="000000"/>
          <w:szCs w:val="20"/>
        </w:rPr>
      </w:pPr>
      <w:r w:rsidRPr="002D5DB0">
        <w:rPr>
          <w:rFonts w:eastAsia="Times New Roman" w:cs="Arial"/>
          <w:b/>
          <w:color w:val="000000"/>
          <w:szCs w:val="20"/>
        </w:rPr>
        <w:t>ŚRODKI DYDAKTYCZNE I WARUNKI REALIZACJI</w:t>
      </w:r>
    </w:p>
    <w:p w:rsidR="002D5DB0" w:rsidRPr="002D5DB0" w:rsidRDefault="002D5DB0" w:rsidP="007F6F87">
      <w:pPr>
        <w:numPr>
          <w:ilvl w:val="0"/>
          <w:numId w:val="202"/>
        </w:numPr>
        <w:pBdr>
          <w:top w:val="nil"/>
          <w:left w:val="nil"/>
          <w:bottom w:val="nil"/>
          <w:right w:val="nil"/>
          <w:between w:val="nil"/>
        </w:pBdr>
        <w:ind w:left="284" w:hanging="283"/>
        <w:contextualSpacing/>
        <w:jc w:val="both"/>
        <w:rPr>
          <w:rFonts w:eastAsia="Times New Roman" w:cs="Arial"/>
          <w:color w:val="000000"/>
          <w:szCs w:val="20"/>
        </w:rPr>
      </w:pPr>
      <w:r w:rsidRPr="002D5DB0">
        <w:rPr>
          <w:rFonts w:eastAsia="Times New Roman" w:cs="Arial"/>
          <w:color w:val="000000"/>
          <w:szCs w:val="20"/>
        </w:rPr>
        <w:t xml:space="preserve"> sala lekcyjna wyposażona w rzutnik multimedialny;</w:t>
      </w:r>
    </w:p>
    <w:p w:rsidR="002D5DB0" w:rsidRPr="002D5DB0" w:rsidRDefault="002D5DB0" w:rsidP="007F6F87">
      <w:pPr>
        <w:numPr>
          <w:ilvl w:val="0"/>
          <w:numId w:val="187"/>
        </w:numPr>
        <w:pBdr>
          <w:top w:val="nil"/>
          <w:left w:val="nil"/>
          <w:bottom w:val="nil"/>
          <w:right w:val="nil"/>
          <w:between w:val="nil"/>
        </w:pBdr>
        <w:ind w:left="284"/>
        <w:jc w:val="both"/>
        <w:rPr>
          <w:rFonts w:eastAsia="Times New Roman" w:cs="Arial"/>
          <w:color w:val="000000"/>
          <w:szCs w:val="20"/>
        </w:rPr>
      </w:pPr>
      <w:r w:rsidRPr="002D5DB0">
        <w:rPr>
          <w:rFonts w:eastAsia="Times New Roman" w:cs="Arial"/>
          <w:color w:val="000000"/>
          <w:szCs w:val="20"/>
        </w:rPr>
        <w:t xml:space="preserve">dostęp do internetu; </w:t>
      </w:r>
    </w:p>
    <w:p w:rsidR="002D5DB0" w:rsidRPr="002D5DB0" w:rsidRDefault="002D5DB0" w:rsidP="007F6F87">
      <w:pPr>
        <w:numPr>
          <w:ilvl w:val="0"/>
          <w:numId w:val="187"/>
        </w:numPr>
        <w:pBdr>
          <w:top w:val="nil"/>
          <w:left w:val="nil"/>
          <w:bottom w:val="nil"/>
          <w:right w:val="nil"/>
          <w:between w:val="nil"/>
        </w:pBdr>
        <w:ind w:left="284"/>
        <w:jc w:val="both"/>
        <w:rPr>
          <w:rFonts w:eastAsia="Times New Roman" w:cs="Arial"/>
          <w:color w:val="000000"/>
          <w:szCs w:val="20"/>
        </w:rPr>
      </w:pPr>
      <w:r w:rsidRPr="002D5DB0">
        <w:rPr>
          <w:rFonts w:eastAsia="Times New Roman" w:cs="Arial"/>
          <w:color w:val="000000"/>
          <w:szCs w:val="20"/>
        </w:rPr>
        <w:t>prezentacje multimedialne i filmy z zakresu produkcji chemicznej</w:t>
      </w:r>
    </w:p>
    <w:p w:rsidR="002D5DB0" w:rsidRPr="002D5DB0" w:rsidRDefault="002D5DB0" w:rsidP="007F6F87">
      <w:pPr>
        <w:numPr>
          <w:ilvl w:val="0"/>
          <w:numId w:val="187"/>
        </w:numPr>
        <w:pBdr>
          <w:top w:val="nil"/>
          <w:left w:val="nil"/>
          <w:bottom w:val="nil"/>
          <w:right w:val="nil"/>
          <w:between w:val="nil"/>
        </w:pBdr>
        <w:ind w:left="284"/>
        <w:jc w:val="both"/>
        <w:rPr>
          <w:rFonts w:eastAsia="Times New Roman" w:cs="Arial"/>
          <w:color w:val="000000"/>
          <w:szCs w:val="20"/>
        </w:rPr>
      </w:pPr>
      <w:r w:rsidRPr="002D5DB0">
        <w:rPr>
          <w:rFonts w:eastAsia="Times New Roman" w:cs="Arial"/>
          <w:color w:val="000000"/>
          <w:szCs w:val="20"/>
        </w:rPr>
        <w:t>katalogi, prospekty aparatów i urządzeń przemysłu chemicznego;</w:t>
      </w:r>
    </w:p>
    <w:p w:rsidR="002D5DB0" w:rsidRPr="002D5DB0" w:rsidRDefault="002D5DB0" w:rsidP="007F6F87">
      <w:pPr>
        <w:numPr>
          <w:ilvl w:val="0"/>
          <w:numId w:val="187"/>
        </w:numPr>
        <w:pBdr>
          <w:top w:val="nil"/>
          <w:left w:val="nil"/>
          <w:bottom w:val="nil"/>
          <w:right w:val="nil"/>
          <w:between w:val="nil"/>
        </w:pBdr>
        <w:ind w:left="284"/>
        <w:jc w:val="both"/>
        <w:rPr>
          <w:rFonts w:eastAsia="Times New Roman" w:cs="Arial"/>
          <w:color w:val="000000"/>
          <w:szCs w:val="20"/>
        </w:rPr>
      </w:pPr>
      <w:r w:rsidRPr="002D5DB0">
        <w:rPr>
          <w:rFonts w:eastAsia="Times New Roman" w:cs="Arial"/>
          <w:color w:val="000000"/>
          <w:szCs w:val="20"/>
        </w:rPr>
        <w:t>pakiet przepisów dotyczących bhp i ochrony środowiska.</w:t>
      </w:r>
    </w:p>
    <w:p w:rsidR="002D5DB0" w:rsidRPr="002D5DB0" w:rsidRDefault="002D5DB0" w:rsidP="002D5DB0">
      <w:pPr>
        <w:jc w:val="both"/>
        <w:rPr>
          <w:rFonts w:eastAsia="Times New Roman" w:cs="Arial"/>
          <w:color w:val="000000"/>
          <w:szCs w:val="20"/>
        </w:rPr>
      </w:pPr>
      <w:r w:rsidRPr="002D5DB0">
        <w:rPr>
          <w:rFonts w:eastAsia="Times New Roman" w:cs="Arial"/>
          <w:color w:val="000000"/>
          <w:szCs w:val="20"/>
        </w:rPr>
        <w:t>Do realizacji treści dotyczących technologii przemysłu chemicznego można wykorzystać poradniki BAT:</w:t>
      </w:r>
    </w:p>
    <w:p w:rsidR="002D5DB0" w:rsidRPr="002D5DB0" w:rsidRDefault="002D5DB0" w:rsidP="007F6F87">
      <w:pPr>
        <w:numPr>
          <w:ilvl w:val="0"/>
          <w:numId w:val="203"/>
        </w:numPr>
        <w:pBdr>
          <w:top w:val="nil"/>
          <w:left w:val="nil"/>
          <w:bottom w:val="nil"/>
          <w:right w:val="nil"/>
          <w:between w:val="nil"/>
        </w:pBdr>
        <w:contextualSpacing/>
        <w:jc w:val="both"/>
        <w:rPr>
          <w:rFonts w:eastAsia="Times New Roman" w:cs="Arial"/>
          <w:color w:val="000000"/>
          <w:szCs w:val="20"/>
        </w:rPr>
      </w:pPr>
      <w:r w:rsidRPr="002D5DB0">
        <w:rPr>
          <w:rFonts w:eastAsia="Times New Roman" w:cs="Arial"/>
          <w:color w:val="000000"/>
          <w:szCs w:val="20"/>
        </w:rPr>
        <w:t>Najlepsze Dostępne Techniki (BAT) Wytyczne dla Branży Chemicznej w Polsce. Systemy Obróbki / Zarządzania Wodami i Gazami Odpadowymi w Sektorze Chemicznym</w:t>
      </w:r>
    </w:p>
    <w:p w:rsidR="002D5DB0" w:rsidRPr="002D5DB0" w:rsidRDefault="002D5DB0" w:rsidP="007F6F87">
      <w:pPr>
        <w:numPr>
          <w:ilvl w:val="0"/>
          <w:numId w:val="203"/>
        </w:numPr>
        <w:pBdr>
          <w:top w:val="nil"/>
          <w:left w:val="nil"/>
          <w:bottom w:val="nil"/>
          <w:right w:val="nil"/>
          <w:between w:val="nil"/>
        </w:pBdr>
        <w:contextualSpacing/>
        <w:jc w:val="both"/>
        <w:rPr>
          <w:rFonts w:eastAsia="Times New Roman" w:cs="Arial"/>
          <w:color w:val="000000"/>
          <w:szCs w:val="20"/>
        </w:rPr>
      </w:pPr>
      <w:r w:rsidRPr="002D5DB0">
        <w:rPr>
          <w:rFonts w:eastAsia="Times New Roman" w:cs="Arial"/>
          <w:color w:val="000000"/>
          <w:szCs w:val="20"/>
        </w:rPr>
        <w:t>Najlepsze Dostępne Techniki (BAT) Wytyczne dla Branży Chemicznej w Polsce. Przemysł Wielkotonażowych Chemikaliów Nieorganicznych, Amoniaku, Kwasów i Nawozów Sztucznych</w:t>
      </w:r>
    </w:p>
    <w:p w:rsidR="002D5DB0" w:rsidRPr="002D5DB0" w:rsidRDefault="002D5DB0" w:rsidP="007F6F87">
      <w:pPr>
        <w:numPr>
          <w:ilvl w:val="0"/>
          <w:numId w:val="203"/>
        </w:numPr>
        <w:pBdr>
          <w:top w:val="nil"/>
          <w:left w:val="nil"/>
          <w:bottom w:val="nil"/>
          <w:right w:val="nil"/>
          <w:between w:val="nil"/>
        </w:pBdr>
        <w:contextualSpacing/>
        <w:jc w:val="both"/>
        <w:rPr>
          <w:rFonts w:eastAsia="Times New Roman" w:cs="Arial"/>
          <w:color w:val="000000"/>
          <w:szCs w:val="20"/>
        </w:rPr>
      </w:pPr>
      <w:r w:rsidRPr="002D5DB0">
        <w:rPr>
          <w:rFonts w:eastAsia="Times New Roman" w:cs="Arial"/>
          <w:color w:val="000000"/>
          <w:szCs w:val="20"/>
        </w:rPr>
        <w:t>Najlepsze Dostępne Techniki (BAT) Wytyczne dla Branży Chemicznej w Polsce. Chemikalia organiczne głęboko przetworzone</w:t>
      </w:r>
    </w:p>
    <w:p w:rsidR="002D5DB0" w:rsidRPr="002D5DB0" w:rsidRDefault="002D5DB0" w:rsidP="002D5DB0">
      <w:pPr>
        <w:jc w:val="both"/>
        <w:rPr>
          <w:rFonts w:eastAsia="Times New Roman" w:cs="Arial"/>
          <w:color w:val="000000"/>
          <w:szCs w:val="20"/>
        </w:rPr>
      </w:pPr>
    </w:p>
    <w:p w:rsidR="002D5DB0" w:rsidRPr="002D5DB0" w:rsidRDefault="002D5DB0" w:rsidP="002D5DB0">
      <w:pPr>
        <w:jc w:val="both"/>
        <w:rPr>
          <w:rFonts w:eastAsia="Times New Roman" w:cs="Arial"/>
          <w:b/>
          <w:color w:val="000000"/>
          <w:szCs w:val="20"/>
        </w:rPr>
      </w:pPr>
      <w:r w:rsidRPr="002D5DB0">
        <w:rPr>
          <w:rFonts w:eastAsia="Times New Roman" w:cs="Arial"/>
          <w:b/>
          <w:color w:val="000000"/>
          <w:szCs w:val="20"/>
        </w:rPr>
        <w:t>PROPONOWANE METODY SPRAWDZANIA OSIĄGNIĘĆ EDUKACYJNYCH UCZNIA</w:t>
      </w:r>
    </w:p>
    <w:p w:rsidR="002D5DB0" w:rsidRPr="002D5DB0" w:rsidRDefault="002D5DB0" w:rsidP="002D5DB0">
      <w:pPr>
        <w:jc w:val="both"/>
        <w:rPr>
          <w:rFonts w:eastAsia="Times New Roman" w:cs="Arial"/>
          <w:color w:val="000000"/>
          <w:szCs w:val="20"/>
        </w:rPr>
      </w:pPr>
      <w:r w:rsidRPr="002D5DB0">
        <w:rPr>
          <w:rFonts w:eastAsia="Times New Roman" w:cs="Arial"/>
          <w:color w:val="000000"/>
          <w:szCs w:val="20"/>
        </w:rPr>
        <w:t>Z uwagi na teoretyczny charakter przedmiotu Technologia chemiczna  najczęściej stosowanymi metodami sprawdzania osiągnięć edukacyjnych ucznia będą pisemne testy wiedzy i umiejętności, zwłaszcza dotyczące obliczeń chemicznych, wyjaśniania zjawisk fizykochemicznych zachodzących w procesach  technologicznych przemysłu chemicznego, interpretacji wykresów i schematów. Proponuje się również sprawdzenie osiągnięć edukacyjnych uczniów z zakresu kompetencji naukowo-technicznych, w szczególności dotyczących rozumowania dedukcyjnego oraz związku procesów technologicznych z innymi dziedzinami, zwłaszcza dotyczącymi  środowiska i  ekologii. Przedmiotem</w:t>
      </w:r>
      <w:r w:rsidRPr="002D5DB0">
        <w:rPr>
          <w:rFonts w:eastAsia="Times New Roman" w:cs="Arial"/>
          <w:b/>
          <w:color w:val="000000"/>
          <w:szCs w:val="20"/>
        </w:rPr>
        <w:t xml:space="preserve"> </w:t>
      </w:r>
      <w:r w:rsidRPr="002D5DB0">
        <w:rPr>
          <w:rFonts w:eastAsia="Times New Roman" w:cs="Arial"/>
          <w:color w:val="000000"/>
          <w:szCs w:val="20"/>
        </w:rPr>
        <w:t>oceny osiągnięć programowych uczniów powinny być też projekty edukacyjne dotyczące realizacji wybranych procesów technologicznych w aspekcie gospodarki mediami technologicznymi, ochroną środowiska, ze szczególnym zwróceniem uwagi na etap wyszukiwania i przetwarzania informacji (istotnym źródłem informacji powinny być wymienione powyżej poradniki BAT dla branży chemicznej..</w:t>
      </w:r>
    </w:p>
    <w:p w:rsidR="002D5DB0" w:rsidRPr="002D5DB0" w:rsidRDefault="002D5DB0" w:rsidP="002D5DB0">
      <w:pPr>
        <w:jc w:val="both"/>
        <w:rPr>
          <w:rFonts w:eastAsia="Times New Roman" w:cs="Arial"/>
          <w:color w:val="000000"/>
          <w:szCs w:val="20"/>
        </w:rPr>
      </w:pPr>
    </w:p>
    <w:p w:rsidR="002D5DB0" w:rsidRPr="002D5DB0" w:rsidRDefault="002D5DB0" w:rsidP="002D5DB0">
      <w:pPr>
        <w:jc w:val="both"/>
        <w:rPr>
          <w:rFonts w:eastAsia="Times New Roman" w:cs="Arial"/>
          <w:b/>
          <w:color w:val="000000"/>
          <w:szCs w:val="20"/>
        </w:rPr>
      </w:pPr>
      <w:r w:rsidRPr="002D5DB0">
        <w:rPr>
          <w:rFonts w:eastAsia="Times New Roman" w:cs="Arial"/>
          <w:b/>
          <w:color w:val="000000"/>
          <w:szCs w:val="20"/>
        </w:rPr>
        <w:t>SPOSOBY EWALUACJI PRZEDMIOTU</w:t>
      </w:r>
    </w:p>
    <w:p w:rsidR="002D5DB0" w:rsidRPr="002D5DB0" w:rsidRDefault="002D5DB0" w:rsidP="002D5DB0">
      <w:pPr>
        <w:tabs>
          <w:tab w:val="left" w:pos="709"/>
        </w:tabs>
        <w:jc w:val="both"/>
        <w:rPr>
          <w:rFonts w:eastAsia="Times New Roman" w:cs="Arial"/>
          <w:color w:val="000000"/>
          <w:szCs w:val="20"/>
        </w:rPr>
      </w:pPr>
      <w:r w:rsidRPr="002D5DB0">
        <w:rPr>
          <w:rFonts w:eastAsia="Times New Roman" w:cs="Arial"/>
          <w:color w:val="000000"/>
          <w:szCs w:val="20"/>
        </w:rPr>
        <w:t>Ewaluacja przedmiotu Technologia chemiczna powinna być prowadzona przede wszystkim w kontekście korelacji z realizacją praktyk zawodowych. Badanie może być przeprowadzone według modelu SWOT jako ewaluacja sumatywna odroczona po zakończonym procesie kształcenia. Zakres tej ewaluacji powinien obejmować następujące zagadnienia:</w:t>
      </w:r>
    </w:p>
    <w:p w:rsidR="002D5DB0" w:rsidRPr="002D5DB0" w:rsidRDefault="002D5DB0" w:rsidP="007F6F87">
      <w:pPr>
        <w:numPr>
          <w:ilvl w:val="0"/>
          <w:numId w:val="201"/>
        </w:numPr>
        <w:pBdr>
          <w:top w:val="nil"/>
          <w:left w:val="nil"/>
          <w:bottom w:val="nil"/>
          <w:right w:val="nil"/>
          <w:between w:val="nil"/>
        </w:pBdr>
        <w:ind w:left="426"/>
        <w:jc w:val="both"/>
        <w:rPr>
          <w:rFonts w:eastAsia="Times New Roman" w:cs="Arial"/>
          <w:color w:val="000000"/>
          <w:szCs w:val="20"/>
        </w:rPr>
      </w:pPr>
      <w:r w:rsidRPr="002D5DB0">
        <w:rPr>
          <w:rFonts w:eastAsia="Times New Roman" w:cs="Arial"/>
          <w:color w:val="000000"/>
          <w:szCs w:val="20"/>
        </w:rPr>
        <w:t>funkcjonalność i przydatność programu w odniesieniu do potrzeb rynku pracy,</w:t>
      </w:r>
    </w:p>
    <w:p w:rsidR="002D5DB0" w:rsidRPr="002D5DB0" w:rsidRDefault="002D5DB0" w:rsidP="007F6F87">
      <w:pPr>
        <w:numPr>
          <w:ilvl w:val="0"/>
          <w:numId w:val="201"/>
        </w:numPr>
        <w:pBdr>
          <w:top w:val="nil"/>
          <w:left w:val="nil"/>
          <w:bottom w:val="nil"/>
          <w:right w:val="nil"/>
          <w:between w:val="nil"/>
        </w:pBdr>
        <w:ind w:left="426"/>
        <w:jc w:val="both"/>
        <w:rPr>
          <w:rFonts w:eastAsia="Times New Roman" w:cs="Arial"/>
          <w:color w:val="000000"/>
          <w:szCs w:val="20"/>
        </w:rPr>
      </w:pPr>
      <w:r w:rsidRPr="002D5DB0">
        <w:rPr>
          <w:rFonts w:eastAsia="Times New Roman" w:cs="Arial"/>
          <w:color w:val="000000"/>
          <w:szCs w:val="20"/>
        </w:rPr>
        <w:t>trudności w realizacji programu nauczania,</w:t>
      </w:r>
    </w:p>
    <w:p w:rsidR="002D5DB0" w:rsidRPr="002D5DB0" w:rsidRDefault="002D5DB0" w:rsidP="007F6F87">
      <w:pPr>
        <w:numPr>
          <w:ilvl w:val="0"/>
          <w:numId w:val="201"/>
        </w:numPr>
        <w:pBdr>
          <w:top w:val="nil"/>
          <w:left w:val="nil"/>
          <w:bottom w:val="nil"/>
          <w:right w:val="nil"/>
          <w:between w:val="nil"/>
        </w:pBdr>
        <w:ind w:left="426"/>
        <w:jc w:val="both"/>
        <w:rPr>
          <w:rFonts w:eastAsia="Times New Roman" w:cs="Arial"/>
          <w:color w:val="000000"/>
          <w:szCs w:val="20"/>
        </w:rPr>
      </w:pPr>
      <w:r w:rsidRPr="002D5DB0">
        <w:rPr>
          <w:rFonts w:eastAsia="Times New Roman" w:cs="Arial"/>
          <w:color w:val="000000"/>
          <w:szCs w:val="20"/>
        </w:rPr>
        <w:t>przydatność programu w kształtowaniu kompetencji naukowo-technicznych,</w:t>
      </w:r>
    </w:p>
    <w:p w:rsidR="002D5DB0" w:rsidRPr="002D5DB0" w:rsidRDefault="002D5DB0" w:rsidP="007F6F87">
      <w:pPr>
        <w:numPr>
          <w:ilvl w:val="0"/>
          <w:numId w:val="201"/>
        </w:numPr>
        <w:pBdr>
          <w:top w:val="nil"/>
          <w:left w:val="nil"/>
          <w:bottom w:val="nil"/>
          <w:right w:val="nil"/>
          <w:between w:val="nil"/>
        </w:pBdr>
        <w:ind w:left="426"/>
        <w:jc w:val="both"/>
        <w:rPr>
          <w:rFonts w:eastAsia="Times New Roman" w:cs="Arial"/>
          <w:color w:val="000000"/>
          <w:szCs w:val="20"/>
        </w:rPr>
      </w:pPr>
      <w:r w:rsidRPr="002D5DB0">
        <w:rPr>
          <w:rFonts w:eastAsia="Times New Roman" w:cs="Arial"/>
          <w:color w:val="000000"/>
          <w:szCs w:val="20"/>
        </w:rPr>
        <w:t>efektywność wykorzystywania czasu na zajęciach edukacyjnych, w tym do nawiązywania do wiedzy przedmiotowej lub wiedzy z innych przedmiotów, informowania o możliwościach wykorzystania zdobytej wiedzy na innych przedmiotach</w:t>
      </w:r>
    </w:p>
    <w:p w:rsidR="002D5DB0" w:rsidRPr="002D5DB0" w:rsidRDefault="002D5DB0" w:rsidP="007F6F87">
      <w:pPr>
        <w:numPr>
          <w:ilvl w:val="0"/>
          <w:numId w:val="201"/>
        </w:numPr>
        <w:pBdr>
          <w:top w:val="nil"/>
          <w:left w:val="nil"/>
          <w:bottom w:val="nil"/>
          <w:right w:val="nil"/>
          <w:between w:val="nil"/>
        </w:pBdr>
        <w:ind w:left="426"/>
        <w:jc w:val="both"/>
        <w:rPr>
          <w:rFonts w:eastAsia="Times New Roman" w:cs="Arial"/>
          <w:color w:val="000000"/>
          <w:szCs w:val="20"/>
        </w:rPr>
      </w:pPr>
      <w:r w:rsidRPr="002D5DB0">
        <w:rPr>
          <w:rFonts w:eastAsia="Times New Roman" w:cs="Arial"/>
          <w:color w:val="000000"/>
          <w:szCs w:val="20"/>
        </w:rPr>
        <w:t>efektywność systemu oceniania, w szczególności jego funkcji informacyjnej i motywującej,</w:t>
      </w:r>
    </w:p>
    <w:p w:rsidR="002D5DB0" w:rsidRPr="002D5DB0" w:rsidRDefault="002D5DB0" w:rsidP="007F6F87">
      <w:pPr>
        <w:numPr>
          <w:ilvl w:val="0"/>
          <w:numId w:val="201"/>
        </w:numPr>
        <w:pBdr>
          <w:top w:val="nil"/>
          <w:left w:val="nil"/>
          <w:bottom w:val="nil"/>
          <w:right w:val="nil"/>
          <w:between w:val="nil"/>
        </w:pBdr>
        <w:ind w:left="426"/>
        <w:jc w:val="both"/>
        <w:rPr>
          <w:rFonts w:eastAsia="Times New Roman" w:cs="Arial"/>
          <w:color w:val="000000"/>
          <w:szCs w:val="20"/>
        </w:rPr>
      </w:pPr>
      <w:r w:rsidRPr="002D5DB0">
        <w:rPr>
          <w:rFonts w:eastAsia="Times New Roman" w:cs="Arial"/>
          <w:color w:val="000000"/>
          <w:szCs w:val="20"/>
        </w:rPr>
        <w:t>wyniki egzaminów zewnętrznych.</w:t>
      </w:r>
    </w:p>
    <w:p w:rsidR="002D5DB0" w:rsidRPr="002D5DB0" w:rsidRDefault="002D5DB0" w:rsidP="002D5DB0">
      <w:pPr>
        <w:jc w:val="both"/>
        <w:rPr>
          <w:rFonts w:eastAsia="Times New Roman" w:cs="Arial"/>
          <w:color w:val="000000"/>
          <w:szCs w:val="20"/>
        </w:rPr>
      </w:pPr>
      <w:r w:rsidRPr="002D5DB0">
        <w:rPr>
          <w:rFonts w:eastAsia="Times New Roman" w:cs="Arial"/>
          <w:color w:val="000000"/>
          <w:szCs w:val="20"/>
        </w:rPr>
        <w:t>W ewaluacji powinni wziąć udział nauczyciele uczący przedmiotu oraz przedstawiciele pracodawców – opiekunowie praktyk zawodowych. Wyniki badań, głównie typu jakościowego (zebrane z zastosowaniem takich narzędzi jak: wywiady grupowe, kwestionariusze ankiet), po analizie w formie SWOT powinny służyć do opracowania rekomendacji o ewentualnych zmianach w treściach programu przedmiotu lub/i organizacji procesu kształcenia.</w:t>
      </w:r>
    </w:p>
    <w:p w:rsidR="00B52062" w:rsidRDefault="00B52062">
      <w:pPr>
        <w:spacing w:after="160" w:line="259" w:lineRule="auto"/>
        <w:rPr>
          <w:rFonts w:cs="Arial"/>
          <w:szCs w:val="20"/>
        </w:rPr>
      </w:pPr>
      <w:r>
        <w:rPr>
          <w:rFonts w:cs="Arial"/>
          <w:szCs w:val="20"/>
        </w:rPr>
        <w:br w:type="page"/>
      </w:r>
    </w:p>
    <w:p w:rsidR="004561E1" w:rsidRPr="006F2A4B" w:rsidRDefault="00023D44" w:rsidP="00A759D1">
      <w:pPr>
        <w:pStyle w:val="Nagwek2"/>
      </w:pPr>
      <w:bookmarkStart w:id="19" w:name="_Toc18574023"/>
      <w:r w:rsidRPr="006F2A4B">
        <w:t>Pracownia projektowania procesów technologicznych</w:t>
      </w:r>
      <w:bookmarkEnd w:id="19"/>
    </w:p>
    <w:p w:rsidR="004561E1" w:rsidRDefault="004561E1" w:rsidP="004561E1">
      <w:pPr>
        <w:jc w:val="both"/>
        <w:rPr>
          <w:rFonts w:cs="Arial"/>
          <w:b/>
          <w:szCs w:val="20"/>
        </w:rPr>
      </w:pPr>
      <w:r w:rsidRPr="00190DFC">
        <w:rPr>
          <w:rFonts w:cs="Arial"/>
          <w:b/>
          <w:szCs w:val="20"/>
        </w:rPr>
        <w:t>Cele ogólne przedmiotu</w:t>
      </w:r>
      <w:r>
        <w:rPr>
          <w:rFonts w:cs="Arial"/>
          <w:b/>
          <w:szCs w:val="20"/>
        </w:rPr>
        <w:t xml:space="preserve">: </w:t>
      </w:r>
      <w:r w:rsidRPr="00F30C9F">
        <w:rPr>
          <w:rFonts w:cs="Arial"/>
          <w:b/>
          <w:szCs w:val="20"/>
        </w:rPr>
        <w:tab/>
      </w:r>
    </w:p>
    <w:p w:rsidR="004561E1" w:rsidRDefault="004561E1" w:rsidP="004561E1">
      <w:pPr>
        <w:jc w:val="both"/>
        <w:rPr>
          <w:rFonts w:cs="Arial"/>
          <w:szCs w:val="20"/>
        </w:rPr>
      </w:pPr>
      <w:r>
        <w:rPr>
          <w:rFonts w:cs="Arial"/>
          <w:szCs w:val="20"/>
        </w:rPr>
        <w:t>1</w:t>
      </w:r>
      <w:r w:rsidR="00023D44">
        <w:rPr>
          <w:rFonts w:cs="Arial"/>
          <w:szCs w:val="20"/>
        </w:rPr>
        <w:t xml:space="preserve">. </w:t>
      </w:r>
      <w:r w:rsidR="00606851">
        <w:rPr>
          <w:rFonts w:cs="Arial"/>
          <w:szCs w:val="20"/>
        </w:rPr>
        <w:t>poznanie rozwiązań technologiczno-aparaturowych procesu produkcyjnego.</w:t>
      </w:r>
    </w:p>
    <w:p w:rsidR="00AE3C57" w:rsidRDefault="00606851" w:rsidP="004561E1">
      <w:pPr>
        <w:jc w:val="both"/>
        <w:rPr>
          <w:rFonts w:cs="Arial"/>
          <w:szCs w:val="20"/>
        </w:rPr>
      </w:pPr>
      <w:r>
        <w:rPr>
          <w:rFonts w:cs="Arial"/>
          <w:szCs w:val="20"/>
        </w:rPr>
        <w:t>2. określanie zasad konstrukcji schematu ideowego i technologicznego.</w:t>
      </w:r>
    </w:p>
    <w:p w:rsidR="00145D51" w:rsidRDefault="00606851" w:rsidP="00145D51">
      <w:pPr>
        <w:rPr>
          <w:rFonts w:cs="Arial"/>
          <w:szCs w:val="20"/>
        </w:rPr>
      </w:pPr>
      <w:r>
        <w:rPr>
          <w:rFonts w:cs="Arial"/>
          <w:szCs w:val="20"/>
        </w:rPr>
        <w:t>3. poznanie zasad</w:t>
      </w:r>
      <w:r w:rsidRPr="00145D51">
        <w:rPr>
          <w:rFonts w:cs="Arial"/>
          <w:szCs w:val="20"/>
        </w:rPr>
        <w:t xml:space="preserve"> </w:t>
      </w:r>
      <w:r>
        <w:rPr>
          <w:rFonts w:cs="Arial"/>
          <w:szCs w:val="20"/>
        </w:rPr>
        <w:t xml:space="preserve">wykonania </w:t>
      </w:r>
      <w:r w:rsidRPr="00145D51">
        <w:rPr>
          <w:rFonts w:cs="Arial"/>
          <w:szCs w:val="20"/>
        </w:rPr>
        <w:t>bilansowania procesowego</w:t>
      </w:r>
      <w:r>
        <w:rPr>
          <w:rFonts w:cs="Arial"/>
          <w:szCs w:val="20"/>
        </w:rPr>
        <w:t xml:space="preserve"> masowego i energetycznego procesu technologicznego.</w:t>
      </w:r>
    </w:p>
    <w:p w:rsidR="00AE3C57" w:rsidRDefault="00606851" w:rsidP="00145D51">
      <w:pPr>
        <w:rPr>
          <w:rFonts w:cs="Arial"/>
          <w:szCs w:val="20"/>
        </w:rPr>
      </w:pPr>
      <w:r>
        <w:rPr>
          <w:rFonts w:cs="Arial"/>
          <w:szCs w:val="20"/>
        </w:rPr>
        <w:t>4. projektowanie</w:t>
      </w:r>
      <w:r w:rsidRPr="00023D44">
        <w:rPr>
          <w:rFonts w:cs="Arial"/>
          <w:szCs w:val="20"/>
        </w:rPr>
        <w:t xml:space="preserve"> </w:t>
      </w:r>
      <w:r>
        <w:rPr>
          <w:rFonts w:cs="Arial"/>
          <w:szCs w:val="20"/>
        </w:rPr>
        <w:t xml:space="preserve">procesu technologicznego w zakresie doboru aparatów procesowych, </w:t>
      </w:r>
      <w:r w:rsidRPr="00023D44">
        <w:rPr>
          <w:rFonts w:cs="Arial"/>
          <w:szCs w:val="20"/>
        </w:rPr>
        <w:t>urządzeń</w:t>
      </w:r>
      <w:r>
        <w:rPr>
          <w:rFonts w:cs="Arial"/>
          <w:szCs w:val="20"/>
        </w:rPr>
        <w:t xml:space="preserve"> oraz aparatury kontrolno-pomiarowej.</w:t>
      </w:r>
    </w:p>
    <w:p w:rsidR="00145D51" w:rsidRPr="00190DFC" w:rsidRDefault="00606851" w:rsidP="00C52F88">
      <w:pPr>
        <w:rPr>
          <w:rFonts w:cs="Arial"/>
          <w:szCs w:val="20"/>
        </w:rPr>
      </w:pPr>
      <w:r>
        <w:rPr>
          <w:rFonts w:cs="Arial"/>
          <w:szCs w:val="20"/>
        </w:rPr>
        <w:t xml:space="preserve"> </w:t>
      </w:r>
    </w:p>
    <w:p w:rsidR="004561E1" w:rsidRPr="00190DFC" w:rsidRDefault="004561E1" w:rsidP="004561E1">
      <w:pPr>
        <w:jc w:val="both"/>
        <w:rPr>
          <w:rFonts w:cs="Arial"/>
          <w:szCs w:val="20"/>
        </w:rPr>
      </w:pPr>
    </w:p>
    <w:p w:rsidR="004561E1" w:rsidRDefault="004561E1" w:rsidP="004561E1">
      <w:pPr>
        <w:spacing w:line="360" w:lineRule="auto"/>
        <w:jc w:val="both"/>
        <w:rPr>
          <w:rFonts w:eastAsia="Times New Roman" w:cs="Arial"/>
          <w:szCs w:val="20"/>
        </w:rPr>
      </w:pPr>
      <w:r w:rsidRPr="00190DFC">
        <w:rPr>
          <w:rFonts w:cs="Arial"/>
          <w:b/>
          <w:szCs w:val="20"/>
        </w:rPr>
        <w:t>Cele operacyjne</w:t>
      </w:r>
      <w:r>
        <w:rPr>
          <w:rFonts w:cs="Arial"/>
          <w:b/>
          <w:szCs w:val="20"/>
        </w:rPr>
        <w:t>:</w:t>
      </w:r>
      <w:r w:rsidRPr="00300383">
        <w:rPr>
          <w:rFonts w:eastAsia="Times New Roman" w:cs="Arial"/>
          <w:szCs w:val="20"/>
        </w:rPr>
        <w:t xml:space="preserve"> </w:t>
      </w:r>
    </w:p>
    <w:p w:rsidR="004561E1" w:rsidRPr="00251016" w:rsidRDefault="00145D51" w:rsidP="00251016">
      <w:pPr>
        <w:jc w:val="both"/>
        <w:rPr>
          <w:rFonts w:cs="Arial"/>
          <w:szCs w:val="20"/>
        </w:rPr>
      </w:pPr>
      <w:r>
        <w:rPr>
          <w:rFonts w:eastAsia="Times New Roman" w:cs="Arial"/>
          <w:szCs w:val="20"/>
        </w:rPr>
        <w:t>1)</w:t>
      </w:r>
      <w:r w:rsidRPr="00145D51">
        <w:t xml:space="preserve"> </w:t>
      </w:r>
      <w:r w:rsidR="00606851">
        <w:t>za</w:t>
      </w:r>
      <w:r w:rsidRPr="00251016">
        <w:rPr>
          <w:rFonts w:cs="Arial"/>
          <w:szCs w:val="20"/>
        </w:rPr>
        <w:t>stosować programy komputerowe do projektowani</w:t>
      </w:r>
      <w:r w:rsidR="00C52F88" w:rsidRPr="00251016">
        <w:rPr>
          <w:rFonts w:cs="Arial"/>
          <w:szCs w:val="20"/>
        </w:rPr>
        <w:t>a procesów technologicznych</w:t>
      </w:r>
      <w:r w:rsidR="00B52062">
        <w:rPr>
          <w:rFonts w:cs="Arial"/>
          <w:szCs w:val="20"/>
        </w:rPr>
        <w:t>,</w:t>
      </w:r>
    </w:p>
    <w:p w:rsidR="00C52F88" w:rsidRPr="00251016" w:rsidRDefault="00C52F88" w:rsidP="00251016">
      <w:pPr>
        <w:jc w:val="both"/>
        <w:rPr>
          <w:rFonts w:cs="Arial"/>
          <w:szCs w:val="20"/>
        </w:rPr>
      </w:pPr>
      <w:r w:rsidRPr="00251016">
        <w:rPr>
          <w:rFonts w:cs="Arial"/>
          <w:szCs w:val="20"/>
        </w:rPr>
        <w:t xml:space="preserve">2) </w:t>
      </w:r>
      <w:r w:rsidR="00606851">
        <w:rPr>
          <w:rFonts w:cs="Arial"/>
          <w:szCs w:val="20"/>
        </w:rPr>
        <w:t>s</w:t>
      </w:r>
      <w:r w:rsidRPr="00251016">
        <w:rPr>
          <w:rFonts w:cs="Arial"/>
          <w:szCs w:val="20"/>
        </w:rPr>
        <w:t>charakteryzować reakcje chemiczne stosowane w procesach wytwarzania substancji organicznych i nieorganicznych</w:t>
      </w:r>
      <w:r w:rsidR="00B52062">
        <w:rPr>
          <w:rFonts w:cs="Arial"/>
          <w:szCs w:val="20"/>
        </w:rPr>
        <w:t>,</w:t>
      </w:r>
    </w:p>
    <w:p w:rsidR="00251016" w:rsidRPr="00251016" w:rsidRDefault="00C52F88" w:rsidP="00251016">
      <w:pPr>
        <w:jc w:val="both"/>
        <w:rPr>
          <w:rFonts w:cs="Arial"/>
          <w:szCs w:val="20"/>
        </w:rPr>
      </w:pPr>
      <w:r w:rsidRPr="00251016">
        <w:rPr>
          <w:rFonts w:cs="Arial"/>
          <w:szCs w:val="20"/>
        </w:rPr>
        <w:t xml:space="preserve">3) określić cele i </w:t>
      </w:r>
      <w:r w:rsidR="00251016" w:rsidRPr="00251016">
        <w:rPr>
          <w:rFonts w:cs="Arial"/>
          <w:szCs w:val="20"/>
        </w:rPr>
        <w:t>zakres koncepcji chemicznej i technologicznej metody</w:t>
      </w:r>
      <w:r w:rsidR="00B52062">
        <w:rPr>
          <w:rFonts w:cs="Arial"/>
          <w:szCs w:val="20"/>
        </w:rPr>
        <w:t>,</w:t>
      </w:r>
    </w:p>
    <w:p w:rsidR="00C52F88" w:rsidRPr="00251016" w:rsidRDefault="00251016" w:rsidP="00251016">
      <w:pPr>
        <w:jc w:val="both"/>
        <w:rPr>
          <w:rFonts w:cs="Arial"/>
          <w:szCs w:val="20"/>
        </w:rPr>
      </w:pPr>
      <w:r w:rsidRPr="00251016">
        <w:rPr>
          <w:rFonts w:cs="Arial"/>
          <w:szCs w:val="20"/>
        </w:rPr>
        <w:t xml:space="preserve">4) </w:t>
      </w:r>
      <w:r w:rsidRPr="00251016">
        <w:rPr>
          <w:rFonts w:eastAsiaTheme="minorHAnsi" w:cs="Arial"/>
          <w:szCs w:val="20"/>
          <w:lang w:eastAsia="en-US"/>
        </w:rPr>
        <w:t>wykonać</w:t>
      </w:r>
      <w:r w:rsidR="00C52F88" w:rsidRPr="00251016">
        <w:rPr>
          <w:rFonts w:eastAsiaTheme="minorHAnsi" w:cs="Arial"/>
          <w:szCs w:val="20"/>
          <w:lang w:eastAsia="en-US"/>
        </w:rPr>
        <w:t xml:space="preserve"> obliczenia </w:t>
      </w:r>
      <w:r w:rsidRPr="00251016">
        <w:rPr>
          <w:rFonts w:eastAsiaTheme="minorHAnsi" w:cs="Arial"/>
          <w:szCs w:val="20"/>
          <w:lang w:eastAsia="en-US"/>
        </w:rPr>
        <w:t xml:space="preserve">stechiometryczne i termodynamiczne </w:t>
      </w:r>
      <w:r w:rsidR="00C52F88" w:rsidRPr="00251016">
        <w:rPr>
          <w:rFonts w:eastAsiaTheme="minorHAnsi" w:cs="Arial"/>
          <w:szCs w:val="20"/>
          <w:lang w:eastAsia="en-US"/>
        </w:rPr>
        <w:t xml:space="preserve">dla </w:t>
      </w:r>
      <w:r w:rsidRPr="00251016">
        <w:rPr>
          <w:rFonts w:eastAsiaTheme="minorHAnsi" w:cs="Arial"/>
          <w:szCs w:val="20"/>
          <w:lang w:eastAsia="en-US"/>
        </w:rPr>
        <w:t>podstawowych procesów i operacji technologicznych</w:t>
      </w:r>
      <w:r w:rsidR="00B52062">
        <w:rPr>
          <w:rFonts w:eastAsiaTheme="minorHAnsi" w:cs="Arial"/>
          <w:szCs w:val="20"/>
          <w:lang w:eastAsia="en-US"/>
        </w:rPr>
        <w:t>,</w:t>
      </w:r>
    </w:p>
    <w:p w:rsidR="00C52F88" w:rsidRPr="00C52F88" w:rsidRDefault="00251016" w:rsidP="00251016">
      <w:pPr>
        <w:autoSpaceDE w:val="0"/>
        <w:autoSpaceDN w:val="0"/>
        <w:adjustRightInd w:val="0"/>
        <w:rPr>
          <w:rFonts w:eastAsiaTheme="minorHAnsi" w:cs="Arial"/>
          <w:szCs w:val="20"/>
          <w:lang w:eastAsia="en-US"/>
        </w:rPr>
      </w:pPr>
      <w:r>
        <w:rPr>
          <w:rFonts w:eastAsiaTheme="minorHAnsi" w:cs="Arial"/>
          <w:szCs w:val="20"/>
          <w:lang w:eastAsia="en-US"/>
        </w:rPr>
        <w:t>5</w:t>
      </w:r>
      <w:r w:rsidR="00C52F88" w:rsidRPr="00251016">
        <w:rPr>
          <w:rFonts w:eastAsiaTheme="minorHAnsi" w:cs="Arial"/>
          <w:szCs w:val="20"/>
          <w:lang w:eastAsia="en-US"/>
        </w:rPr>
        <w:t>) opracować schemat ideowy oraz schemat technologiczny procesu</w:t>
      </w:r>
      <w:r w:rsidR="00B52062">
        <w:rPr>
          <w:rFonts w:eastAsiaTheme="minorHAnsi" w:cs="Arial"/>
          <w:szCs w:val="20"/>
          <w:lang w:eastAsia="en-US"/>
        </w:rPr>
        <w:t>,</w:t>
      </w:r>
    </w:p>
    <w:p w:rsidR="00C52F88" w:rsidRDefault="00251016" w:rsidP="00251016">
      <w:pPr>
        <w:autoSpaceDE w:val="0"/>
        <w:autoSpaceDN w:val="0"/>
        <w:adjustRightInd w:val="0"/>
        <w:rPr>
          <w:rFonts w:eastAsiaTheme="minorHAnsi" w:cs="Arial"/>
          <w:szCs w:val="20"/>
          <w:lang w:eastAsia="en-US"/>
        </w:rPr>
      </w:pPr>
      <w:r>
        <w:rPr>
          <w:rFonts w:eastAsiaTheme="minorHAnsi" w:cs="Arial"/>
          <w:szCs w:val="20"/>
          <w:lang w:eastAsia="en-US"/>
        </w:rPr>
        <w:t>6</w:t>
      </w:r>
      <w:r w:rsidR="00C52F88" w:rsidRPr="00251016">
        <w:rPr>
          <w:rFonts w:eastAsiaTheme="minorHAnsi" w:cs="Arial"/>
          <w:szCs w:val="20"/>
          <w:lang w:eastAsia="en-US"/>
        </w:rPr>
        <w:t xml:space="preserve">) </w:t>
      </w:r>
      <w:r w:rsidR="00C52F88" w:rsidRPr="00C52F88">
        <w:rPr>
          <w:rFonts w:eastAsiaTheme="minorHAnsi" w:cs="Arial"/>
          <w:szCs w:val="20"/>
          <w:lang w:eastAsia="en-US"/>
        </w:rPr>
        <w:t>sporządzić bi</w:t>
      </w:r>
      <w:r w:rsidR="00B52062">
        <w:rPr>
          <w:rFonts w:eastAsiaTheme="minorHAnsi" w:cs="Arial"/>
          <w:szCs w:val="20"/>
          <w:lang w:eastAsia="en-US"/>
        </w:rPr>
        <w:t>lans materiałowy i energetyczny.</w:t>
      </w:r>
    </w:p>
    <w:p w:rsidR="00B52062" w:rsidRPr="00C52F88" w:rsidRDefault="00B52062" w:rsidP="00251016">
      <w:pPr>
        <w:autoSpaceDE w:val="0"/>
        <w:autoSpaceDN w:val="0"/>
        <w:adjustRightInd w:val="0"/>
        <w:rPr>
          <w:rFonts w:eastAsiaTheme="minorHAnsi" w:cs="Arial"/>
          <w:szCs w:val="20"/>
          <w:lang w:eastAsia="en-US"/>
        </w:rPr>
      </w:pPr>
    </w:p>
    <w:p w:rsidR="00556CF2" w:rsidRPr="00B52062" w:rsidRDefault="00B52062" w:rsidP="00B52062">
      <w:pPr>
        <w:spacing w:line="259" w:lineRule="auto"/>
        <w:rPr>
          <w:rFonts w:cs="Arial"/>
          <w:szCs w:val="20"/>
        </w:rPr>
      </w:pPr>
      <w:r w:rsidRPr="00B52062">
        <w:rPr>
          <w:rFonts w:cs="Arial"/>
          <w:b/>
          <w:szCs w:val="20"/>
        </w:rPr>
        <w:t>MATERIAŁ NAUCZANIA - Pracownia projektowania procesów technologicznych</w:t>
      </w:r>
    </w:p>
    <w:tbl>
      <w:tblPr>
        <w:tblW w:w="14175" w:type="dxa"/>
        <w:tblCellMar>
          <w:left w:w="0" w:type="dxa"/>
          <w:right w:w="0" w:type="dxa"/>
        </w:tblCellMar>
        <w:tblLook w:val="04A0" w:firstRow="1" w:lastRow="0" w:firstColumn="1" w:lastColumn="0" w:noHBand="0" w:noVBand="1"/>
      </w:tblPr>
      <w:tblGrid>
        <w:gridCol w:w="2403"/>
        <w:gridCol w:w="2731"/>
        <w:gridCol w:w="1142"/>
        <w:gridCol w:w="3572"/>
        <w:gridCol w:w="2863"/>
        <w:gridCol w:w="1464"/>
      </w:tblGrid>
      <w:tr w:rsidR="00556CF2" w:rsidRPr="00760183" w:rsidTr="00B14D95">
        <w:trPr>
          <w:trHeight w:val="479"/>
        </w:trPr>
        <w:tc>
          <w:tcPr>
            <w:tcW w:w="199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CF2" w:rsidRPr="00B52062" w:rsidRDefault="00556CF2" w:rsidP="00B52062">
            <w:pPr>
              <w:spacing w:line="240" w:lineRule="auto"/>
              <w:rPr>
                <w:rFonts w:cs="Arial"/>
                <w:szCs w:val="20"/>
              </w:rPr>
            </w:pPr>
            <w:r w:rsidRPr="00B52062">
              <w:rPr>
                <w:rFonts w:cs="Arial"/>
                <w:b/>
                <w:bCs/>
                <w:szCs w:val="20"/>
              </w:rPr>
              <w:t>Dział programowy</w:t>
            </w:r>
          </w:p>
        </w:tc>
        <w:tc>
          <w:tcPr>
            <w:tcW w:w="227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CF2" w:rsidRPr="00B52062" w:rsidRDefault="00556CF2" w:rsidP="00EA63E9">
            <w:pPr>
              <w:spacing w:after="160" w:line="240" w:lineRule="auto"/>
              <w:rPr>
                <w:rFonts w:cs="Arial"/>
                <w:szCs w:val="20"/>
              </w:rPr>
            </w:pPr>
            <w:r w:rsidRPr="00B52062">
              <w:rPr>
                <w:rFonts w:cs="Arial"/>
                <w:b/>
                <w:bCs/>
                <w:szCs w:val="20"/>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rsidR="00556CF2" w:rsidRPr="00B52062" w:rsidRDefault="00B14D95" w:rsidP="00EA63E9">
            <w:pPr>
              <w:spacing w:after="160" w:line="240" w:lineRule="auto"/>
              <w:rPr>
                <w:rFonts w:cs="Arial"/>
                <w:szCs w:val="20"/>
              </w:rPr>
            </w:pPr>
            <w:r w:rsidRPr="00190DFC">
              <w:rPr>
                <w:rFonts w:cs="Arial"/>
                <w:b/>
                <w:bCs/>
                <w:szCs w:val="20"/>
              </w:rPr>
              <w:t>Liczba godz.</w:t>
            </w:r>
          </w:p>
        </w:tc>
        <w:tc>
          <w:tcPr>
            <w:tcW w:w="5349"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CF2" w:rsidRPr="00B52062" w:rsidRDefault="00556CF2" w:rsidP="00EA63E9">
            <w:pPr>
              <w:spacing w:after="160" w:line="240" w:lineRule="auto"/>
              <w:rPr>
                <w:rFonts w:cs="Arial"/>
                <w:szCs w:val="20"/>
              </w:rPr>
            </w:pPr>
            <w:r w:rsidRPr="00B52062">
              <w:rPr>
                <w:rFonts w:cs="Arial"/>
                <w:b/>
                <w:bCs/>
                <w:szCs w:val="20"/>
              </w:rPr>
              <w:t>Wymagania programowe</w:t>
            </w:r>
          </w:p>
        </w:tc>
        <w:tc>
          <w:tcPr>
            <w:tcW w:w="12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CF2" w:rsidRPr="00B52062" w:rsidRDefault="00556CF2" w:rsidP="00EA63E9">
            <w:pPr>
              <w:spacing w:after="160" w:line="240" w:lineRule="auto"/>
              <w:rPr>
                <w:rFonts w:cs="Arial"/>
                <w:szCs w:val="20"/>
              </w:rPr>
            </w:pPr>
            <w:r w:rsidRPr="00B52062">
              <w:rPr>
                <w:rFonts w:cs="Arial"/>
                <w:b/>
                <w:bCs/>
                <w:szCs w:val="20"/>
              </w:rPr>
              <w:t>Uwagi o realizacji</w:t>
            </w:r>
          </w:p>
        </w:tc>
      </w:tr>
      <w:tr w:rsidR="00556CF2" w:rsidRPr="00760183" w:rsidTr="00B14D95">
        <w:trPr>
          <w:trHeight w:val="491"/>
        </w:trPr>
        <w:tc>
          <w:tcPr>
            <w:tcW w:w="1998" w:type="dxa"/>
            <w:vMerge/>
            <w:tcBorders>
              <w:top w:val="single" w:sz="8" w:space="0" w:color="FFFFFF"/>
              <w:left w:val="single" w:sz="8" w:space="0" w:color="FFFFFF"/>
              <w:bottom w:val="single" w:sz="24" w:space="0" w:color="FFFFFF"/>
              <w:right w:val="single" w:sz="8" w:space="0" w:color="FFFFFF"/>
            </w:tcBorders>
            <w:vAlign w:val="center"/>
            <w:hideMark/>
          </w:tcPr>
          <w:p w:rsidR="00556CF2" w:rsidRPr="00B52062" w:rsidRDefault="00556CF2" w:rsidP="006F2A4B">
            <w:pPr>
              <w:spacing w:line="240" w:lineRule="auto"/>
              <w:rPr>
                <w:rFonts w:cs="Arial"/>
                <w:szCs w:val="20"/>
              </w:rPr>
            </w:pPr>
          </w:p>
        </w:tc>
        <w:tc>
          <w:tcPr>
            <w:tcW w:w="2270" w:type="dxa"/>
            <w:vMerge/>
            <w:tcBorders>
              <w:top w:val="single" w:sz="8" w:space="0" w:color="FFFFFF"/>
              <w:left w:val="single" w:sz="8" w:space="0" w:color="FFFFFF"/>
              <w:bottom w:val="single" w:sz="24" w:space="0" w:color="FFFFFF"/>
              <w:right w:val="single" w:sz="8" w:space="0" w:color="FFFFFF"/>
            </w:tcBorders>
            <w:vAlign w:val="center"/>
            <w:hideMark/>
          </w:tcPr>
          <w:p w:rsidR="00556CF2" w:rsidRPr="00B52062" w:rsidRDefault="00556CF2" w:rsidP="006F2A4B">
            <w:pPr>
              <w:spacing w:line="240" w:lineRule="auto"/>
              <w:rPr>
                <w:rFonts w:cs="Arial"/>
                <w:szCs w:val="20"/>
              </w:rPr>
            </w:pPr>
          </w:p>
        </w:tc>
        <w:tc>
          <w:tcPr>
            <w:tcW w:w="949" w:type="dxa"/>
            <w:vMerge/>
            <w:tcBorders>
              <w:top w:val="single" w:sz="8" w:space="0" w:color="FFFFFF"/>
              <w:left w:val="single" w:sz="8" w:space="0" w:color="FFFFFF"/>
              <w:bottom w:val="single" w:sz="24" w:space="0" w:color="FFFFFF"/>
              <w:right w:val="single" w:sz="8" w:space="0" w:color="FFFFFF"/>
            </w:tcBorders>
            <w:vAlign w:val="center"/>
          </w:tcPr>
          <w:p w:rsidR="00556CF2" w:rsidRPr="00B52062" w:rsidRDefault="00556CF2" w:rsidP="006F2A4B">
            <w:pPr>
              <w:spacing w:line="240" w:lineRule="auto"/>
              <w:rPr>
                <w:rFonts w:cs="Arial"/>
                <w:szCs w:val="20"/>
              </w:rPr>
            </w:pPr>
          </w:p>
        </w:tc>
        <w:tc>
          <w:tcPr>
            <w:tcW w:w="2969"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56CF2" w:rsidRPr="00B52062" w:rsidRDefault="00556CF2" w:rsidP="006F2A4B">
            <w:pPr>
              <w:spacing w:line="240" w:lineRule="auto"/>
              <w:rPr>
                <w:rFonts w:cs="Arial"/>
                <w:szCs w:val="20"/>
              </w:rPr>
            </w:pPr>
            <w:r w:rsidRPr="00B52062">
              <w:rPr>
                <w:rFonts w:cs="Arial"/>
                <w:szCs w:val="20"/>
              </w:rPr>
              <w:t>Podstawowe</w:t>
            </w:r>
          </w:p>
          <w:p w:rsidR="00556CF2" w:rsidRPr="00B52062" w:rsidRDefault="00556CF2" w:rsidP="006F2A4B">
            <w:pPr>
              <w:spacing w:line="240" w:lineRule="auto"/>
              <w:rPr>
                <w:rFonts w:cs="Arial"/>
                <w:szCs w:val="20"/>
              </w:rPr>
            </w:pPr>
            <w:r w:rsidRPr="00B52062">
              <w:rPr>
                <w:rFonts w:cs="Arial"/>
                <w:szCs w:val="20"/>
              </w:rPr>
              <w:t>Uczeń potrafi:</w:t>
            </w:r>
          </w:p>
        </w:tc>
        <w:tc>
          <w:tcPr>
            <w:tcW w:w="238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56CF2" w:rsidRPr="00B52062" w:rsidRDefault="00556CF2" w:rsidP="006F2A4B">
            <w:pPr>
              <w:spacing w:line="240" w:lineRule="auto"/>
              <w:rPr>
                <w:rFonts w:cs="Arial"/>
                <w:szCs w:val="20"/>
              </w:rPr>
            </w:pPr>
            <w:r w:rsidRPr="00B52062">
              <w:rPr>
                <w:rFonts w:cs="Arial"/>
                <w:szCs w:val="20"/>
              </w:rPr>
              <w:t>Ponadpodstawowe</w:t>
            </w:r>
          </w:p>
          <w:p w:rsidR="00556CF2" w:rsidRPr="00B52062" w:rsidRDefault="00556CF2" w:rsidP="006F2A4B">
            <w:pPr>
              <w:spacing w:line="240" w:lineRule="auto"/>
              <w:rPr>
                <w:rFonts w:cs="Arial"/>
                <w:szCs w:val="20"/>
              </w:rPr>
            </w:pPr>
            <w:r w:rsidRPr="00B52062">
              <w:rPr>
                <w:rFonts w:cs="Arial"/>
                <w:szCs w:val="20"/>
              </w:rPr>
              <w:t>Uczeń potrafi:</w:t>
            </w:r>
          </w:p>
        </w:tc>
        <w:tc>
          <w:tcPr>
            <w:tcW w:w="121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56CF2" w:rsidRPr="00B52062" w:rsidRDefault="00556CF2" w:rsidP="006F2A4B">
            <w:pPr>
              <w:spacing w:line="240" w:lineRule="auto"/>
              <w:rPr>
                <w:rFonts w:cs="Arial"/>
                <w:szCs w:val="20"/>
              </w:rPr>
            </w:pPr>
            <w:r w:rsidRPr="00B52062">
              <w:rPr>
                <w:rFonts w:cs="Arial"/>
                <w:szCs w:val="20"/>
              </w:rPr>
              <w:t xml:space="preserve">Etap </w:t>
            </w:r>
          </w:p>
          <w:p w:rsidR="00556CF2" w:rsidRPr="00B52062" w:rsidRDefault="00556CF2" w:rsidP="006F2A4B">
            <w:pPr>
              <w:spacing w:line="240" w:lineRule="auto"/>
              <w:rPr>
                <w:rFonts w:cs="Arial"/>
                <w:szCs w:val="20"/>
              </w:rPr>
            </w:pPr>
            <w:r w:rsidRPr="00B52062">
              <w:rPr>
                <w:rFonts w:cs="Arial"/>
                <w:szCs w:val="20"/>
              </w:rPr>
              <w:t>realizacji</w:t>
            </w:r>
          </w:p>
        </w:tc>
      </w:tr>
      <w:tr w:rsidR="00556CF2" w:rsidRPr="00760183" w:rsidTr="00A759D1">
        <w:trPr>
          <w:trHeight w:val="643"/>
        </w:trPr>
        <w:tc>
          <w:tcPr>
            <w:tcW w:w="1998"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556CF2" w:rsidRPr="00760183" w:rsidRDefault="00556CF2" w:rsidP="006F2A4B">
            <w:pPr>
              <w:spacing w:line="240" w:lineRule="auto"/>
              <w:ind w:hanging="284"/>
              <w:rPr>
                <w:rFonts w:cs="Arial"/>
                <w:b/>
                <w:bCs/>
                <w:szCs w:val="20"/>
              </w:rPr>
            </w:pPr>
            <w:r w:rsidRPr="00760183">
              <w:rPr>
                <w:rFonts w:cs="Arial"/>
                <w:b/>
                <w:bCs/>
                <w:szCs w:val="20"/>
              </w:rPr>
              <w:t xml:space="preserve">I.I </w:t>
            </w:r>
            <w:r w:rsidRPr="00760183">
              <w:rPr>
                <w:rFonts w:cs="Arial"/>
                <w:bCs/>
                <w:szCs w:val="20"/>
              </w:rPr>
              <w:t>I. Organizacja stanowiska pracy, wyposażenie</w:t>
            </w:r>
            <w:r>
              <w:rPr>
                <w:rFonts w:cs="Arial"/>
                <w:bCs/>
                <w:szCs w:val="20"/>
              </w:rPr>
              <w:t>, użytkowanie</w:t>
            </w:r>
          </w:p>
        </w:tc>
        <w:tc>
          <w:tcPr>
            <w:tcW w:w="227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autoSpaceDE w:val="0"/>
              <w:autoSpaceDN w:val="0"/>
              <w:adjustRightInd w:val="0"/>
              <w:spacing w:line="240" w:lineRule="auto"/>
              <w:rPr>
                <w:rFonts w:cs="Arial"/>
                <w:szCs w:val="20"/>
              </w:rPr>
            </w:pPr>
            <w:r w:rsidRPr="00760183">
              <w:rPr>
                <w:rFonts w:cs="Arial"/>
                <w:szCs w:val="20"/>
              </w:rPr>
              <w:t>1. Organizacja stanowiska komputerowego</w:t>
            </w:r>
          </w:p>
          <w:p w:rsidR="00556CF2" w:rsidRPr="00760183" w:rsidRDefault="00556CF2" w:rsidP="00EA63E9">
            <w:pPr>
              <w:autoSpaceDE w:val="0"/>
              <w:autoSpaceDN w:val="0"/>
              <w:adjustRightInd w:val="0"/>
              <w:spacing w:line="240" w:lineRule="auto"/>
              <w:rPr>
                <w:rFonts w:cs="Arial"/>
                <w:szCs w:val="20"/>
              </w:rPr>
            </w:pP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c>
          <w:tcPr>
            <w:tcW w:w="2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31"/>
              </w:numPr>
              <w:spacing w:line="240" w:lineRule="auto"/>
              <w:ind w:left="284" w:hanging="284"/>
              <w:contextualSpacing/>
              <w:rPr>
                <w:rFonts w:eastAsiaTheme="minorHAnsi" w:cs="Arial"/>
                <w:szCs w:val="20"/>
                <w:lang w:eastAsia="en-US"/>
              </w:rPr>
            </w:pPr>
            <w:r w:rsidRPr="00FE66D2">
              <w:rPr>
                <w:rFonts w:eastAsiaTheme="minorHAnsi" w:cs="Arial"/>
                <w:szCs w:val="20"/>
                <w:lang w:eastAsia="en-US"/>
              </w:rPr>
              <w:t>określić zasady organizacji stanowiska pracy w związku z realizacją zadań zawodowych</w:t>
            </w:r>
          </w:p>
          <w:p w:rsidR="00556CF2" w:rsidRPr="00FE66D2" w:rsidRDefault="00556CF2" w:rsidP="00EA63E9">
            <w:pPr>
              <w:numPr>
                <w:ilvl w:val="0"/>
                <w:numId w:val="131"/>
              </w:numPr>
              <w:spacing w:line="240" w:lineRule="auto"/>
              <w:ind w:left="284" w:hanging="284"/>
              <w:contextualSpacing/>
              <w:rPr>
                <w:rFonts w:eastAsiaTheme="minorHAnsi" w:cs="Arial"/>
                <w:szCs w:val="20"/>
                <w:lang w:eastAsia="en-US"/>
              </w:rPr>
            </w:pPr>
            <w:r w:rsidRPr="00FE66D2">
              <w:rPr>
                <w:rFonts w:eastAsiaTheme="minorHAnsi" w:cs="Arial"/>
                <w:szCs w:val="20"/>
                <w:lang w:eastAsia="en-US"/>
              </w:rPr>
              <w:t xml:space="preserve">przygotować stanowisko do pracy </w:t>
            </w:r>
          </w:p>
          <w:p w:rsidR="00556CF2" w:rsidRPr="00FE66D2" w:rsidRDefault="00556CF2" w:rsidP="00EA63E9">
            <w:pPr>
              <w:numPr>
                <w:ilvl w:val="0"/>
                <w:numId w:val="125"/>
              </w:numPr>
              <w:pBdr>
                <w:top w:val="nil"/>
                <w:left w:val="nil"/>
                <w:bottom w:val="nil"/>
                <w:right w:val="nil"/>
                <w:between w:val="nil"/>
              </w:pBdr>
              <w:spacing w:line="240" w:lineRule="auto"/>
              <w:ind w:left="284" w:hanging="284"/>
              <w:contextualSpacing/>
              <w:rPr>
                <w:rFonts w:eastAsia="Arial" w:cs="Arial"/>
                <w:b/>
                <w:szCs w:val="20"/>
                <w:lang w:eastAsia="en-US"/>
              </w:rPr>
            </w:pPr>
            <w:r w:rsidRPr="00FE66D2">
              <w:rPr>
                <w:rFonts w:eastAsiaTheme="minorHAnsi" w:cs="Arial"/>
                <w:szCs w:val="20"/>
                <w:lang w:eastAsia="en-US"/>
              </w:rPr>
              <w:t xml:space="preserve">określić zakres zadań do wykonania zgodnie </w:t>
            </w:r>
            <w:r w:rsidRPr="00FE66D2">
              <w:rPr>
                <w:rFonts w:eastAsiaTheme="minorHAnsi" w:cs="Arial"/>
                <w:szCs w:val="20"/>
                <w:lang w:eastAsia="en-US"/>
              </w:rPr>
              <w:br/>
              <w:t xml:space="preserve">z harmonogramem na podstawie ustalonych procedur   </w:t>
            </w:r>
          </w:p>
          <w:p w:rsidR="00556CF2" w:rsidRPr="00FE66D2" w:rsidRDefault="00556CF2" w:rsidP="00EA63E9">
            <w:pPr>
              <w:numPr>
                <w:ilvl w:val="0"/>
                <w:numId w:val="125"/>
              </w:numPr>
              <w:pBdr>
                <w:top w:val="nil"/>
                <w:left w:val="nil"/>
                <w:bottom w:val="nil"/>
                <w:right w:val="nil"/>
                <w:between w:val="nil"/>
              </w:pBdr>
              <w:spacing w:line="240" w:lineRule="auto"/>
              <w:ind w:left="284" w:hanging="284"/>
              <w:contextualSpacing/>
              <w:rPr>
                <w:rFonts w:eastAsia="Arial" w:cs="Arial"/>
                <w:szCs w:val="20"/>
                <w:lang w:eastAsia="en-US"/>
              </w:rPr>
            </w:pPr>
            <w:r w:rsidRPr="00FE66D2">
              <w:rPr>
                <w:rFonts w:eastAsiaTheme="minorHAnsi" w:cs="Arial"/>
                <w:szCs w:val="20"/>
                <w:lang w:eastAsia="en-US"/>
              </w:rPr>
              <w:t>utrzymać ład i porządek</w:t>
            </w:r>
          </w:p>
          <w:p w:rsidR="00556CF2" w:rsidRPr="00FE66D2" w:rsidRDefault="00556CF2" w:rsidP="00EA63E9">
            <w:pPr>
              <w:spacing w:line="240" w:lineRule="auto"/>
              <w:ind w:left="284" w:hanging="284"/>
              <w:contextualSpacing/>
              <w:rPr>
                <w:rFonts w:eastAsiaTheme="minorHAnsi" w:cs="Arial"/>
                <w:szCs w:val="20"/>
                <w:lang w:eastAsia="en-US"/>
              </w:rPr>
            </w:pPr>
          </w:p>
        </w:tc>
        <w:tc>
          <w:tcPr>
            <w:tcW w:w="2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A759D1" w:rsidRDefault="00556CF2" w:rsidP="00A759D1">
            <w:pPr>
              <w:numPr>
                <w:ilvl w:val="0"/>
                <w:numId w:val="131"/>
              </w:numPr>
              <w:tabs>
                <w:tab w:val="left" w:pos="213"/>
              </w:tabs>
              <w:spacing w:line="240" w:lineRule="auto"/>
              <w:ind w:left="284" w:hanging="284"/>
              <w:rPr>
                <w:rFonts w:cs="Arial"/>
                <w:bCs/>
                <w:szCs w:val="20"/>
              </w:rPr>
            </w:pPr>
            <w:r w:rsidRPr="00FE66D2">
              <w:rPr>
                <w:rFonts w:cs="Arial"/>
                <w:szCs w:val="20"/>
              </w:rPr>
              <w:t>dokonać niezbędnych zmian na stanowisku pracy, zgodnie z wymaganiami ergonomii i zasadami bezpieczeństwa</w:t>
            </w:r>
          </w:p>
          <w:p w:rsidR="00556CF2" w:rsidRPr="00FE66D2" w:rsidRDefault="00556CF2" w:rsidP="00EA63E9">
            <w:pPr>
              <w:tabs>
                <w:tab w:val="left" w:pos="213"/>
              </w:tabs>
              <w:spacing w:line="240" w:lineRule="auto"/>
              <w:ind w:left="284" w:hanging="284"/>
              <w:rPr>
                <w:rFonts w:cs="Arial"/>
                <w:szCs w:val="20"/>
              </w:rPr>
            </w:pPr>
          </w:p>
        </w:tc>
        <w:tc>
          <w:tcPr>
            <w:tcW w:w="1217"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after="160" w:line="240" w:lineRule="auto"/>
              <w:rPr>
                <w:rFonts w:cs="Arial"/>
                <w:szCs w:val="20"/>
              </w:rPr>
            </w:pPr>
            <w:r>
              <w:rPr>
                <w:rFonts w:cs="Arial"/>
                <w:szCs w:val="20"/>
              </w:rPr>
              <w:t>Klasa IV</w:t>
            </w:r>
          </w:p>
        </w:tc>
      </w:tr>
      <w:tr w:rsidR="00556CF2" w:rsidRPr="00760183" w:rsidTr="00A759D1">
        <w:trPr>
          <w:trHeight w:val="786"/>
        </w:trPr>
        <w:tc>
          <w:tcPr>
            <w:tcW w:w="1998" w:type="dxa"/>
            <w:vMerge/>
            <w:tcBorders>
              <w:top w:val="single" w:sz="24" w:space="0" w:color="FFFFFF"/>
              <w:left w:val="single" w:sz="8" w:space="0" w:color="FFFFFF"/>
              <w:bottom w:val="single" w:sz="8" w:space="0" w:color="FFFFFF"/>
              <w:right w:val="single" w:sz="8" w:space="0" w:color="FFFFFF"/>
            </w:tcBorders>
            <w:vAlign w:val="center"/>
            <w:hideMark/>
          </w:tcPr>
          <w:p w:rsidR="00556CF2" w:rsidRPr="00760183" w:rsidRDefault="00556CF2" w:rsidP="00EA63E9">
            <w:pPr>
              <w:spacing w:line="240" w:lineRule="auto"/>
              <w:ind w:hanging="284"/>
              <w:rPr>
                <w:rFonts w:cs="Arial"/>
                <w:szCs w:val="20"/>
              </w:rPr>
            </w:pPr>
          </w:p>
        </w:tc>
        <w:tc>
          <w:tcPr>
            <w:tcW w:w="22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556CF2" w:rsidRPr="00760183" w:rsidRDefault="00556CF2" w:rsidP="00EA63E9">
            <w:pPr>
              <w:spacing w:line="240" w:lineRule="auto"/>
              <w:rPr>
                <w:rFonts w:cs="Arial"/>
                <w:szCs w:val="20"/>
              </w:rPr>
            </w:pPr>
            <w:r w:rsidRPr="00760183">
              <w:rPr>
                <w:rFonts w:cs="Arial"/>
                <w:szCs w:val="20"/>
              </w:rPr>
              <w:t>2. Stanowisko komputerowe z programami wspomagającym projektowanie procesów technologicznych</w:t>
            </w:r>
          </w:p>
        </w:tc>
        <w:tc>
          <w:tcPr>
            <w:tcW w:w="9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c>
          <w:tcPr>
            <w:tcW w:w="296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556CF2" w:rsidRPr="00FE66D2" w:rsidRDefault="00556CF2" w:rsidP="00EA63E9">
            <w:pPr>
              <w:numPr>
                <w:ilvl w:val="0"/>
                <w:numId w:val="127"/>
              </w:numPr>
              <w:spacing w:line="240" w:lineRule="auto"/>
              <w:ind w:left="284" w:hanging="284"/>
              <w:contextualSpacing/>
              <w:rPr>
                <w:rFonts w:eastAsiaTheme="minorHAnsi" w:cs="Arial"/>
                <w:szCs w:val="20"/>
                <w:lang w:eastAsia="en-US"/>
              </w:rPr>
            </w:pPr>
            <w:r w:rsidRPr="00FE66D2">
              <w:rPr>
                <w:rFonts w:eastAsiaTheme="minorHAnsi" w:cs="Arial"/>
                <w:szCs w:val="20"/>
                <w:lang w:eastAsia="en-US"/>
              </w:rPr>
              <w:t>rozróżnić programy komputerowe wspomagające wykonywanie zadań</w:t>
            </w:r>
          </w:p>
          <w:p w:rsidR="00556CF2" w:rsidRPr="00FE66D2" w:rsidRDefault="00556CF2" w:rsidP="00EA63E9">
            <w:pPr>
              <w:numPr>
                <w:ilvl w:val="0"/>
                <w:numId w:val="127"/>
              </w:numPr>
              <w:spacing w:line="240" w:lineRule="auto"/>
              <w:ind w:left="284" w:hanging="284"/>
              <w:contextualSpacing/>
              <w:rPr>
                <w:rFonts w:eastAsiaTheme="minorHAnsi" w:cs="Arial"/>
                <w:szCs w:val="20"/>
                <w:lang w:eastAsia="en-US"/>
              </w:rPr>
            </w:pPr>
            <w:r w:rsidRPr="00FE66D2">
              <w:rPr>
                <w:rFonts w:eastAsiaTheme="minorHAnsi" w:cs="Arial"/>
                <w:szCs w:val="20"/>
                <w:lang w:eastAsia="en-US"/>
              </w:rPr>
              <w:t>posługiwać się programem komputerowym wspomagającym projektowanie CAD</w:t>
            </w:r>
          </w:p>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imes New Roman" w:cs="Arial"/>
                <w:color w:val="000000"/>
                <w:szCs w:val="20"/>
              </w:rPr>
              <w:t>wymienić funkcje oraz przykłady programów CAD</w:t>
            </w:r>
            <w:r w:rsidRPr="00FE66D2">
              <w:rPr>
                <w:rFonts w:eastAsia="Times New Roman" w:cs="Arial"/>
                <w:color w:val="000000"/>
                <w:szCs w:val="20"/>
                <w:lang w:eastAsia="en-US"/>
              </w:rPr>
              <w:t xml:space="preserve"> </w:t>
            </w:r>
          </w:p>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imes New Roman" w:cs="Arial"/>
                <w:color w:val="000000"/>
                <w:szCs w:val="20"/>
                <w:lang w:eastAsia="en-US"/>
              </w:rPr>
              <w:t>rozróżnić podstawowe komendy i skróty klawiszowe w aplikacji typu CAD</w:t>
            </w:r>
          </w:p>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heme="minorHAnsi" w:cs="Arial"/>
                <w:szCs w:val="20"/>
                <w:lang w:eastAsia="en-US"/>
              </w:rPr>
              <w:t>stosować programy komputerowe do dokumentowania wykonywanych zadań</w:t>
            </w:r>
          </w:p>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heme="minorHAnsi" w:cs="Arial"/>
                <w:szCs w:val="20"/>
                <w:lang w:eastAsia="en-US"/>
              </w:rPr>
              <w:t>korzystać z chemicznych baz danych</w:t>
            </w:r>
          </w:p>
        </w:tc>
        <w:tc>
          <w:tcPr>
            <w:tcW w:w="23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556CF2" w:rsidRPr="00FE66D2" w:rsidRDefault="00556CF2" w:rsidP="00EA63E9">
            <w:pPr>
              <w:numPr>
                <w:ilvl w:val="0"/>
                <w:numId w:val="132"/>
              </w:numPr>
              <w:spacing w:line="240" w:lineRule="auto"/>
              <w:ind w:left="284" w:hanging="284"/>
              <w:contextualSpacing/>
              <w:rPr>
                <w:rFonts w:eastAsiaTheme="minorHAnsi" w:cs="Arial"/>
                <w:szCs w:val="20"/>
                <w:lang w:eastAsia="en-US"/>
              </w:rPr>
            </w:pPr>
            <w:r w:rsidRPr="00FE66D2">
              <w:rPr>
                <w:rFonts w:eastAsiaTheme="minorHAnsi" w:cs="Arial"/>
                <w:szCs w:val="20"/>
                <w:lang w:eastAsia="en-US"/>
              </w:rPr>
              <w:t>określić możliwości zastosowania programów komputerowych do wspomagania zadań zawodowych</w:t>
            </w:r>
          </w:p>
        </w:tc>
        <w:tc>
          <w:tcPr>
            <w:tcW w:w="1217" w:type="dxa"/>
            <w:vMerge/>
            <w:tcBorders>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56CF2" w:rsidRPr="00760183" w:rsidRDefault="00556CF2" w:rsidP="00EA63E9">
            <w:pPr>
              <w:spacing w:after="160" w:line="240" w:lineRule="auto"/>
              <w:rPr>
                <w:rFonts w:cs="Arial"/>
                <w:szCs w:val="20"/>
              </w:rPr>
            </w:pPr>
          </w:p>
        </w:tc>
      </w:tr>
      <w:tr w:rsidR="00556CF2" w:rsidRPr="00760183" w:rsidTr="00A759D1">
        <w:trPr>
          <w:trHeight w:val="669"/>
        </w:trPr>
        <w:tc>
          <w:tcPr>
            <w:tcW w:w="1998"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556CF2" w:rsidRPr="00760183" w:rsidRDefault="00556CF2" w:rsidP="00EA63E9">
            <w:pPr>
              <w:spacing w:line="240" w:lineRule="auto"/>
              <w:ind w:hanging="284"/>
              <w:rPr>
                <w:rFonts w:cs="Arial"/>
                <w:szCs w:val="20"/>
              </w:rPr>
            </w:pPr>
            <w:r w:rsidRPr="00760183">
              <w:rPr>
                <w:rFonts w:cs="Arial"/>
                <w:szCs w:val="20"/>
              </w:rPr>
              <w:t>!II II. Komputerowe  wspomaganie opracowania projektu procesowego</w:t>
            </w:r>
          </w:p>
        </w:tc>
        <w:tc>
          <w:tcPr>
            <w:tcW w:w="2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rPr>
                <w:rFonts w:cs="Arial"/>
                <w:szCs w:val="20"/>
              </w:rPr>
            </w:pPr>
            <w:r w:rsidRPr="00760183">
              <w:rPr>
                <w:rFonts w:cs="Arial"/>
                <w:szCs w:val="20"/>
              </w:rPr>
              <w:t>1</w:t>
            </w:r>
            <w:r w:rsidRPr="00EA63E9">
              <w:rPr>
                <w:rFonts w:cs="Arial"/>
                <w:szCs w:val="20"/>
              </w:rPr>
              <w:t>. Zastosowanie programów komputerowych wspomagające wykonywanie zadań zawodowych -</w:t>
            </w:r>
            <w:r w:rsidRPr="00760183">
              <w:rPr>
                <w:rFonts w:cs="Arial"/>
                <w:szCs w:val="20"/>
              </w:rPr>
              <w:t xml:space="preserve"> obsługa aplikacji typu CAD</w:t>
            </w:r>
          </w:p>
          <w:p w:rsidR="00556CF2" w:rsidRPr="00760183" w:rsidRDefault="00556CF2" w:rsidP="00EA63E9">
            <w:pPr>
              <w:spacing w:line="240" w:lineRule="auto"/>
              <w:rPr>
                <w:rFonts w:cs="Arial"/>
                <w:szCs w:val="20"/>
              </w:rPr>
            </w:pP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c>
          <w:tcPr>
            <w:tcW w:w="2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imes New Roman" w:cs="Arial"/>
                <w:color w:val="000000"/>
                <w:szCs w:val="20"/>
                <w:lang w:eastAsia="en-US"/>
              </w:rPr>
              <w:t>rozróżnić podstawowe komendy i skróty klawiszowe w aplikacji typu CAD</w:t>
            </w:r>
          </w:p>
        </w:tc>
        <w:tc>
          <w:tcPr>
            <w:tcW w:w="2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imes New Roman" w:cs="Arial"/>
                <w:color w:val="000000"/>
                <w:szCs w:val="20"/>
              </w:rPr>
              <w:t>wymienić funkcje oraz przykłady programów CAD</w:t>
            </w:r>
            <w:r w:rsidRPr="00FE66D2">
              <w:rPr>
                <w:rFonts w:eastAsia="Times New Roman" w:cs="Arial"/>
                <w:color w:val="000000"/>
                <w:szCs w:val="20"/>
                <w:lang w:eastAsia="en-US"/>
              </w:rPr>
              <w:t xml:space="preserve"> </w:t>
            </w:r>
          </w:p>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heme="minorHAnsi" w:cs="Arial"/>
                <w:szCs w:val="20"/>
                <w:lang w:eastAsia="en-US"/>
              </w:rPr>
              <w:t>określić możliwości zastosowania programów komputerowych do wspomagania zadań zawodowych</w:t>
            </w:r>
          </w:p>
        </w:tc>
        <w:tc>
          <w:tcPr>
            <w:tcW w:w="1217"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r>
              <w:rPr>
                <w:rFonts w:cs="Arial"/>
                <w:szCs w:val="20"/>
              </w:rPr>
              <w:t>Klasa IV</w:t>
            </w:r>
          </w:p>
        </w:tc>
      </w:tr>
      <w:tr w:rsidR="00556CF2" w:rsidRPr="00760183" w:rsidTr="00A759D1">
        <w:trPr>
          <w:trHeight w:val="669"/>
        </w:trPr>
        <w:tc>
          <w:tcPr>
            <w:tcW w:w="199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556CF2" w:rsidRPr="00760183" w:rsidRDefault="00556CF2" w:rsidP="00EA63E9">
            <w:pPr>
              <w:spacing w:line="240" w:lineRule="auto"/>
              <w:ind w:hanging="284"/>
              <w:rPr>
                <w:rFonts w:cs="Arial"/>
                <w:szCs w:val="20"/>
              </w:rPr>
            </w:pPr>
          </w:p>
        </w:tc>
        <w:tc>
          <w:tcPr>
            <w:tcW w:w="2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A759D1">
            <w:pPr>
              <w:spacing w:line="240" w:lineRule="auto"/>
              <w:rPr>
                <w:rFonts w:cs="Arial"/>
                <w:szCs w:val="20"/>
              </w:rPr>
            </w:pPr>
            <w:r w:rsidRPr="00760183">
              <w:rPr>
                <w:rFonts w:cs="Arial"/>
                <w:szCs w:val="20"/>
              </w:rPr>
              <w:t>2. Wprowadzenie danych do programu komputerowego i wykonanie symulacji procesu technologicznego</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c>
          <w:tcPr>
            <w:tcW w:w="2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heme="minorHAnsi" w:cs="Arial"/>
                <w:szCs w:val="20"/>
                <w:lang w:eastAsia="en-US"/>
              </w:rPr>
              <w:t>wybrać  reagenty biorące udział w procesie</w:t>
            </w:r>
          </w:p>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heme="minorHAnsi" w:cs="Arial"/>
                <w:szCs w:val="20"/>
                <w:lang w:eastAsia="en-US"/>
              </w:rPr>
              <w:t>podać specyfikację strumieni surowców biorących udział w procesie</w:t>
            </w:r>
          </w:p>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heme="minorHAnsi" w:cs="Arial"/>
                <w:szCs w:val="20"/>
                <w:lang w:eastAsia="en-US"/>
              </w:rPr>
              <w:t xml:space="preserve">wybrać model termodynamiczny i </w:t>
            </w:r>
            <w:r w:rsidRPr="00FE66D2">
              <w:rPr>
                <w:rFonts w:eastAsia="Times New Roman" w:cs="Arial"/>
                <w:sz w:val="18"/>
                <w:szCs w:val="18"/>
              </w:rPr>
              <w:t>opcje entalpowe procesu</w:t>
            </w:r>
          </w:p>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imes New Roman" w:cs="Arial"/>
                <w:sz w:val="18"/>
                <w:szCs w:val="18"/>
              </w:rPr>
              <w:t>określić parametry operacji jednostkowych występujących w procesie</w:t>
            </w:r>
          </w:p>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heme="minorHAnsi" w:cs="Arial"/>
                <w:szCs w:val="20"/>
                <w:lang w:eastAsia="en-US"/>
              </w:rPr>
              <w:t>utworzyć schemat procesu technologicznego</w:t>
            </w:r>
          </w:p>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heme="minorHAnsi" w:cs="Arial"/>
                <w:szCs w:val="20"/>
                <w:lang w:eastAsia="en-US"/>
              </w:rPr>
              <w:t>wykonać obliczenia</w:t>
            </w:r>
          </w:p>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heme="minorHAnsi" w:cs="Arial"/>
                <w:szCs w:val="20"/>
                <w:lang w:eastAsia="en-US"/>
              </w:rPr>
              <w:t>wygenerować tabelaryczne zestawienie wyników</w:t>
            </w:r>
          </w:p>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heme="minorHAnsi" w:cs="Arial"/>
                <w:szCs w:val="20"/>
                <w:lang w:eastAsia="en-US"/>
              </w:rPr>
              <w:t>rozróżnić symbole graficzne maszyn i urządzeń przemysłu chemicznego na schematach technologicznych</w:t>
            </w:r>
          </w:p>
        </w:tc>
        <w:tc>
          <w:tcPr>
            <w:tcW w:w="2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27"/>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opisać ce</w:t>
            </w:r>
            <w:r w:rsidR="00B52062">
              <w:rPr>
                <w:rFonts w:eastAsiaTheme="minorHAnsi" w:cs="Arial"/>
                <w:szCs w:val="20"/>
                <w:lang w:eastAsia="en-US"/>
              </w:rPr>
              <w:t>chy i właściwości surowców i pół</w:t>
            </w:r>
            <w:r w:rsidRPr="00FE66D2">
              <w:rPr>
                <w:rFonts w:eastAsiaTheme="minorHAnsi" w:cs="Arial"/>
                <w:szCs w:val="20"/>
                <w:lang w:eastAsia="en-US"/>
              </w:rPr>
              <w:t>produktów</w:t>
            </w:r>
          </w:p>
          <w:p w:rsidR="00556CF2" w:rsidRPr="00FE66D2" w:rsidRDefault="00556CF2" w:rsidP="00EA63E9">
            <w:pPr>
              <w:numPr>
                <w:ilvl w:val="0"/>
                <w:numId w:val="204"/>
              </w:numPr>
              <w:spacing w:line="240" w:lineRule="auto"/>
              <w:ind w:left="284" w:hanging="284"/>
              <w:contextualSpacing/>
              <w:rPr>
                <w:rFonts w:eastAsia="Times New Roman" w:cs="Arial"/>
                <w:sz w:val="18"/>
                <w:szCs w:val="18"/>
                <w:lang w:eastAsia="en-US"/>
              </w:rPr>
            </w:pPr>
            <w:r w:rsidRPr="00FE66D2">
              <w:rPr>
                <w:rFonts w:eastAsiaTheme="minorHAnsi" w:cs="Arial"/>
                <w:szCs w:val="20"/>
                <w:lang w:eastAsia="en-US"/>
              </w:rPr>
              <w:t>uzasadnić wybór metody technologicznej</w:t>
            </w:r>
          </w:p>
        </w:tc>
        <w:tc>
          <w:tcPr>
            <w:tcW w:w="1217"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r>
      <w:tr w:rsidR="00556CF2" w:rsidRPr="00760183" w:rsidTr="00A759D1">
        <w:trPr>
          <w:trHeight w:val="669"/>
        </w:trPr>
        <w:tc>
          <w:tcPr>
            <w:tcW w:w="1998"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556CF2" w:rsidRPr="00760183" w:rsidRDefault="00556CF2" w:rsidP="00EA63E9">
            <w:pPr>
              <w:spacing w:line="240" w:lineRule="auto"/>
              <w:ind w:hanging="284"/>
              <w:rPr>
                <w:rFonts w:cs="Arial"/>
                <w:szCs w:val="20"/>
              </w:rPr>
            </w:pPr>
            <w:r>
              <w:rPr>
                <w:rFonts w:cs="Arial"/>
                <w:szCs w:val="20"/>
              </w:rPr>
              <w:t xml:space="preserve"> IIiIII. </w:t>
            </w:r>
            <w:r w:rsidRPr="00760183">
              <w:rPr>
                <w:rFonts w:cs="Arial"/>
                <w:szCs w:val="20"/>
              </w:rPr>
              <w:t>Charakterystyka  procesu technologicznego przemysłu chemicznego</w:t>
            </w:r>
          </w:p>
        </w:tc>
        <w:tc>
          <w:tcPr>
            <w:tcW w:w="2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rPr>
                <w:rFonts w:cs="Arial"/>
                <w:szCs w:val="20"/>
              </w:rPr>
            </w:pPr>
            <w:r w:rsidRPr="00760183">
              <w:rPr>
                <w:rFonts w:cs="Arial"/>
                <w:szCs w:val="20"/>
              </w:rPr>
              <w:t>1. Schemat ideowy i technologiczny procesu technologicznego</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c>
          <w:tcPr>
            <w:tcW w:w="2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33"/>
              </w:numPr>
              <w:spacing w:line="240" w:lineRule="auto"/>
              <w:ind w:left="284" w:hanging="284"/>
              <w:contextualSpacing/>
              <w:rPr>
                <w:rFonts w:eastAsiaTheme="minorHAnsi" w:cs="Arial"/>
                <w:szCs w:val="20"/>
                <w:lang w:eastAsia="en-US"/>
              </w:rPr>
            </w:pPr>
            <w:r w:rsidRPr="00FE66D2">
              <w:rPr>
                <w:rFonts w:eastAsiaTheme="minorHAnsi" w:cs="Arial"/>
                <w:szCs w:val="20"/>
                <w:lang w:eastAsia="en-US"/>
              </w:rPr>
              <w:t>określić zasady konstrukcji schematu ideowego</w:t>
            </w:r>
          </w:p>
          <w:p w:rsidR="00556CF2" w:rsidRPr="00FE66D2" w:rsidRDefault="00556CF2" w:rsidP="00EA63E9">
            <w:pPr>
              <w:numPr>
                <w:ilvl w:val="0"/>
                <w:numId w:val="133"/>
              </w:numPr>
              <w:spacing w:line="240" w:lineRule="auto"/>
              <w:ind w:left="284" w:hanging="284"/>
              <w:contextualSpacing/>
              <w:rPr>
                <w:rFonts w:eastAsiaTheme="minorHAnsi" w:cs="Arial"/>
                <w:szCs w:val="20"/>
                <w:lang w:eastAsia="en-US"/>
              </w:rPr>
            </w:pPr>
            <w:r w:rsidRPr="00FE66D2">
              <w:rPr>
                <w:rFonts w:eastAsiaTheme="minorHAnsi" w:cs="Arial"/>
                <w:szCs w:val="20"/>
                <w:lang w:eastAsia="en-US"/>
              </w:rPr>
              <w:t>określić zasady konstrukcji schematu technologicznego</w:t>
            </w:r>
          </w:p>
          <w:p w:rsidR="00556CF2" w:rsidRPr="00FE66D2" w:rsidRDefault="00556CF2" w:rsidP="00EA63E9">
            <w:pPr>
              <w:numPr>
                <w:ilvl w:val="0"/>
                <w:numId w:val="133"/>
              </w:numPr>
              <w:spacing w:line="240" w:lineRule="auto"/>
              <w:ind w:left="284" w:hanging="284"/>
              <w:contextualSpacing/>
              <w:rPr>
                <w:rFonts w:eastAsiaTheme="minorHAnsi" w:cs="Arial"/>
                <w:szCs w:val="20"/>
                <w:lang w:eastAsia="en-US"/>
              </w:rPr>
            </w:pPr>
            <w:r w:rsidRPr="00FE66D2">
              <w:rPr>
                <w:rFonts w:eastAsiaTheme="minorHAnsi" w:cs="Arial"/>
                <w:szCs w:val="20"/>
                <w:lang w:eastAsia="en-US"/>
              </w:rPr>
              <w:t xml:space="preserve">sporządzić schemat ideowy wytwarzania określonego półproduktu i produktu </w:t>
            </w:r>
          </w:p>
          <w:p w:rsidR="00556CF2" w:rsidRPr="00FE66D2" w:rsidRDefault="00556CF2" w:rsidP="00EA63E9">
            <w:pPr>
              <w:numPr>
                <w:ilvl w:val="0"/>
                <w:numId w:val="133"/>
              </w:numPr>
              <w:spacing w:line="240" w:lineRule="auto"/>
              <w:ind w:left="284" w:hanging="284"/>
              <w:contextualSpacing/>
              <w:rPr>
                <w:rFonts w:eastAsiaTheme="minorHAnsi" w:cs="Arial"/>
                <w:szCs w:val="20"/>
                <w:lang w:eastAsia="en-US"/>
              </w:rPr>
            </w:pPr>
            <w:r w:rsidRPr="00FE66D2">
              <w:rPr>
                <w:rFonts w:eastAsiaTheme="minorHAnsi" w:cs="Arial"/>
                <w:szCs w:val="20"/>
                <w:lang w:eastAsia="en-US"/>
              </w:rPr>
              <w:t>sporządzić schemat, zawierający węzły i ciągi technologiczne</w:t>
            </w:r>
          </w:p>
          <w:p w:rsidR="00556CF2" w:rsidRPr="00FE66D2" w:rsidRDefault="00556CF2" w:rsidP="00EA63E9">
            <w:pPr>
              <w:numPr>
                <w:ilvl w:val="0"/>
                <w:numId w:val="133"/>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rozpoznać na schemacie węzły i ciągi technologiczne</w:t>
            </w:r>
          </w:p>
          <w:p w:rsidR="00556CF2" w:rsidRPr="00FE66D2" w:rsidRDefault="00556CF2" w:rsidP="00EA63E9">
            <w:pPr>
              <w:numPr>
                <w:ilvl w:val="0"/>
                <w:numId w:val="133"/>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rozróżnić symbole graficzne maszyn i urządzeń przemysłu chemicznego na schematach technologicznych</w:t>
            </w:r>
          </w:p>
          <w:p w:rsidR="00556CF2" w:rsidRPr="00FE66D2" w:rsidRDefault="00556CF2" w:rsidP="00EA63E9">
            <w:pPr>
              <w:numPr>
                <w:ilvl w:val="0"/>
                <w:numId w:val="133"/>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wymienić elementy struktury ciągów technologicznych</w:t>
            </w:r>
          </w:p>
          <w:p w:rsidR="00556CF2" w:rsidRPr="00FE66D2" w:rsidRDefault="00556CF2" w:rsidP="00EA63E9">
            <w:pPr>
              <w:numPr>
                <w:ilvl w:val="0"/>
                <w:numId w:val="133"/>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określić zadania ciągów technologicznych</w:t>
            </w:r>
          </w:p>
          <w:p w:rsidR="00556CF2" w:rsidRPr="00FE66D2" w:rsidRDefault="00556CF2" w:rsidP="00EA63E9">
            <w:pPr>
              <w:numPr>
                <w:ilvl w:val="0"/>
                <w:numId w:val="127"/>
              </w:numPr>
              <w:spacing w:line="240" w:lineRule="auto"/>
              <w:ind w:left="284" w:hanging="284"/>
              <w:rPr>
                <w:rFonts w:eastAsiaTheme="minorHAnsi" w:cs="Arial"/>
                <w:szCs w:val="20"/>
                <w:lang w:eastAsia="en-US"/>
              </w:rPr>
            </w:pPr>
            <w:r w:rsidRPr="00FE66D2">
              <w:rPr>
                <w:rFonts w:eastAsiaTheme="minorHAnsi" w:cs="Arial"/>
                <w:szCs w:val="20"/>
                <w:lang w:eastAsia="en-US"/>
              </w:rPr>
              <w:t>planować rozmieszczenie elementów stanowiska obsługi ciągu technologicznego</w:t>
            </w:r>
          </w:p>
        </w:tc>
        <w:tc>
          <w:tcPr>
            <w:tcW w:w="2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27"/>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określić zależności i powiązania ciągów technologicznych na podstawie schematów technologicznych</w:t>
            </w:r>
          </w:p>
          <w:p w:rsidR="00556CF2" w:rsidRPr="00FE66D2" w:rsidRDefault="00556CF2" w:rsidP="00EA63E9">
            <w:pPr>
              <w:numPr>
                <w:ilvl w:val="0"/>
                <w:numId w:val="127"/>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zaplanować rozmieszczenie elementów stanowiska obsługi ciągu technologicznego</w:t>
            </w:r>
          </w:p>
          <w:p w:rsidR="00556CF2" w:rsidRPr="00FE66D2" w:rsidRDefault="00556CF2" w:rsidP="00EA63E9">
            <w:pPr>
              <w:suppressAutoHyphens/>
              <w:spacing w:line="240" w:lineRule="auto"/>
              <w:ind w:left="284" w:hanging="284"/>
              <w:rPr>
                <w:rFonts w:cs="Arial"/>
                <w:szCs w:val="20"/>
              </w:rPr>
            </w:pPr>
          </w:p>
        </w:tc>
        <w:tc>
          <w:tcPr>
            <w:tcW w:w="1217"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r>
              <w:rPr>
                <w:rFonts w:cs="Arial"/>
                <w:szCs w:val="20"/>
              </w:rPr>
              <w:t>Klasa IV</w:t>
            </w:r>
          </w:p>
        </w:tc>
      </w:tr>
      <w:tr w:rsidR="00556CF2" w:rsidRPr="00760183" w:rsidTr="00A759D1">
        <w:trPr>
          <w:trHeight w:val="669"/>
        </w:trPr>
        <w:tc>
          <w:tcPr>
            <w:tcW w:w="1998" w:type="dxa"/>
            <w:vMerge/>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556CF2" w:rsidRPr="00760183" w:rsidRDefault="00556CF2" w:rsidP="00EA63E9">
            <w:pPr>
              <w:spacing w:line="240" w:lineRule="auto"/>
              <w:ind w:hanging="284"/>
              <w:rPr>
                <w:rFonts w:cs="Arial"/>
                <w:szCs w:val="20"/>
              </w:rPr>
            </w:pPr>
          </w:p>
        </w:tc>
        <w:tc>
          <w:tcPr>
            <w:tcW w:w="2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rPr>
                <w:rFonts w:cs="Arial"/>
                <w:szCs w:val="20"/>
              </w:rPr>
            </w:pPr>
            <w:r>
              <w:rPr>
                <w:rFonts w:cs="Arial"/>
                <w:szCs w:val="20"/>
              </w:rPr>
              <w:t>2</w:t>
            </w:r>
            <w:r w:rsidRPr="00760183">
              <w:rPr>
                <w:rFonts w:cs="Arial"/>
                <w:szCs w:val="20"/>
              </w:rPr>
              <w:t>. Koncepcja chemiczna procesu technologicznego</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c>
          <w:tcPr>
            <w:tcW w:w="2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35"/>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określić cele i zakres koncepcji chemicznej procesu technologicznego</w:t>
            </w:r>
          </w:p>
          <w:p w:rsidR="00556CF2" w:rsidRPr="00FE66D2" w:rsidRDefault="00556CF2" w:rsidP="00EA63E9">
            <w:pPr>
              <w:numPr>
                <w:ilvl w:val="0"/>
                <w:numId w:val="135"/>
              </w:numPr>
              <w:spacing w:line="240" w:lineRule="auto"/>
              <w:ind w:left="284" w:hanging="284"/>
              <w:contextualSpacing/>
              <w:rPr>
                <w:rFonts w:eastAsiaTheme="minorHAnsi" w:cs="Arial"/>
                <w:szCs w:val="20"/>
                <w:lang w:eastAsia="en-US"/>
              </w:rPr>
            </w:pPr>
            <w:r w:rsidRPr="00FE66D2">
              <w:rPr>
                <w:rFonts w:eastAsiaTheme="minorHAnsi" w:cs="Arial"/>
                <w:szCs w:val="20"/>
                <w:lang w:eastAsia="en-US"/>
              </w:rPr>
              <w:t>scharakteryzować własności fizykochemiczne czystych reagentów i ich mieszanin</w:t>
            </w:r>
          </w:p>
          <w:p w:rsidR="00556CF2" w:rsidRPr="00FE66D2" w:rsidRDefault="00556CF2" w:rsidP="00EA63E9">
            <w:pPr>
              <w:numPr>
                <w:ilvl w:val="0"/>
                <w:numId w:val="135"/>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określić wielkości charakteryzujące procesy technologiczne w przemyśle chemicznym</w:t>
            </w:r>
          </w:p>
          <w:p w:rsidR="00556CF2" w:rsidRPr="00FE66D2" w:rsidRDefault="00556CF2" w:rsidP="00EA63E9">
            <w:pPr>
              <w:numPr>
                <w:ilvl w:val="0"/>
                <w:numId w:val="133"/>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określić parametry procesów technologicznych w przemyśle chemicznym podlegające kontroli</w:t>
            </w:r>
          </w:p>
        </w:tc>
        <w:tc>
          <w:tcPr>
            <w:tcW w:w="2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27"/>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ustalić parametry dla procesów technologicznych w przemyśle chemicznym i zależności między nimi</w:t>
            </w:r>
          </w:p>
        </w:tc>
        <w:tc>
          <w:tcPr>
            <w:tcW w:w="1217"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r>
      <w:tr w:rsidR="00556CF2" w:rsidRPr="00760183" w:rsidTr="00A759D1">
        <w:trPr>
          <w:trHeight w:val="669"/>
        </w:trPr>
        <w:tc>
          <w:tcPr>
            <w:tcW w:w="1998" w:type="dxa"/>
            <w:vMerge/>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556CF2" w:rsidRPr="00760183" w:rsidRDefault="00556CF2" w:rsidP="00EA63E9">
            <w:pPr>
              <w:spacing w:line="240" w:lineRule="auto"/>
              <w:ind w:hanging="284"/>
              <w:rPr>
                <w:rFonts w:cs="Arial"/>
                <w:szCs w:val="20"/>
              </w:rPr>
            </w:pPr>
          </w:p>
        </w:tc>
        <w:tc>
          <w:tcPr>
            <w:tcW w:w="2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rPr>
                <w:rFonts w:cs="Arial"/>
                <w:szCs w:val="20"/>
              </w:rPr>
            </w:pPr>
            <w:r>
              <w:rPr>
                <w:rFonts w:cs="Arial"/>
                <w:szCs w:val="20"/>
              </w:rPr>
              <w:t>3</w:t>
            </w:r>
            <w:r w:rsidRPr="00760183">
              <w:rPr>
                <w:rFonts w:cs="Arial"/>
                <w:szCs w:val="20"/>
              </w:rPr>
              <w:t>. Koncepcja technologiczna procesu technologicznego</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c>
          <w:tcPr>
            <w:tcW w:w="2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35"/>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określić cele i zakres koncepcji technologicznej procesu technologicznego</w:t>
            </w:r>
          </w:p>
          <w:p w:rsidR="00556CF2" w:rsidRPr="00FE66D2" w:rsidRDefault="00556CF2" w:rsidP="00EA63E9">
            <w:pPr>
              <w:numPr>
                <w:ilvl w:val="0"/>
                <w:numId w:val="126"/>
              </w:numPr>
              <w:spacing w:line="240" w:lineRule="auto"/>
              <w:ind w:left="284" w:hanging="284"/>
              <w:contextualSpacing/>
              <w:rPr>
                <w:rFonts w:eastAsiaTheme="minorHAnsi" w:cs="Arial"/>
                <w:szCs w:val="20"/>
                <w:lang w:eastAsia="en-US"/>
              </w:rPr>
            </w:pPr>
            <w:r w:rsidRPr="00FE66D2">
              <w:rPr>
                <w:rFonts w:eastAsiaTheme="minorHAnsi" w:cs="Arial"/>
                <w:szCs w:val="20"/>
                <w:lang w:eastAsia="en-US"/>
              </w:rPr>
              <w:t>wymienić zasady technologiczne</w:t>
            </w:r>
          </w:p>
          <w:p w:rsidR="00556CF2" w:rsidRPr="00FE66D2" w:rsidRDefault="00556CF2" w:rsidP="00EA63E9">
            <w:pPr>
              <w:numPr>
                <w:ilvl w:val="0"/>
                <w:numId w:val="133"/>
              </w:numPr>
              <w:spacing w:line="240" w:lineRule="auto"/>
              <w:ind w:left="284" w:hanging="284"/>
              <w:contextualSpacing/>
              <w:rPr>
                <w:rFonts w:eastAsiaTheme="minorHAnsi" w:cs="Arial"/>
                <w:szCs w:val="20"/>
                <w:lang w:eastAsia="en-US"/>
              </w:rPr>
            </w:pPr>
          </w:p>
        </w:tc>
        <w:tc>
          <w:tcPr>
            <w:tcW w:w="2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27"/>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omówić przykłady zastosowania zasad technologicznych, w tym umiaru technologicznego, najlepszego wykorzystania surowców, energii, aparatury</w:t>
            </w:r>
          </w:p>
        </w:tc>
        <w:tc>
          <w:tcPr>
            <w:tcW w:w="1217"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r>
      <w:tr w:rsidR="00556CF2" w:rsidRPr="00760183" w:rsidTr="00A759D1">
        <w:trPr>
          <w:trHeight w:val="669"/>
        </w:trPr>
        <w:tc>
          <w:tcPr>
            <w:tcW w:w="199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556CF2" w:rsidRPr="00760183" w:rsidRDefault="00556CF2" w:rsidP="00EA63E9">
            <w:pPr>
              <w:spacing w:line="240" w:lineRule="auto"/>
              <w:ind w:hanging="284"/>
              <w:rPr>
                <w:rFonts w:cs="Arial"/>
                <w:szCs w:val="20"/>
              </w:rPr>
            </w:pPr>
          </w:p>
        </w:tc>
        <w:tc>
          <w:tcPr>
            <w:tcW w:w="2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rPr>
                <w:rFonts w:cs="Arial"/>
                <w:szCs w:val="20"/>
              </w:rPr>
            </w:pPr>
            <w:r>
              <w:rPr>
                <w:rFonts w:cs="Arial"/>
                <w:szCs w:val="20"/>
              </w:rPr>
              <w:t>4</w:t>
            </w:r>
            <w:r w:rsidRPr="00760183">
              <w:rPr>
                <w:rFonts w:cs="Arial"/>
                <w:szCs w:val="20"/>
              </w:rPr>
              <w:t>. Bilans masowy procesu technologicznego</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c>
          <w:tcPr>
            <w:tcW w:w="2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33"/>
              </w:numPr>
              <w:suppressAutoHyphens/>
              <w:spacing w:line="240" w:lineRule="auto"/>
              <w:ind w:left="284" w:hanging="284"/>
              <w:rPr>
                <w:rFonts w:eastAsiaTheme="minorHAnsi" w:cs="Arial"/>
                <w:szCs w:val="20"/>
                <w:lang w:eastAsia="en-US"/>
              </w:rPr>
            </w:pPr>
            <w:r w:rsidRPr="00FE66D2">
              <w:rPr>
                <w:rFonts w:eastAsiaTheme="minorHAnsi" w:cs="Arial"/>
                <w:szCs w:val="20"/>
                <w:lang w:eastAsia="en-US"/>
              </w:rPr>
              <w:t xml:space="preserve">wykonać obliczenia stechiometryczne </w:t>
            </w:r>
          </w:p>
          <w:p w:rsidR="00556CF2" w:rsidRPr="00FE66D2" w:rsidRDefault="00556CF2" w:rsidP="00EA63E9">
            <w:pPr>
              <w:numPr>
                <w:ilvl w:val="0"/>
                <w:numId w:val="133"/>
              </w:numPr>
              <w:suppressAutoHyphens/>
              <w:spacing w:line="240" w:lineRule="auto"/>
              <w:ind w:left="284" w:hanging="284"/>
              <w:rPr>
                <w:rFonts w:eastAsiaTheme="minorHAnsi" w:cs="Arial"/>
                <w:szCs w:val="20"/>
                <w:lang w:eastAsia="en-US"/>
              </w:rPr>
            </w:pPr>
            <w:r w:rsidRPr="00FE66D2">
              <w:rPr>
                <w:rFonts w:eastAsiaTheme="minorHAnsi" w:cs="Arial"/>
                <w:szCs w:val="20"/>
                <w:lang w:eastAsia="en-US"/>
              </w:rPr>
              <w:t>podać teoretyczne wskaźniki zużycia surowców</w:t>
            </w:r>
          </w:p>
          <w:p w:rsidR="00556CF2" w:rsidRPr="00FE66D2" w:rsidRDefault="00556CF2" w:rsidP="00EA63E9">
            <w:pPr>
              <w:numPr>
                <w:ilvl w:val="0"/>
                <w:numId w:val="133"/>
              </w:numPr>
              <w:suppressAutoHyphens/>
              <w:spacing w:line="240" w:lineRule="auto"/>
              <w:ind w:left="284" w:hanging="284"/>
              <w:rPr>
                <w:rFonts w:eastAsiaTheme="minorHAnsi" w:cs="Arial"/>
                <w:szCs w:val="20"/>
                <w:lang w:eastAsia="en-US"/>
              </w:rPr>
            </w:pPr>
            <w:r w:rsidRPr="00FE66D2">
              <w:rPr>
                <w:rFonts w:eastAsiaTheme="minorHAnsi" w:cs="Arial"/>
                <w:szCs w:val="20"/>
                <w:lang w:eastAsia="en-US"/>
              </w:rPr>
              <w:t>interpretować wskaźniki technologiczne, w tym wydajność materiałową, selektywność, zdolność produkcyjną</w:t>
            </w:r>
          </w:p>
          <w:p w:rsidR="00556CF2" w:rsidRPr="00FE66D2" w:rsidRDefault="00556CF2" w:rsidP="00EA63E9">
            <w:pPr>
              <w:numPr>
                <w:ilvl w:val="0"/>
                <w:numId w:val="133"/>
              </w:numPr>
              <w:suppressAutoHyphens/>
              <w:spacing w:line="240" w:lineRule="auto"/>
              <w:ind w:left="284" w:hanging="284"/>
              <w:rPr>
                <w:rFonts w:eastAsiaTheme="minorHAnsi" w:cs="Arial"/>
                <w:szCs w:val="20"/>
                <w:lang w:eastAsia="en-US"/>
              </w:rPr>
            </w:pPr>
            <w:r w:rsidRPr="00FE66D2">
              <w:rPr>
                <w:rFonts w:eastAsiaTheme="minorHAnsi" w:cs="Arial"/>
                <w:szCs w:val="20"/>
                <w:lang w:eastAsia="en-US"/>
              </w:rPr>
              <w:t>sporządzić tabele bilansowe</w:t>
            </w:r>
          </w:p>
          <w:p w:rsidR="00556CF2" w:rsidRPr="00FE66D2" w:rsidRDefault="00556CF2" w:rsidP="00EA63E9">
            <w:pPr>
              <w:numPr>
                <w:ilvl w:val="0"/>
                <w:numId w:val="133"/>
              </w:numPr>
              <w:suppressAutoHyphens/>
              <w:spacing w:line="240" w:lineRule="auto"/>
              <w:ind w:left="284" w:hanging="284"/>
              <w:rPr>
                <w:rFonts w:eastAsiaTheme="minorHAnsi" w:cs="Arial"/>
                <w:szCs w:val="20"/>
                <w:lang w:eastAsia="en-US"/>
              </w:rPr>
            </w:pPr>
            <w:r w:rsidRPr="00FE66D2">
              <w:rPr>
                <w:rFonts w:eastAsiaTheme="minorHAnsi" w:cs="Arial"/>
                <w:szCs w:val="20"/>
                <w:lang w:eastAsia="en-US"/>
              </w:rPr>
              <w:t xml:space="preserve">sporządzić wykresy Sankeya bilansu materiałowego </w:t>
            </w:r>
            <w:r w:rsidRPr="00FE66D2">
              <w:rPr>
                <w:rFonts w:eastAsiaTheme="minorHAnsi" w:cs="Arial"/>
                <w:szCs w:val="20"/>
                <w:lang w:eastAsia="en-US"/>
              </w:rPr>
              <w:br/>
              <w:t>na podstawie zebranych danych</w:t>
            </w:r>
          </w:p>
          <w:p w:rsidR="00556CF2" w:rsidRPr="00FE66D2" w:rsidRDefault="00556CF2" w:rsidP="00EA63E9">
            <w:pPr>
              <w:numPr>
                <w:ilvl w:val="0"/>
                <w:numId w:val="133"/>
              </w:numPr>
              <w:spacing w:line="240" w:lineRule="auto"/>
              <w:ind w:left="284" w:hanging="284"/>
              <w:contextualSpacing/>
              <w:rPr>
                <w:rFonts w:eastAsiaTheme="minorHAnsi" w:cs="Arial"/>
                <w:szCs w:val="20"/>
                <w:lang w:eastAsia="en-US"/>
              </w:rPr>
            </w:pPr>
            <w:r w:rsidRPr="00FE66D2">
              <w:rPr>
                <w:rFonts w:eastAsiaTheme="minorHAnsi" w:cs="Arial"/>
                <w:szCs w:val="20"/>
                <w:lang w:eastAsia="en-US"/>
              </w:rPr>
              <w:t>stosować programy komputerowe wspomagające sporządzanie bilansów materiałowych</w:t>
            </w:r>
          </w:p>
        </w:tc>
        <w:tc>
          <w:tcPr>
            <w:tcW w:w="2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27"/>
              </w:numPr>
              <w:spacing w:line="240" w:lineRule="auto"/>
              <w:ind w:left="284" w:hanging="284"/>
              <w:contextualSpacing/>
              <w:rPr>
                <w:rFonts w:eastAsiaTheme="minorHAnsi" w:cs="Arial"/>
                <w:szCs w:val="20"/>
                <w:lang w:eastAsia="en-US"/>
              </w:rPr>
            </w:pPr>
            <w:r w:rsidRPr="00FE66D2">
              <w:rPr>
                <w:rFonts w:eastAsiaTheme="minorHAnsi" w:cs="Arial"/>
                <w:szCs w:val="20"/>
                <w:lang w:eastAsia="en-US"/>
              </w:rPr>
              <w:t>analizować przykładowe wykresy Sankeya bilansu materiałowego procesów technologicznych</w:t>
            </w:r>
          </w:p>
          <w:p w:rsidR="00556CF2" w:rsidRPr="00FE66D2" w:rsidRDefault="00556CF2" w:rsidP="00EA63E9">
            <w:pPr>
              <w:suppressAutoHyphens/>
              <w:spacing w:line="240" w:lineRule="auto"/>
              <w:contextualSpacing/>
              <w:rPr>
                <w:rFonts w:eastAsiaTheme="minorHAnsi" w:cs="Arial"/>
                <w:szCs w:val="20"/>
                <w:lang w:eastAsia="en-US"/>
              </w:rPr>
            </w:pPr>
          </w:p>
        </w:tc>
        <w:tc>
          <w:tcPr>
            <w:tcW w:w="1217"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r>
      <w:tr w:rsidR="00556CF2" w:rsidRPr="00760183" w:rsidTr="00A759D1">
        <w:trPr>
          <w:trHeight w:val="669"/>
        </w:trPr>
        <w:tc>
          <w:tcPr>
            <w:tcW w:w="199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556CF2" w:rsidRPr="00760183" w:rsidRDefault="00556CF2" w:rsidP="00EA63E9">
            <w:pPr>
              <w:spacing w:line="240" w:lineRule="auto"/>
              <w:ind w:hanging="284"/>
              <w:rPr>
                <w:rFonts w:cs="Arial"/>
                <w:szCs w:val="20"/>
              </w:rPr>
            </w:pPr>
          </w:p>
        </w:tc>
        <w:tc>
          <w:tcPr>
            <w:tcW w:w="2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rPr>
                <w:rFonts w:cs="Arial"/>
                <w:szCs w:val="20"/>
              </w:rPr>
            </w:pPr>
            <w:r>
              <w:rPr>
                <w:rFonts w:cs="Arial"/>
                <w:szCs w:val="20"/>
              </w:rPr>
              <w:t>5</w:t>
            </w:r>
            <w:r w:rsidRPr="00760183">
              <w:rPr>
                <w:rFonts w:cs="Arial"/>
                <w:szCs w:val="20"/>
              </w:rPr>
              <w:t>. Bilans energetyczny procesu technologicznego</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c>
          <w:tcPr>
            <w:tcW w:w="2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34"/>
              </w:numPr>
              <w:suppressAutoHyphens/>
              <w:spacing w:line="240" w:lineRule="auto"/>
              <w:ind w:left="284" w:hanging="284"/>
              <w:contextualSpacing/>
              <w:rPr>
                <w:rFonts w:eastAsia="Times New Roman" w:cs="Arial"/>
                <w:szCs w:val="20"/>
                <w:u w:color="000000"/>
                <w:lang w:eastAsia="en-US"/>
              </w:rPr>
            </w:pPr>
            <w:r w:rsidRPr="00FE66D2">
              <w:rPr>
                <w:rFonts w:eastAsia="Times New Roman" w:cs="Arial"/>
                <w:szCs w:val="20"/>
                <w:u w:color="000000"/>
                <w:lang w:eastAsia="en-US"/>
              </w:rPr>
              <w:t>sporządzić tabele bilansowe</w:t>
            </w:r>
          </w:p>
          <w:p w:rsidR="00556CF2" w:rsidRPr="00FE66D2" w:rsidRDefault="00556CF2" w:rsidP="00EA63E9">
            <w:pPr>
              <w:numPr>
                <w:ilvl w:val="0"/>
                <w:numId w:val="134"/>
              </w:numPr>
              <w:suppressAutoHyphens/>
              <w:spacing w:line="240" w:lineRule="auto"/>
              <w:ind w:left="284" w:hanging="284"/>
              <w:contextualSpacing/>
              <w:rPr>
                <w:rFonts w:eastAsia="Times New Roman" w:cs="Arial"/>
                <w:szCs w:val="20"/>
                <w:u w:color="000000"/>
                <w:lang w:eastAsia="en-US"/>
              </w:rPr>
            </w:pPr>
            <w:r w:rsidRPr="00FE66D2">
              <w:rPr>
                <w:rFonts w:eastAsia="Times New Roman" w:cs="Arial"/>
                <w:szCs w:val="20"/>
                <w:u w:color="000000"/>
                <w:lang w:eastAsia="en-US"/>
              </w:rPr>
              <w:t>sporządzić wykresy Sankeya bilansu energetycznego na podstawie zebranych danych</w:t>
            </w:r>
          </w:p>
          <w:p w:rsidR="00556CF2" w:rsidRPr="00FE66D2" w:rsidRDefault="00556CF2" w:rsidP="00EA63E9">
            <w:pPr>
              <w:numPr>
                <w:ilvl w:val="0"/>
                <w:numId w:val="134"/>
              </w:numPr>
              <w:suppressAutoHyphens/>
              <w:spacing w:line="240" w:lineRule="auto"/>
              <w:ind w:left="284" w:hanging="284"/>
              <w:rPr>
                <w:rFonts w:eastAsiaTheme="minorHAnsi" w:cs="Arial"/>
                <w:szCs w:val="20"/>
                <w:lang w:eastAsia="en-US"/>
              </w:rPr>
            </w:pPr>
            <w:r w:rsidRPr="00FE66D2">
              <w:rPr>
                <w:rFonts w:eastAsiaTheme="minorHAnsi" w:cs="Arial"/>
                <w:szCs w:val="20"/>
                <w:lang w:eastAsia="en-US"/>
              </w:rPr>
              <w:t>określić zakres gospodarki energetycznej podczas przebiegu produkcji</w:t>
            </w:r>
          </w:p>
          <w:p w:rsidR="00556CF2" w:rsidRPr="00FE66D2" w:rsidRDefault="00556CF2" w:rsidP="00EA63E9">
            <w:pPr>
              <w:numPr>
                <w:ilvl w:val="0"/>
                <w:numId w:val="134"/>
              </w:numPr>
              <w:suppressAutoHyphens/>
              <w:spacing w:line="240" w:lineRule="auto"/>
              <w:ind w:left="284" w:hanging="284"/>
              <w:rPr>
                <w:rFonts w:eastAsiaTheme="minorHAnsi" w:cs="Arial"/>
                <w:szCs w:val="20"/>
                <w:lang w:eastAsia="en-US"/>
              </w:rPr>
            </w:pPr>
            <w:r w:rsidRPr="00FE66D2">
              <w:rPr>
                <w:rFonts w:eastAsiaTheme="minorHAnsi" w:cs="Arial"/>
                <w:szCs w:val="20"/>
                <w:lang w:eastAsia="en-US"/>
              </w:rPr>
              <w:t>monitorować zużycie czynników energetycznych podczas produkcji</w:t>
            </w:r>
          </w:p>
          <w:p w:rsidR="00556CF2" w:rsidRPr="00FE66D2" w:rsidRDefault="00556CF2" w:rsidP="00EA63E9">
            <w:pPr>
              <w:numPr>
                <w:ilvl w:val="0"/>
                <w:numId w:val="134"/>
              </w:numPr>
              <w:suppressAutoHyphens/>
              <w:spacing w:line="240" w:lineRule="auto"/>
              <w:ind w:left="284" w:hanging="284"/>
              <w:rPr>
                <w:rFonts w:eastAsiaTheme="minorHAnsi" w:cs="Arial"/>
                <w:szCs w:val="20"/>
                <w:lang w:eastAsia="en-US"/>
              </w:rPr>
            </w:pPr>
            <w:r w:rsidRPr="00FE66D2">
              <w:rPr>
                <w:rFonts w:eastAsiaTheme="minorHAnsi" w:cs="Arial"/>
                <w:szCs w:val="20"/>
                <w:lang w:eastAsia="en-US"/>
              </w:rPr>
              <w:t>rozliczyć zużycie czynników energetycznych</w:t>
            </w:r>
          </w:p>
          <w:p w:rsidR="00556CF2" w:rsidRPr="00FE66D2" w:rsidRDefault="00556CF2" w:rsidP="00EA63E9">
            <w:pPr>
              <w:numPr>
                <w:ilvl w:val="0"/>
                <w:numId w:val="134"/>
              </w:numPr>
              <w:suppressAutoHyphens/>
              <w:spacing w:line="240" w:lineRule="auto"/>
              <w:ind w:left="284" w:hanging="284"/>
              <w:rPr>
                <w:rFonts w:eastAsiaTheme="minorHAnsi" w:cs="Arial"/>
                <w:szCs w:val="20"/>
                <w:lang w:eastAsia="en-US"/>
              </w:rPr>
            </w:pPr>
            <w:r w:rsidRPr="00FE66D2">
              <w:rPr>
                <w:rFonts w:eastAsiaTheme="minorHAnsi" w:cs="Arial"/>
                <w:szCs w:val="20"/>
                <w:lang w:eastAsia="en-US"/>
              </w:rPr>
              <w:t>dokumentować zużycie czynników energetycznych</w:t>
            </w:r>
          </w:p>
          <w:p w:rsidR="00556CF2" w:rsidRPr="00FE66D2" w:rsidRDefault="00556CF2" w:rsidP="00EA63E9">
            <w:pPr>
              <w:numPr>
                <w:ilvl w:val="0"/>
                <w:numId w:val="134"/>
              </w:numPr>
              <w:suppressAutoHyphens/>
              <w:spacing w:line="240" w:lineRule="auto"/>
              <w:ind w:left="284" w:hanging="284"/>
              <w:contextualSpacing/>
              <w:rPr>
                <w:rFonts w:eastAsia="Times New Roman" w:cs="Arial"/>
                <w:szCs w:val="20"/>
                <w:u w:color="000000"/>
                <w:lang w:eastAsia="en-US"/>
              </w:rPr>
            </w:pPr>
            <w:r w:rsidRPr="00FE66D2">
              <w:rPr>
                <w:rFonts w:eastAsiaTheme="minorHAnsi" w:cs="Arial"/>
                <w:szCs w:val="20"/>
                <w:lang w:eastAsia="en-US"/>
              </w:rPr>
              <w:t>stosować programy komputerowe wspomagające analizę zużycia czynników energetycznych</w:t>
            </w:r>
          </w:p>
          <w:p w:rsidR="00556CF2" w:rsidRPr="00FE66D2" w:rsidRDefault="00556CF2" w:rsidP="00EA63E9">
            <w:pPr>
              <w:numPr>
                <w:ilvl w:val="0"/>
                <w:numId w:val="134"/>
              </w:numPr>
              <w:suppressAutoHyphens/>
              <w:spacing w:line="240" w:lineRule="auto"/>
              <w:ind w:left="284" w:hanging="284"/>
              <w:contextualSpacing/>
              <w:rPr>
                <w:rFonts w:eastAsia="Times New Roman" w:cs="Arial"/>
                <w:szCs w:val="20"/>
                <w:u w:color="000000"/>
                <w:lang w:eastAsia="en-US"/>
              </w:rPr>
            </w:pPr>
            <w:r w:rsidRPr="00FE66D2">
              <w:rPr>
                <w:rFonts w:eastAsia="Times New Roman" w:cs="Arial"/>
                <w:szCs w:val="20"/>
                <w:u w:color="000000"/>
                <w:lang w:eastAsia="en-US"/>
              </w:rPr>
              <w:t>stosować programy komputerowe wspomagające sporządzanie bilansów energetycznych</w:t>
            </w:r>
          </w:p>
        </w:tc>
        <w:tc>
          <w:tcPr>
            <w:tcW w:w="2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34"/>
              </w:numPr>
              <w:suppressAutoHyphens/>
              <w:spacing w:line="240" w:lineRule="auto"/>
              <w:ind w:left="284" w:hanging="284"/>
              <w:rPr>
                <w:rFonts w:eastAsiaTheme="minorHAnsi" w:cs="Arial"/>
                <w:szCs w:val="20"/>
                <w:lang w:eastAsia="en-US"/>
              </w:rPr>
            </w:pPr>
            <w:r w:rsidRPr="00FE66D2">
              <w:rPr>
                <w:rFonts w:eastAsiaTheme="minorHAnsi" w:cs="Arial"/>
                <w:szCs w:val="20"/>
                <w:lang w:eastAsia="en-US"/>
              </w:rPr>
              <w:t>określić zasady najlepszego wykorzystania energii</w:t>
            </w:r>
          </w:p>
          <w:p w:rsidR="00556CF2" w:rsidRPr="00FE66D2" w:rsidRDefault="00556CF2" w:rsidP="00EA63E9">
            <w:pPr>
              <w:numPr>
                <w:ilvl w:val="0"/>
                <w:numId w:val="134"/>
              </w:numPr>
              <w:suppressAutoHyphens/>
              <w:spacing w:line="240" w:lineRule="auto"/>
              <w:ind w:left="284" w:hanging="284"/>
              <w:contextualSpacing/>
              <w:rPr>
                <w:rFonts w:eastAsia="Times New Roman" w:cs="Arial"/>
                <w:szCs w:val="20"/>
                <w:u w:color="000000"/>
                <w:lang w:eastAsia="en-US"/>
              </w:rPr>
            </w:pPr>
            <w:r w:rsidRPr="00FE66D2">
              <w:rPr>
                <w:rFonts w:eastAsia="Times New Roman" w:cs="Arial"/>
                <w:szCs w:val="20"/>
                <w:u w:color="000000"/>
                <w:lang w:eastAsia="en-US"/>
              </w:rPr>
              <w:t>określić warunki brzegowe uproszczonego bilansu energetycznego procesu technologicznego</w:t>
            </w:r>
          </w:p>
          <w:p w:rsidR="00556CF2" w:rsidRPr="00FE66D2" w:rsidRDefault="00556CF2" w:rsidP="00EA63E9">
            <w:pPr>
              <w:numPr>
                <w:ilvl w:val="0"/>
                <w:numId w:val="134"/>
              </w:numPr>
              <w:suppressAutoHyphens/>
              <w:spacing w:line="240" w:lineRule="auto"/>
              <w:ind w:left="284" w:hanging="284"/>
              <w:contextualSpacing/>
              <w:rPr>
                <w:rFonts w:eastAsia="Times New Roman" w:cs="Arial"/>
                <w:szCs w:val="20"/>
                <w:u w:color="000000"/>
                <w:lang w:eastAsia="en-US"/>
              </w:rPr>
            </w:pPr>
            <w:r w:rsidRPr="00FE66D2">
              <w:rPr>
                <w:rFonts w:eastAsiaTheme="minorHAnsi" w:cs="Arial"/>
                <w:szCs w:val="20"/>
                <w:lang w:eastAsia="en-US"/>
              </w:rPr>
              <w:t>wykonać obliczenia termodynamiczne</w:t>
            </w:r>
          </w:p>
          <w:p w:rsidR="00556CF2" w:rsidRPr="00FE66D2" w:rsidRDefault="00556CF2" w:rsidP="00EA63E9">
            <w:pPr>
              <w:numPr>
                <w:ilvl w:val="0"/>
                <w:numId w:val="134"/>
              </w:numPr>
              <w:suppressAutoHyphens/>
              <w:spacing w:line="240" w:lineRule="auto"/>
              <w:ind w:left="284" w:hanging="284"/>
              <w:contextualSpacing/>
              <w:rPr>
                <w:rFonts w:eastAsia="Times New Roman" w:cs="Arial"/>
                <w:szCs w:val="20"/>
                <w:u w:color="000000"/>
                <w:lang w:eastAsia="en-US"/>
              </w:rPr>
            </w:pPr>
            <w:r w:rsidRPr="00FE66D2">
              <w:rPr>
                <w:rFonts w:eastAsia="Times New Roman" w:cs="Arial"/>
                <w:szCs w:val="20"/>
                <w:u w:color="000000"/>
                <w:lang w:eastAsia="en-US"/>
              </w:rPr>
              <w:t>interpretować wskaźniki technologiczne, energochłonność</w:t>
            </w:r>
          </w:p>
          <w:p w:rsidR="00556CF2" w:rsidRPr="00FE66D2" w:rsidRDefault="00556CF2" w:rsidP="00EA63E9">
            <w:pPr>
              <w:numPr>
                <w:ilvl w:val="0"/>
                <w:numId w:val="134"/>
              </w:numPr>
              <w:suppressAutoHyphens/>
              <w:spacing w:line="240" w:lineRule="auto"/>
              <w:ind w:left="284" w:hanging="284"/>
              <w:rPr>
                <w:rFonts w:eastAsiaTheme="minorHAnsi" w:cs="Arial"/>
                <w:szCs w:val="20"/>
                <w:lang w:eastAsia="en-US"/>
              </w:rPr>
            </w:pPr>
            <w:r w:rsidRPr="00FE66D2">
              <w:rPr>
                <w:rFonts w:eastAsiaTheme="minorHAnsi" w:cs="Arial"/>
                <w:szCs w:val="20"/>
                <w:lang w:eastAsia="en-US"/>
              </w:rPr>
              <w:t>wskazywać możliwości optymalizacji zużycia czynników energetycznych</w:t>
            </w:r>
          </w:p>
          <w:p w:rsidR="00556CF2" w:rsidRPr="00FE66D2" w:rsidRDefault="00556CF2" w:rsidP="00EA63E9">
            <w:pPr>
              <w:suppressAutoHyphens/>
              <w:spacing w:line="240" w:lineRule="auto"/>
              <w:ind w:left="284" w:hanging="284"/>
              <w:rPr>
                <w:rFonts w:eastAsiaTheme="minorHAnsi" w:cs="Arial"/>
                <w:szCs w:val="20"/>
                <w:lang w:eastAsia="en-US"/>
              </w:rPr>
            </w:pPr>
          </w:p>
        </w:tc>
        <w:tc>
          <w:tcPr>
            <w:tcW w:w="1217"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r>
      <w:tr w:rsidR="00556CF2" w:rsidRPr="00760183" w:rsidTr="00A759D1">
        <w:trPr>
          <w:trHeight w:val="1152"/>
        </w:trPr>
        <w:tc>
          <w:tcPr>
            <w:tcW w:w="199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556CF2" w:rsidRPr="00760183" w:rsidRDefault="00556CF2" w:rsidP="00EA63E9">
            <w:pPr>
              <w:spacing w:line="240" w:lineRule="auto"/>
              <w:rPr>
                <w:rFonts w:cs="Arial"/>
                <w:szCs w:val="20"/>
              </w:rPr>
            </w:pPr>
          </w:p>
        </w:tc>
        <w:tc>
          <w:tcPr>
            <w:tcW w:w="2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rPr>
                <w:rFonts w:cs="Arial"/>
                <w:szCs w:val="20"/>
              </w:rPr>
            </w:pPr>
            <w:r>
              <w:rPr>
                <w:rFonts w:cs="Arial"/>
                <w:szCs w:val="20"/>
              </w:rPr>
              <w:t>6</w:t>
            </w:r>
            <w:r w:rsidRPr="00760183">
              <w:rPr>
                <w:rFonts w:cs="Arial"/>
                <w:szCs w:val="20"/>
              </w:rPr>
              <w:t>. Aparaty i urządzenia procesowe, materiały konstrukcyjne, rurociągi, armatura</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c>
          <w:tcPr>
            <w:tcW w:w="2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27"/>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rozróżnić maszyny i urządzenia stosowane w procesach technologicznych</w:t>
            </w:r>
          </w:p>
          <w:p w:rsidR="00556CF2" w:rsidRPr="00FE66D2" w:rsidRDefault="00556CF2" w:rsidP="00EA63E9">
            <w:pPr>
              <w:numPr>
                <w:ilvl w:val="0"/>
                <w:numId w:val="127"/>
              </w:numPr>
              <w:suppressAutoHyphens/>
              <w:spacing w:line="240" w:lineRule="auto"/>
              <w:ind w:left="284" w:hanging="284"/>
              <w:contextualSpacing/>
              <w:rPr>
                <w:rFonts w:eastAsiaTheme="minorHAnsi" w:cs="Arial"/>
                <w:szCs w:val="20"/>
                <w:lang w:eastAsia="en-US"/>
              </w:rPr>
            </w:pPr>
            <w:r w:rsidRPr="00FE66D2">
              <w:rPr>
                <w:rFonts w:eastAsiaTheme="minorHAnsi" w:cs="Arial"/>
                <w:szCs w:val="20"/>
                <w:lang w:eastAsia="en-US"/>
              </w:rPr>
              <w:t>wskazać zastosowanie maszyn i urządzeń do procesów wytwarzania półproduktów i produktów chemicznych</w:t>
            </w:r>
          </w:p>
        </w:tc>
        <w:tc>
          <w:tcPr>
            <w:tcW w:w="2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26"/>
              </w:numPr>
              <w:suppressAutoHyphens/>
              <w:spacing w:line="240" w:lineRule="auto"/>
              <w:ind w:left="284" w:hanging="284"/>
              <w:rPr>
                <w:rFonts w:eastAsiaTheme="minorHAnsi" w:cs="Arial"/>
                <w:szCs w:val="20"/>
                <w:lang w:eastAsia="en-US"/>
              </w:rPr>
            </w:pPr>
            <w:r w:rsidRPr="00FE66D2">
              <w:rPr>
                <w:rFonts w:eastAsiaTheme="minorHAnsi" w:cs="Arial"/>
                <w:szCs w:val="20"/>
                <w:lang w:eastAsia="en-US"/>
              </w:rPr>
              <w:t>dobrać maszyny i urządzenia w zależności od rodzaju procesu wytwarzania  półproduktów i produktów chemicznych</w:t>
            </w:r>
          </w:p>
        </w:tc>
        <w:tc>
          <w:tcPr>
            <w:tcW w:w="1217" w:type="dxa"/>
            <w:vMerge w:val="restart"/>
            <w:tcBorders>
              <w:left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after="160" w:line="240" w:lineRule="auto"/>
              <w:rPr>
                <w:rFonts w:cs="Arial"/>
                <w:szCs w:val="20"/>
              </w:rPr>
            </w:pPr>
          </w:p>
        </w:tc>
      </w:tr>
      <w:tr w:rsidR="00556CF2" w:rsidRPr="00760183" w:rsidTr="00A759D1">
        <w:trPr>
          <w:trHeight w:val="1152"/>
        </w:trPr>
        <w:tc>
          <w:tcPr>
            <w:tcW w:w="199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556CF2" w:rsidRPr="00760183" w:rsidRDefault="00556CF2" w:rsidP="00EA63E9">
            <w:pPr>
              <w:spacing w:line="240" w:lineRule="auto"/>
              <w:rPr>
                <w:rFonts w:cs="Arial"/>
                <w:szCs w:val="20"/>
              </w:rPr>
            </w:pPr>
          </w:p>
        </w:tc>
        <w:tc>
          <w:tcPr>
            <w:tcW w:w="2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rPr>
                <w:rFonts w:cs="Arial"/>
                <w:szCs w:val="20"/>
              </w:rPr>
            </w:pPr>
            <w:r>
              <w:rPr>
                <w:rFonts w:cs="Arial"/>
                <w:szCs w:val="20"/>
              </w:rPr>
              <w:t>7</w:t>
            </w:r>
            <w:r w:rsidRPr="00760183">
              <w:rPr>
                <w:rFonts w:cs="Arial"/>
                <w:szCs w:val="20"/>
              </w:rPr>
              <w:t>. System pomiarów, kontroli i regulacji instalacji przemysłowej, aparatura kontrolno-pomiarowa</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line="240" w:lineRule="auto"/>
              <w:ind w:left="284" w:hanging="284"/>
              <w:rPr>
                <w:rFonts w:cs="Arial"/>
                <w:szCs w:val="20"/>
              </w:rPr>
            </w:pPr>
          </w:p>
        </w:tc>
        <w:tc>
          <w:tcPr>
            <w:tcW w:w="2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34"/>
              </w:numPr>
              <w:suppressAutoHyphens/>
              <w:spacing w:line="240" w:lineRule="auto"/>
              <w:ind w:left="284" w:hanging="284"/>
              <w:contextualSpacing/>
              <w:rPr>
                <w:rFonts w:eastAsia="Times New Roman" w:cs="Arial"/>
                <w:szCs w:val="20"/>
                <w:u w:color="000000"/>
                <w:lang w:eastAsia="en-US"/>
              </w:rPr>
            </w:pPr>
            <w:r w:rsidRPr="00FE66D2">
              <w:rPr>
                <w:rFonts w:eastAsia="Times New Roman" w:cs="Arial"/>
                <w:szCs w:val="20"/>
                <w:u w:color="000000"/>
                <w:lang w:eastAsia="en-US"/>
              </w:rPr>
              <w:t>dobra</w:t>
            </w:r>
            <w:r>
              <w:rPr>
                <w:rFonts w:eastAsia="Times New Roman" w:cs="Arial"/>
                <w:szCs w:val="20"/>
                <w:u w:color="000000"/>
                <w:lang w:eastAsia="en-US"/>
              </w:rPr>
              <w:t>ć aparaturę kontrolno-pomiarową</w:t>
            </w:r>
          </w:p>
          <w:p w:rsidR="00556CF2" w:rsidRPr="00FE66D2" w:rsidRDefault="00556CF2" w:rsidP="00EA63E9">
            <w:pPr>
              <w:numPr>
                <w:ilvl w:val="0"/>
                <w:numId w:val="134"/>
              </w:numPr>
              <w:suppressAutoHyphens/>
              <w:spacing w:line="240" w:lineRule="auto"/>
              <w:ind w:left="284" w:hanging="284"/>
              <w:contextualSpacing/>
              <w:rPr>
                <w:rFonts w:eastAsia="Times New Roman" w:cs="Arial"/>
                <w:szCs w:val="20"/>
                <w:u w:color="000000"/>
                <w:lang w:eastAsia="en-US"/>
              </w:rPr>
            </w:pPr>
            <w:r w:rsidRPr="00FE66D2">
              <w:rPr>
                <w:rFonts w:eastAsia="Times New Roman" w:cs="Arial"/>
                <w:szCs w:val="20"/>
                <w:u w:color="000000"/>
                <w:lang w:eastAsia="en-US"/>
              </w:rPr>
              <w:t>dobrać układy automatycznej regulacji</w:t>
            </w:r>
          </w:p>
        </w:tc>
        <w:tc>
          <w:tcPr>
            <w:tcW w:w="2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FE66D2" w:rsidRDefault="00556CF2" w:rsidP="00EA63E9">
            <w:pPr>
              <w:numPr>
                <w:ilvl w:val="0"/>
                <w:numId w:val="126"/>
              </w:numPr>
              <w:suppressAutoHyphens/>
              <w:spacing w:line="240" w:lineRule="auto"/>
              <w:ind w:left="284" w:hanging="284"/>
              <w:rPr>
                <w:rFonts w:eastAsiaTheme="minorHAnsi" w:cs="Arial"/>
                <w:szCs w:val="20"/>
                <w:lang w:eastAsia="en-US"/>
              </w:rPr>
            </w:pPr>
            <w:r w:rsidRPr="00FE66D2">
              <w:rPr>
                <w:rFonts w:eastAsiaTheme="minorHAnsi" w:cs="Arial"/>
                <w:szCs w:val="20"/>
                <w:lang w:eastAsia="en-US"/>
              </w:rPr>
              <w:t>określić cele i zakres kontroli przebiegu procesów produkcyjnych w przemyśle chemicznym</w:t>
            </w:r>
          </w:p>
        </w:tc>
        <w:tc>
          <w:tcPr>
            <w:tcW w:w="1217" w:type="dxa"/>
            <w:vMerge/>
            <w:tcBorders>
              <w:left w:val="single" w:sz="8" w:space="0" w:color="FFFFFF"/>
              <w:right w:val="single" w:sz="8" w:space="0" w:color="FFFFFF"/>
            </w:tcBorders>
            <w:shd w:val="clear" w:color="auto" w:fill="E9EDF4"/>
            <w:tcMar>
              <w:top w:w="15" w:type="dxa"/>
              <w:left w:w="101" w:type="dxa"/>
              <w:bottom w:w="0" w:type="dxa"/>
              <w:right w:w="101" w:type="dxa"/>
            </w:tcMar>
          </w:tcPr>
          <w:p w:rsidR="00556CF2" w:rsidRPr="00760183" w:rsidRDefault="00556CF2" w:rsidP="00EA63E9">
            <w:pPr>
              <w:spacing w:after="160" w:line="240" w:lineRule="auto"/>
              <w:rPr>
                <w:rFonts w:cs="Arial"/>
                <w:szCs w:val="20"/>
              </w:rPr>
            </w:pPr>
          </w:p>
        </w:tc>
      </w:tr>
      <w:tr w:rsidR="00556CF2" w:rsidRPr="00760183" w:rsidTr="00A759D1">
        <w:trPr>
          <w:trHeight w:val="437"/>
        </w:trPr>
        <w:tc>
          <w:tcPr>
            <w:tcW w:w="4268" w:type="dxa"/>
            <w:gridSpan w:val="2"/>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556CF2" w:rsidRPr="00760183" w:rsidRDefault="00556CF2" w:rsidP="00EA63E9">
            <w:pPr>
              <w:spacing w:after="160" w:line="240" w:lineRule="auto"/>
              <w:rPr>
                <w:rFonts w:cs="Arial"/>
                <w:szCs w:val="20"/>
              </w:rPr>
            </w:pPr>
            <w:r>
              <w:rPr>
                <w:rFonts w:cs="Arial"/>
                <w:szCs w:val="20"/>
              </w:rPr>
              <w:t>Razem</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56CF2" w:rsidRPr="008E7758" w:rsidRDefault="00556CF2" w:rsidP="00EA63E9">
            <w:pPr>
              <w:spacing w:after="160" w:line="240" w:lineRule="auto"/>
              <w:rPr>
                <w:rFonts w:cs="Arial"/>
                <w:b/>
                <w:szCs w:val="20"/>
              </w:rPr>
            </w:pPr>
          </w:p>
        </w:tc>
        <w:tc>
          <w:tcPr>
            <w:tcW w:w="6566" w:type="dxa"/>
            <w:gridSpan w:val="3"/>
            <w:tcBorders>
              <w:right w:val="single" w:sz="8" w:space="0" w:color="FFFFFF"/>
            </w:tcBorders>
            <w:shd w:val="clear" w:color="auto" w:fill="auto"/>
            <w:tcMar>
              <w:top w:w="15" w:type="dxa"/>
              <w:left w:w="101" w:type="dxa"/>
              <w:bottom w:w="0" w:type="dxa"/>
              <w:right w:w="101" w:type="dxa"/>
            </w:tcMar>
          </w:tcPr>
          <w:p w:rsidR="00556CF2" w:rsidRDefault="00556CF2" w:rsidP="00EA63E9">
            <w:pPr>
              <w:spacing w:after="160" w:line="240" w:lineRule="auto"/>
              <w:rPr>
                <w:rFonts w:cs="Arial"/>
                <w:szCs w:val="20"/>
              </w:rPr>
            </w:pPr>
          </w:p>
          <w:p w:rsidR="00556CF2" w:rsidRPr="00760183" w:rsidRDefault="00556CF2" w:rsidP="00EA63E9">
            <w:pPr>
              <w:spacing w:after="160" w:line="240" w:lineRule="auto"/>
              <w:rPr>
                <w:rFonts w:cs="Arial"/>
                <w:szCs w:val="20"/>
              </w:rPr>
            </w:pPr>
          </w:p>
        </w:tc>
      </w:tr>
    </w:tbl>
    <w:p w:rsidR="00556CF2" w:rsidRDefault="00556CF2" w:rsidP="00190DFC">
      <w:pPr>
        <w:rPr>
          <w:rFonts w:cs="Arial"/>
          <w:szCs w:val="20"/>
        </w:rPr>
      </w:pPr>
    </w:p>
    <w:p w:rsidR="00556CF2" w:rsidRDefault="00556CF2" w:rsidP="00556CF2">
      <w:pPr>
        <w:jc w:val="both"/>
        <w:rPr>
          <w:rFonts w:eastAsia="Times New Roman" w:cs="Arial"/>
          <w:bCs/>
          <w:color w:val="000000"/>
          <w:szCs w:val="20"/>
        </w:rPr>
      </w:pPr>
      <w:r w:rsidRPr="00556CF2">
        <w:rPr>
          <w:rFonts w:eastAsia="Times New Roman" w:cs="Arial"/>
          <w:b/>
          <w:bCs/>
          <w:color w:val="000000"/>
          <w:szCs w:val="20"/>
        </w:rPr>
        <w:t>PROCEDURY OSIĄGANIA CELÓW KSZTAŁCENIA PRZEDMIOTU</w:t>
      </w:r>
    </w:p>
    <w:p w:rsidR="00556CF2" w:rsidRPr="00556CF2" w:rsidRDefault="00556CF2" w:rsidP="00556CF2">
      <w:pPr>
        <w:jc w:val="both"/>
        <w:rPr>
          <w:rFonts w:eastAsia="Times New Roman" w:cs="Arial"/>
          <w:bCs/>
          <w:color w:val="000000"/>
          <w:szCs w:val="20"/>
        </w:rPr>
      </w:pPr>
      <w:r w:rsidRPr="00556CF2">
        <w:rPr>
          <w:rFonts w:eastAsia="Times New Roman" w:cs="Arial"/>
          <w:bCs/>
          <w:color w:val="000000"/>
          <w:szCs w:val="20"/>
        </w:rPr>
        <w:t>Pracownia  projektowania procesów technologicznych jest pod względem treści, organizacji procesu dydaktycznego kontynuacją przedmiotu Pracownia rysunku technicznego w kwalifikacji CHM.02, ale o większym zakresie prac projektowych i z uwzględnieniem większej kreatywno</w:t>
      </w:r>
      <w:r w:rsidR="00023D44">
        <w:rPr>
          <w:rFonts w:eastAsia="Times New Roman" w:cs="Arial"/>
          <w:bCs/>
          <w:color w:val="000000"/>
          <w:szCs w:val="20"/>
        </w:rPr>
        <w:t xml:space="preserve">ści i samodzielności uczniów. </w:t>
      </w:r>
      <w:r w:rsidRPr="00556CF2">
        <w:rPr>
          <w:rFonts w:eastAsia="Times New Roman" w:cs="Arial"/>
          <w:bCs/>
          <w:color w:val="000000"/>
          <w:szCs w:val="20"/>
        </w:rPr>
        <w:t xml:space="preserve">Treści programowe przedmiotu korelują także z treściami przedmiotu  technologia chemiczna, przede wszystkim w odniesieniu do wykonywania obliczeń technologicznych, doboru aparatów i urządzeń, interpretacji schematów ideowych i technologicznych. Podczas realizacji procesu dydaktycznego należy położyć nacisk na samokształcenie z wykorzystaniem materiałów takich jak: normy, instrukcje, poradniki i pozatekstowe źródła informacji Proponuje się, aby zajęcia były prowadzone w grupach do 12 osób. Formy organizacyjne pracy uczniów powinny być dostosowane do treści i metod kształcenia – proponowane formy organizacyjne to praca indywidualna lub w zespołach dwuosobowych. </w:t>
      </w:r>
    </w:p>
    <w:p w:rsidR="00FC673D" w:rsidRDefault="00FC673D">
      <w:pPr>
        <w:spacing w:after="160" w:line="259" w:lineRule="auto"/>
        <w:rPr>
          <w:rFonts w:eastAsia="Times New Roman" w:cs="Arial"/>
          <w:b/>
          <w:bCs/>
          <w:color w:val="000000"/>
          <w:szCs w:val="20"/>
        </w:rPr>
      </w:pPr>
      <w:r>
        <w:rPr>
          <w:rFonts w:eastAsia="Times New Roman" w:cs="Arial"/>
          <w:b/>
          <w:bCs/>
          <w:color w:val="000000"/>
          <w:szCs w:val="20"/>
        </w:rPr>
        <w:br w:type="page"/>
      </w:r>
    </w:p>
    <w:p w:rsidR="00556CF2" w:rsidRPr="00556CF2" w:rsidRDefault="00556CF2" w:rsidP="00556CF2">
      <w:pPr>
        <w:jc w:val="both"/>
        <w:rPr>
          <w:rFonts w:eastAsia="Times New Roman" w:cs="Arial"/>
          <w:b/>
          <w:bCs/>
          <w:color w:val="000000"/>
          <w:szCs w:val="20"/>
        </w:rPr>
      </w:pPr>
      <w:r w:rsidRPr="00556CF2">
        <w:rPr>
          <w:rFonts w:eastAsia="Times New Roman" w:cs="Arial"/>
          <w:b/>
          <w:bCs/>
          <w:color w:val="000000"/>
          <w:szCs w:val="20"/>
        </w:rPr>
        <w:t>ŚRODKI DYDAKTYCZNE I WARUNKI REALIZACJI</w:t>
      </w:r>
    </w:p>
    <w:p w:rsidR="00556CF2" w:rsidRPr="00556CF2" w:rsidRDefault="00556CF2" w:rsidP="00556CF2">
      <w:pPr>
        <w:pBdr>
          <w:top w:val="nil"/>
          <w:left w:val="nil"/>
          <w:bottom w:val="nil"/>
          <w:right w:val="nil"/>
          <w:between w:val="nil"/>
        </w:pBdr>
        <w:contextualSpacing/>
        <w:jc w:val="both"/>
        <w:rPr>
          <w:rFonts w:eastAsia="Times New Roman" w:cs="Arial"/>
          <w:bCs/>
          <w:color w:val="000000"/>
          <w:szCs w:val="20"/>
        </w:rPr>
      </w:pPr>
      <w:r w:rsidRPr="00556CF2">
        <w:rPr>
          <w:rFonts w:eastAsia="Times New Roman" w:cs="Arial"/>
          <w:bCs/>
          <w:color w:val="000000"/>
          <w:szCs w:val="20"/>
        </w:rPr>
        <w:t>Pracownia</w:t>
      </w:r>
      <w:r w:rsidRPr="00556CF2">
        <w:rPr>
          <w:rFonts w:eastAsia="Times New Roman" w:cs="Arial"/>
          <w:color w:val="000000"/>
          <w:szCs w:val="20"/>
        </w:rPr>
        <w:t xml:space="preserve"> rysunku technicznego wyposażona w:</w:t>
      </w:r>
    </w:p>
    <w:p w:rsidR="00556CF2" w:rsidRPr="00556CF2" w:rsidRDefault="00556CF2" w:rsidP="007F6F87">
      <w:pPr>
        <w:numPr>
          <w:ilvl w:val="0"/>
          <w:numId w:val="205"/>
        </w:numPr>
        <w:pBdr>
          <w:top w:val="nil"/>
          <w:left w:val="nil"/>
          <w:bottom w:val="nil"/>
          <w:right w:val="nil"/>
          <w:between w:val="nil"/>
        </w:pBdr>
        <w:contextualSpacing/>
        <w:jc w:val="both"/>
        <w:rPr>
          <w:rFonts w:eastAsia="Times New Roman" w:cs="Arial"/>
          <w:bCs/>
          <w:szCs w:val="20"/>
        </w:rPr>
      </w:pPr>
      <w:r w:rsidRPr="00556CF2">
        <w:rPr>
          <w:rFonts w:eastAsia="Times New Roman" w:cs="Arial"/>
          <w:szCs w:val="20"/>
        </w:rPr>
        <w:t>stanowisko komputerowe dla nauczyciela podłączone do sieci lokalnej z dostępem do internetu, urządzeniem wielofunkcyjnym, projektorem multimedialnym oraz wizualizerem, pakietem programów biurowych, programem komputerowego wspomagania projektowania CAD (Computer Aided Design),</w:t>
      </w:r>
    </w:p>
    <w:p w:rsidR="00556CF2" w:rsidRPr="00556CF2" w:rsidRDefault="00556CF2" w:rsidP="007F6F87">
      <w:pPr>
        <w:numPr>
          <w:ilvl w:val="0"/>
          <w:numId w:val="205"/>
        </w:numPr>
        <w:pBdr>
          <w:top w:val="nil"/>
          <w:left w:val="nil"/>
          <w:bottom w:val="nil"/>
          <w:right w:val="nil"/>
          <w:between w:val="nil"/>
        </w:pBdr>
        <w:contextualSpacing/>
        <w:jc w:val="both"/>
        <w:rPr>
          <w:rFonts w:eastAsia="Times New Roman" w:cs="Arial"/>
          <w:bCs/>
          <w:szCs w:val="20"/>
        </w:rPr>
      </w:pPr>
      <w:r w:rsidRPr="00556CF2">
        <w:rPr>
          <w:rFonts w:eastAsia="Times New Roman" w:cs="Arial"/>
          <w:szCs w:val="20"/>
        </w:rPr>
        <w:t>stanowiska komputerowe dla uczniów (jedno stanowisko dla jednego ucznia), podłączone do sieci lokalnej z dostępem do internetu, pakietem programów biurowych, programem komputerowego wspomagania projektowania CAD (Computer Aided Design),</w:t>
      </w:r>
    </w:p>
    <w:p w:rsidR="00556CF2" w:rsidRPr="00556CF2" w:rsidRDefault="00556CF2" w:rsidP="007F6F87">
      <w:pPr>
        <w:widowControl w:val="0"/>
        <w:numPr>
          <w:ilvl w:val="0"/>
          <w:numId w:val="205"/>
        </w:numPr>
        <w:pBdr>
          <w:top w:val="nil"/>
          <w:left w:val="nil"/>
          <w:bottom w:val="nil"/>
          <w:right w:val="nil"/>
          <w:between w:val="nil"/>
        </w:pBdr>
        <w:tabs>
          <w:tab w:val="left" w:pos="-142"/>
          <w:tab w:val="left" w:pos="0"/>
        </w:tabs>
        <w:contextualSpacing/>
        <w:jc w:val="both"/>
        <w:rPr>
          <w:rFonts w:eastAsia="Times New Roman" w:cs="Arial"/>
          <w:szCs w:val="20"/>
        </w:rPr>
      </w:pPr>
      <w:r w:rsidRPr="00556CF2">
        <w:rPr>
          <w:rFonts w:eastAsia="Times New Roman" w:cs="Arial"/>
          <w:szCs w:val="20"/>
        </w:rPr>
        <w:t>środki dydaktyczne do kształtowania wyobraźni przestrzennej, normy dotyczące zasad wykonywania rysunku technicznego maszynowego,</w:t>
      </w:r>
    </w:p>
    <w:p w:rsidR="00556CF2" w:rsidRPr="00556CF2" w:rsidRDefault="00556CF2" w:rsidP="007F6F87">
      <w:pPr>
        <w:widowControl w:val="0"/>
        <w:numPr>
          <w:ilvl w:val="0"/>
          <w:numId w:val="205"/>
        </w:numPr>
        <w:pBdr>
          <w:top w:val="nil"/>
          <w:left w:val="nil"/>
          <w:bottom w:val="nil"/>
          <w:right w:val="nil"/>
          <w:between w:val="nil"/>
        </w:pBdr>
        <w:tabs>
          <w:tab w:val="left" w:pos="-142"/>
          <w:tab w:val="left" w:pos="0"/>
        </w:tabs>
        <w:contextualSpacing/>
        <w:jc w:val="both"/>
        <w:rPr>
          <w:rFonts w:eastAsia="Times New Roman" w:cs="Arial"/>
          <w:szCs w:val="20"/>
        </w:rPr>
      </w:pPr>
      <w:r w:rsidRPr="00556CF2">
        <w:rPr>
          <w:rFonts w:eastAsia="Times New Roman" w:cs="Arial"/>
          <w:szCs w:val="20"/>
        </w:rPr>
        <w:t>uproszczone schematy technologiczne,</w:t>
      </w:r>
    </w:p>
    <w:p w:rsidR="00556CF2" w:rsidRPr="00556CF2" w:rsidRDefault="00556CF2" w:rsidP="007F6F87">
      <w:pPr>
        <w:widowControl w:val="0"/>
        <w:numPr>
          <w:ilvl w:val="0"/>
          <w:numId w:val="205"/>
        </w:numPr>
        <w:pBdr>
          <w:top w:val="nil"/>
          <w:left w:val="nil"/>
          <w:bottom w:val="nil"/>
          <w:right w:val="nil"/>
          <w:between w:val="nil"/>
        </w:pBdr>
        <w:tabs>
          <w:tab w:val="left" w:pos="-142"/>
          <w:tab w:val="left" w:pos="0"/>
        </w:tabs>
        <w:contextualSpacing/>
        <w:jc w:val="both"/>
        <w:rPr>
          <w:rFonts w:eastAsia="Times New Roman" w:cs="Arial"/>
          <w:szCs w:val="20"/>
        </w:rPr>
      </w:pPr>
      <w:r w:rsidRPr="00556CF2">
        <w:rPr>
          <w:rFonts w:eastAsia="Times New Roman" w:cs="Arial"/>
          <w:szCs w:val="20"/>
        </w:rPr>
        <w:t>modele maszyn i urządzeń przemysłu chemicznego,</w:t>
      </w:r>
    </w:p>
    <w:p w:rsidR="00556CF2" w:rsidRPr="00556CF2" w:rsidRDefault="00556CF2" w:rsidP="007F6F87">
      <w:pPr>
        <w:widowControl w:val="0"/>
        <w:numPr>
          <w:ilvl w:val="0"/>
          <w:numId w:val="205"/>
        </w:numPr>
        <w:pBdr>
          <w:top w:val="nil"/>
          <w:left w:val="nil"/>
          <w:bottom w:val="nil"/>
          <w:right w:val="nil"/>
          <w:between w:val="nil"/>
        </w:pBdr>
        <w:tabs>
          <w:tab w:val="left" w:pos="-142"/>
          <w:tab w:val="left" w:pos="0"/>
        </w:tabs>
        <w:contextualSpacing/>
        <w:jc w:val="both"/>
        <w:rPr>
          <w:rFonts w:eastAsia="Times New Roman" w:cs="Arial"/>
          <w:szCs w:val="20"/>
        </w:rPr>
      </w:pPr>
      <w:r w:rsidRPr="00556CF2">
        <w:rPr>
          <w:rFonts w:eastAsia="Times New Roman" w:cs="Arial"/>
          <w:szCs w:val="20"/>
        </w:rPr>
        <w:t>katalogi handlowe maszyn i urządzeń przemysłu chemicznego.</w:t>
      </w:r>
    </w:p>
    <w:p w:rsidR="00556CF2" w:rsidRPr="00556CF2" w:rsidRDefault="00556CF2" w:rsidP="007F6F87">
      <w:pPr>
        <w:widowControl w:val="0"/>
        <w:numPr>
          <w:ilvl w:val="0"/>
          <w:numId w:val="205"/>
        </w:numPr>
        <w:pBdr>
          <w:top w:val="nil"/>
          <w:left w:val="nil"/>
          <w:bottom w:val="nil"/>
          <w:right w:val="nil"/>
          <w:between w:val="nil"/>
        </w:pBdr>
        <w:tabs>
          <w:tab w:val="left" w:pos="-142"/>
          <w:tab w:val="left" w:pos="0"/>
        </w:tabs>
        <w:contextualSpacing/>
        <w:jc w:val="both"/>
        <w:rPr>
          <w:rFonts w:eastAsia="Times New Roman" w:cs="Arial"/>
          <w:szCs w:val="20"/>
        </w:rPr>
      </w:pPr>
      <w:r w:rsidRPr="00556CF2">
        <w:rPr>
          <w:rFonts w:eastAsia="Arial" w:cs="Arial"/>
          <w:szCs w:val="20"/>
        </w:rPr>
        <w:t xml:space="preserve">karty charakterystyk substancji niebezpiecznych i ich mieszanin, </w:t>
      </w:r>
    </w:p>
    <w:p w:rsidR="00556CF2" w:rsidRPr="00556CF2" w:rsidRDefault="00556CF2" w:rsidP="007F6F87">
      <w:pPr>
        <w:widowControl w:val="0"/>
        <w:numPr>
          <w:ilvl w:val="0"/>
          <w:numId w:val="205"/>
        </w:numPr>
        <w:pBdr>
          <w:top w:val="nil"/>
          <w:left w:val="nil"/>
          <w:bottom w:val="nil"/>
          <w:right w:val="nil"/>
          <w:between w:val="nil"/>
        </w:pBdr>
        <w:tabs>
          <w:tab w:val="left" w:pos="-142"/>
          <w:tab w:val="left" w:pos="0"/>
        </w:tabs>
        <w:contextualSpacing/>
        <w:jc w:val="both"/>
        <w:rPr>
          <w:rFonts w:eastAsia="Times New Roman" w:cs="Arial"/>
          <w:szCs w:val="20"/>
        </w:rPr>
      </w:pPr>
      <w:r w:rsidRPr="00556CF2">
        <w:rPr>
          <w:rFonts w:eastAsia="Arial" w:cs="Arial"/>
          <w:szCs w:val="20"/>
        </w:rPr>
        <w:t>środki ochrony indywidualnej,</w:t>
      </w:r>
    </w:p>
    <w:p w:rsidR="00556CF2" w:rsidRPr="00556CF2" w:rsidRDefault="00556CF2" w:rsidP="007F6F87">
      <w:pPr>
        <w:widowControl w:val="0"/>
        <w:numPr>
          <w:ilvl w:val="0"/>
          <w:numId w:val="205"/>
        </w:numPr>
        <w:pBdr>
          <w:top w:val="nil"/>
          <w:left w:val="nil"/>
          <w:bottom w:val="nil"/>
          <w:right w:val="nil"/>
          <w:between w:val="nil"/>
        </w:pBdr>
        <w:tabs>
          <w:tab w:val="left" w:pos="-142"/>
          <w:tab w:val="left" w:pos="0"/>
        </w:tabs>
        <w:contextualSpacing/>
        <w:jc w:val="both"/>
        <w:rPr>
          <w:rFonts w:eastAsia="Times New Roman" w:cs="Arial"/>
          <w:szCs w:val="20"/>
        </w:rPr>
      </w:pPr>
      <w:r w:rsidRPr="00556CF2">
        <w:rPr>
          <w:rFonts w:eastAsia="Arial" w:cs="Arial"/>
          <w:szCs w:val="20"/>
        </w:rPr>
        <w:t>zestaw przepisów dotyczących bezpieczeństwa i higieny pracy, ochrony przeciwpożarowej oraz ochrony środowiska.</w:t>
      </w:r>
    </w:p>
    <w:p w:rsidR="00556CF2" w:rsidRPr="00556CF2" w:rsidRDefault="00556CF2" w:rsidP="00556CF2">
      <w:pPr>
        <w:jc w:val="both"/>
        <w:rPr>
          <w:rFonts w:eastAsia="Times New Roman" w:cs="Arial"/>
          <w:b/>
          <w:color w:val="000000"/>
          <w:szCs w:val="20"/>
        </w:rPr>
      </w:pPr>
    </w:p>
    <w:p w:rsidR="00556CF2" w:rsidRPr="00556CF2" w:rsidRDefault="00556CF2" w:rsidP="00556CF2">
      <w:pPr>
        <w:jc w:val="both"/>
        <w:rPr>
          <w:rFonts w:eastAsia="Times New Roman" w:cs="Arial"/>
          <w:b/>
          <w:color w:val="000000"/>
          <w:szCs w:val="20"/>
        </w:rPr>
      </w:pPr>
      <w:r w:rsidRPr="00556CF2">
        <w:rPr>
          <w:rFonts w:eastAsia="Times New Roman" w:cs="Arial"/>
          <w:b/>
          <w:color w:val="000000"/>
          <w:szCs w:val="20"/>
        </w:rPr>
        <w:t>PROPONOWANE METODY SPRAWDZANIA OSIĄGNIĘĆ EDUKACYJNYCH UCZNIA</w:t>
      </w:r>
    </w:p>
    <w:p w:rsidR="00556CF2" w:rsidRPr="00556CF2" w:rsidRDefault="00556CF2" w:rsidP="00556CF2">
      <w:pPr>
        <w:jc w:val="both"/>
        <w:rPr>
          <w:rFonts w:eastAsia="Times New Roman" w:cs="Arial"/>
          <w:color w:val="000000"/>
          <w:szCs w:val="20"/>
        </w:rPr>
      </w:pPr>
      <w:r w:rsidRPr="00556CF2">
        <w:rPr>
          <w:rFonts w:eastAsia="Times New Roman" w:cs="Arial"/>
          <w:color w:val="000000"/>
          <w:szCs w:val="20"/>
        </w:rPr>
        <w:t>Sprawdzanie osiągnięć edukacyjnych ucznia powinno koncentrować się na obserwacji pracy ucznia w trakcie realizacji ćwiczeń. Ocenie powinno podlegać:</w:t>
      </w:r>
    </w:p>
    <w:p w:rsidR="00556CF2" w:rsidRPr="00556CF2" w:rsidRDefault="00556CF2" w:rsidP="007F6F87">
      <w:pPr>
        <w:numPr>
          <w:ilvl w:val="0"/>
          <w:numId w:val="194"/>
        </w:numPr>
        <w:pBdr>
          <w:top w:val="nil"/>
          <w:left w:val="nil"/>
          <w:bottom w:val="nil"/>
          <w:right w:val="nil"/>
          <w:between w:val="nil"/>
        </w:pBdr>
        <w:ind w:left="426"/>
        <w:contextualSpacing/>
        <w:jc w:val="both"/>
        <w:rPr>
          <w:rFonts w:eastAsia="Times New Roman" w:cs="Arial"/>
          <w:color w:val="000000"/>
          <w:szCs w:val="20"/>
        </w:rPr>
      </w:pPr>
      <w:r w:rsidRPr="00556CF2">
        <w:rPr>
          <w:rFonts w:eastAsia="Times New Roman" w:cs="Arial"/>
          <w:color w:val="000000"/>
          <w:szCs w:val="20"/>
        </w:rPr>
        <w:t>planowanie i organizacja pracy;</w:t>
      </w:r>
    </w:p>
    <w:p w:rsidR="00556CF2" w:rsidRPr="00556CF2" w:rsidRDefault="00556CF2" w:rsidP="007F6F87">
      <w:pPr>
        <w:numPr>
          <w:ilvl w:val="0"/>
          <w:numId w:val="194"/>
        </w:numPr>
        <w:pBdr>
          <w:top w:val="nil"/>
          <w:left w:val="nil"/>
          <w:bottom w:val="nil"/>
          <w:right w:val="nil"/>
          <w:between w:val="nil"/>
        </w:pBdr>
        <w:ind w:left="426"/>
        <w:contextualSpacing/>
        <w:jc w:val="both"/>
        <w:rPr>
          <w:rFonts w:eastAsia="Times New Roman" w:cs="Arial"/>
          <w:color w:val="000000"/>
          <w:szCs w:val="20"/>
        </w:rPr>
      </w:pPr>
      <w:r w:rsidRPr="00556CF2">
        <w:rPr>
          <w:rFonts w:eastAsia="Times New Roman" w:cs="Arial"/>
          <w:color w:val="000000"/>
          <w:szCs w:val="20"/>
        </w:rPr>
        <w:t>posługiwanie się programami komputerowym;</w:t>
      </w:r>
    </w:p>
    <w:p w:rsidR="00556CF2" w:rsidRPr="00556CF2" w:rsidRDefault="00556CF2" w:rsidP="007F6F87">
      <w:pPr>
        <w:numPr>
          <w:ilvl w:val="0"/>
          <w:numId w:val="194"/>
        </w:numPr>
        <w:pBdr>
          <w:top w:val="nil"/>
          <w:left w:val="nil"/>
          <w:bottom w:val="nil"/>
          <w:right w:val="nil"/>
          <w:between w:val="nil"/>
        </w:pBdr>
        <w:ind w:left="426"/>
        <w:contextualSpacing/>
        <w:jc w:val="both"/>
        <w:rPr>
          <w:rFonts w:eastAsia="Times New Roman" w:cs="Arial"/>
          <w:color w:val="000000"/>
          <w:szCs w:val="20"/>
        </w:rPr>
      </w:pPr>
      <w:r w:rsidRPr="00556CF2">
        <w:rPr>
          <w:rFonts w:eastAsia="Times New Roman" w:cs="Arial"/>
          <w:color w:val="000000"/>
          <w:szCs w:val="20"/>
        </w:rPr>
        <w:t>posługiwanie się instrukcjami, normami;</w:t>
      </w:r>
    </w:p>
    <w:p w:rsidR="00556CF2" w:rsidRPr="00556CF2" w:rsidRDefault="00556CF2" w:rsidP="007F6F87">
      <w:pPr>
        <w:numPr>
          <w:ilvl w:val="0"/>
          <w:numId w:val="194"/>
        </w:numPr>
        <w:pBdr>
          <w:top w:val="nil"/>
          <w:left w:val="nil"/>
          <w:bottom w:val="nil"/>
          <w:right w:val="nil"/>
          <w:between w:val="nil"/>
        </w:pBdr>
        <w:ind w:left="426"/>
        <w:contextualSpacing/>
        <w:jc w:val="both"/>
        <w:rPr>
          <w:rFonts w:eastAsia="Times New Roman" w:cs="Arial"/>
          <w:color w:val="000000"/>
          <w:szCs w:val="20"/>
        </w:rPr>
      </w:pPr>
      <w:r w:rsidRPr="00556CF2">
        <w:rPr>
          <w:rFonts w:eastAsia="Times New Roman" w:cs="Arial"/>
          <w:color w:val="000000"/>
          <w:szCs w:val="20"/>
        </w:rPr>
        <w:t>staranność i jakość wykonywania rysunków i schematów.</w:t>
      </w:r>
    </w:p>
    <w:p w:rsidR="00556CF2" w:rsidRPr="00556CF2" w:rsidRDefault="00556CF2" w:rsidP="00251016">
      <w:pPr>
        <w:spacing w:before="100" w:beforeAutospacing="1"/>
        <w:rPr>
          <w:rFonts w:eastAsia="Times New Roman" w:cs="Arial"/>
          <w:szCs w:val="20"/>
        </w:rPr>
      </w:pPr>
      <w:r w:rsidRPr="00556CF2">
        <w:rPr>
          <w:rFonts w:eastAsia="Times New Roman" w:cs="Arial"/>
          <w:bCs/>
          <w:szCs w:val="20"/>
        </w:rPr>
        <w:t xml:space="preserve">W celu sprawdzenie osiągnięć edukacyjnych ucznia proponuje się zastosować: </w:t>
      </w:r>
      <w:r w:rsidRPr="00556CF2">
        <w:rPr>
          <w:rFonts w:eastAsia="Times New Roman" w:cs="Arial"/>
          <w:szCs w:val="20"/>
        </w:rPr>
        <w:t>ocenę wykonanych przez uczniów projektów, rysunków gromadzonych w formie portfolio. Oceniając pracę ucznia w tworzeniu portfolio nauczyciel powinien wziąć pod uwagę przede wszystkim następujące kryteria:</w:t>
      </w:r>
    </w:p>
    <w:p w:rsidR="00556CF2" w:rsidRPr="00556CF2" w:rsidRDefault="00556CF2" w:rsidP="007F6F87">
      <w:pPr>
        <w:numPr>
          <w:ilvl w:val="0"/>
          <w:numId w:val="206"/>
        </w:numPr>
        <w:pBdr>
          <w:top w:val="nil"/>
          <w:left w:val="nil"/>
          <w:bottom w:val="nil"/>
          <w:right w:val="nil"/>
          <w:between w:val="nil"/>
        </w:pBdr>
        <w:rPr>
          <w:rFonts w:eastAsia="Times New Roman" w:cs="Arial"/>
          <w:szCs w:val="20"/>
        </w:rPr>
      </w:pPr>
      <w:r w:rsidRPr="00556CF2">
        <w:rPr>
          <w:rFonts w:eastAsia="Times New Roman" w:cs="Arial"/>
          <w:szCs w:val="20"/>
        </w:rPr>
        <w:t>merytoryczną wartość materiałów,</w:t>
      </w:r>
    </w:p>
    <w:p w:rsidR="00556CF2" w:rsidRPr="00556CF2" w:rsidRDefault="00556CF2" w:rsidP="007F6F87">
      <w:pPr>
        <w:numPr>
          <w:ilvl w:val="0"/>
          <w:numId w:val="206"/>
        </w:numPr>
        <w:pBdr>
          <w:top w:val="nil"/>
          <w:left w:val="nil"/>
          <w:bottom w:val="nil"/>
          <w:right w:val="nil"/>
          <w:between w:val="nil"/>
        </w:pBdr>
        <w:rPr>
          <w:rFonts w:eastAsia="Times New Roman" w:cs="Arial"/>
          <w:szCs w:val="20"/>
        </w:rPr>
      </w:pPr>
      <w:r w:rsidRPr="00556CF2">
        <w:rPr>
          <w:rFonts w:eastAsia="Times New Roman" w:cs="Arial"/>
          <w:szCs w:val="20"/>
        </w:rPr>
        <w:t>przemyślany dobór materiału (w tym graficznego) oraz jego ilość,</w:t>
      </w:r>
    </w:p>
    <w:p w:rsidR="00556CF2" w:rsidRPr="00556CF2" w:rsidRDefault="00556CF2" w:rsidP="007F6F87">
      <w:pPr>
        <w:numPr>
          <w:ilvl w:val="0"/>
          <w:numId w:val="206"/>
        </w:numPr>
        <w:pBdr>
          <w:top w:val="nil"/>
          <w:left w:val="nil"/>
          <w:bottom w:val="nil"/>
          <w:right w:val="nil"/>
          <w:between w:val="nil"/>
        </w:pBdr>
        <w:rPr>
          <w:rFonts w:eastAsia="Times New Roman" w:cs="Arial"/>
          <w:szCs w:val="20"/>
        </w:rPr>
      </w:pPr>
      <w:r w:rsidRPr="00556CF2">
        <w:rPr>
          <w:rFonts w:eastAsia="Times New Roman" w:cs="Arial"/>
          <w:szCs w:val="20"/>
        </w:rPr>
        <w:t>sposób prezentacji: klarowny układ, staranne wykonanie, czytelne informacje dotyczące poszczególnych materiałów</w:t>
      </w:r>
    </w:p>
    <w:p w:rsidR="00556CF2" w:rsidRPr="00556CF2" w:rsidRDefault="00556CF2" w:rsidP="007F6F87">
      <w:pPr>
        <w:numPr>
          <w:ilvl w:val="0"/>
          <w:numId w:val="206"/>
        </w:numPr>
        <w:pBdr>
          <w:top w:val="nil"/>
          <w:left w:val="nil"/>
          <w:bottom w:val="nil"/>
          <w:right w:val="nil"/>
          <w:between w:val="nil"/>
        </w:pBdr>
        <w:rPr>
          <w:rFonts w:eastAsia="Times New Roman" w:cs="Arial"/>
          <w:szCs w:val="20"/>
        </w:rPr>
      </w:pPr>
      <w:r w:rsidRPr="00556CF2">
        <w:rPr>
          <w:rFonts w:eastAsia="Times New Roman" w:cs="Arial"/>
          <w:szCs w:val="20"/>
        </w:rPr>
        <w:t>własny wkład i twórcze podejście (ilość i jakość materiałów samodzielnie przygotowanych)</w:t>
      </w:r>
    </w:p>
    <w:p w:rsidR="00556CF2" w:rsidRPr="00556CF2" w:rsidRDefault="00556CF2" w:rsidP="00556CF2">
      <w:pPr>
        <w:jc w:val="both"/>
        <w:rPr>
          <w:rFonts w:eastAsia="Times New Roman" w:cs="Arial"/>
          <w:b/>
          <w:color w:val="000000"/>
          <w:szCs w:val="20"/>
        </w:rPr>
      </w:pPr>
    </w:p>
    <w:p w:rsidR="00FC673D" w:rsidRDefault="00FC673D">
      <w:pPr>
        <w:spacing w:after="160" w:line="259" w:lineRule="auto"/>
        <w:rPr>
          <w:rFonts w:eastAsia="Times New Roman" w:cs="Arial"/>
          <w:b/>
          <w:color w:val="000000"/>
          <w:szCs w:val="20"/>
        </w:rPr>
      </w:pPr>
      <w:r>
        <w:rPr>
          <w:rFonts w:eastAsia="Times New Roman" w:cs="Arial"/>
          <w:b/>
          <w:color w:val="000000"/>
          <w:szCs w:val="20"/>
        </w:rPr>
        <w:br w:type="page"/>
      </w:r>
    </w:p>
    <w:p w:rsidR="00556CF2" w:rsidRPr="00556CF2" w:rsidRDefault="00556CF2" w:rsidP="00556CF2">
      <w:pPr>
        <w:jc w:val="both"/>
        <w:rPr>
          <w:rFonts w:eastAsia="Times New Roman" w:cs="Arial"/>
          <w:b/>
          <w:color w:val="000000"/>
          <w:szCs w:val="20"/>
        </w:rPr>
      </w:pPr>
      <w:r w:rsidRPr="00556CF2">
        <w:rPr>
          <w:rFonts w:eastAsia="Times New Roman" w:cs="Arial"/>
          <w:b/>
          <w:color w:val="000000"/>
          <w:szCs w:val="20"/>
        </w:rPr>
        <w:t xml:space="preserve">SPOSOBY EWALUACJI PRZEDMIOTU </w:t>
      </w:r>
    </w:p>
    <w:p w:rsidR="00556CF2" w:rsidRPr="00556CF2" w:rsidRDefault="00556CF2" w:rsidP="00556CF2">
      <w:pPr>
        <w:pBdr>
          <w:top w:val="nil"/>
          <w:left w:val="nil"/>
          <w:bottom w:val="nil"/>
          <w:right w:val="nil"/>
          <w:between w:val="nil"/>
        </w:pBdr>
        <w:jc w:val="both"/>
        <w:rPr>
          <w:rFonts w:eastAsia="Times New Roman" w:cs="Arial"/>
          <w:bCs/>
          <w:color w:val="000000"/>
          <w:szCs w:val="20"/>
        </w:rPr>
      </w:pPr>
      <w:r w:rsidRPr="00556CF2">
        <w:rPr>
          <w:rFonts w:eastAsia="Times New Roman" w:cs="Arial"/>
          <w:bCs/>
          <w:color w:val="000000"/>
          <w:szCs w:val="20"/>
        </w:rPr>
        <w:t xml:space="preserve">Ewaluacja przedmiotu Pracownia projektowania </w:t>
      </w:r>
      <w:r w:rsidR="00E3665D">
        <w:rPr>
          <w:rFonts w:eastAsia="Times New Roman" w:cs="Arial"/>
          <w:bCs/>
          <w:color w:val="000000"/>
          <w:szCs w:val="20"/>
        </w:rPr>
        <w:t xml:space="preserve">procesów technologicznych </w:t>
      </w:r>
      <w:r w:rsidRPr="00556CF2">
        <w:rPr>
          <w:rFonts w:eastAsia="Times New Roman" w:cs="Arial"/>
          <w:bCs/>
          <w:color w:val="000000"/>
          <w:szCs w:val="20"/>
        </w:rPr>
        <w:t xml:space="preserve">powinna być prowadzona przede wszystkim w kontekście korelacji z przedmiotem Technologia chemiczna. Proponuje się prowadzenie ewaluacji kształtującej z zastosowaniem analizy SWOT, w odniesieniu do tych samych problemów badawczych, a także badając możliwości realizacji programu przedmiotu pod kątem wyposażenia w sprzęt oraz z oceną umiejętności informatycznych uczniów.  </w:t>
      </w:r>
    </w:p>
    <w:p w:rsidR="00EA63E9" w:rsidRDefault="00556CF2" w:rsidP="00A759D1">
      <w:pPr>
        <w:pBdr>
          <w:top w:val="nil"/>
          <w:left w:val="nil"/>
          <w:bottom w:val="nil"/>
          <w:right w:val="nil"/>
          <w:between w:val="nil"/>
        </w:pBdr>
        <w:jc w:val="both"/>
        <w:rPr>
          <w:rFonts w:eastAsia="Times New Roman" w:cs="Arial"/>
          <w:bCs/>
          <w:szCs w:val="20"/>
        </w:rPr>
      </w:pPr>
      <w:r w:rsidRPr="00556CF2">
        <w:rPr>
          <w:rFonts w:eastAsia="Times New Roman" w:cs="Arial"/>
          <w:bCs/>
          <w:szCs w:val="20"/>
        </w:rPr>
        <w:t>Wyniki ewaluacji powinny służyć zweryfikowaniu wcześniejszych założeń i celów programu, w szczególności dotyczących kształtowania umiejętności przydatnych na rynku pracy.</w:t>
      </w:r>
      <w:r w:rsidR="00EA63E9">
        <w:rPr>
          <w:rFonts w:eastAsia="Times New Roman" w:cs="Arial"/>
          <w:bCs/>
          <w:szCs w:val="20"/>
        </w:rPr>
        <w:br w:type="page"/>
      </w:r>
    </w:p>
    <w:p w:rsidR="00EA63E9" w:rsidRPr="00556CF2" w:rsidRDefault="00EA63E9" w:rsidP="00556CF2">
      <w:pPr>
        <w:pBdr>
          <w:top w:val="nil"/>
          <w:left w:val="nil"/>
          <w:bottom w:val="nil"/>
          <w:right w:val="nil"/>
          <w:between w:val="nil"/>
        </w:pBdr>
        <w:jc w:val="both"/>
        <w:rPr>
          <w:rFonts w:eastAsia="Times New Roman" w:cs="Arial"/>
          <w:bCs/>
          <w:szCs w:val="20"/>
        </w:rPr>
      </w:pPr>
    </w:p>
    <w:p w:rsidR="00444926" w:rsidRPr="00EA63E9" w:rsidRDefault="00251016" w:rsidP="00A759D1">
      <w:pPr>
        <w:pStyle w:val="Nagwek2"/>
      </w:pPr>
      <w:bookmarkStart w:id="20" w:name="_Toc18574024"/>
      <w:r w:rsidRPr="00EA63E9">
        <w:t>Język obcy zawodowy dla tec</w:t>
      </w:r>
      <w:r w:rsidR="00A759D1">
        <w:t>hników technologii chemicznej</w:t>
      </w:r>
      <w:bookmarkEnd w:id="20"/>
    </w:p>
    <w:p w:rsidR="00B5332E" w:rsidRPr="00B5332E" w:rsidRDefault="00B5332E" w:rsidP="00190DFC">
      <w:pPr>
        <w:rPr>
          <w:rFonts w:cs="Arial"/>
          <w:b/>
          <w:szCs w:val="20"/>
        </w:rPr>
      </w:pPr>
      <w:r w:rsidRPr="00B5332E">
        <w:rPr>
          <w:rFonts w:cs="Arial"/>
          <w:b/>
          <w:szCs w:val="20"/>
        </w:rPr>
        <w:t>Cele ogólne przedmiotu</w:t>
      </w:r>
    </w:p>
    <w:p w:rsidR="00B5332E" w:rsidRPr="00B5332E" w:rsidRDefault="0043483C" w:rsidP="002D198E">
      <w:pPr>
        <w:numPr>
          <w:ilvl w:val="0"/>
          <w:numId w:val="214"/>
        </w:numPr>
        <w:pBdr>
          <w:top w:val="nil"/>
          <w:left w:val="nil"/>
          <w:bottom w:val="nil"/>
          <w:right w:val="nil"/>
          <w:between w:val="nil"/>
        </w:pBdr>
        <w:rPr>
          <w:rFonts w:eastAsia="Times New Roman" w:cs="Arial"/>
          <w:color w:val="000000"/>
          <w:szCs w:val="20"/>
        </w:rPr>
      </w:pPr>
      <w:r w:rsidRPr="00B5332E">
        <w:rPr>
          <w:rFonts w:eastAsia="Times New Roman" w:cs="Arial"/>
          <w:color w:val="000000"/>
          <w:szCs w:val="20"/>
        </w:rPr>
        <w:t xml:space="preserve">kształtowanie umiejętności porozumiewania się w języku obcym umożliwiających realizację czynności zawodowych. </w:t>
      </w:r>
    </w:p>
    <w:p w:rsidR="00B5332E" w:rsidRPr="00B5332E" w:rsidRDefault="0043483C" w:rsidP="002D198E">
      <w:pPr>
        <w:numPr>
          <w:ilvl w:val="0"/>
          <w:numId w:val="214"/>
        </w:numPr>
        <w:pBdr>
          <w:top w:val="nil"/>
          <w:left w:val="nil"/>
          <w:bottom w:val="nil"/>
          <w:right w:val="nil"/>
          <w:between w:val="nil"/>
        </w:pBdr>
        <w:rPr>
          <w:rFonts w:eastAsia="Times New Roman" w:cs="Arial"/>
          <w:color w:val="000000"/>
          <w:szCs w:val="20"/>
        </w:rPr>
      </w:pPr>
      <w:r w:rsidRPr="00B5332E">
        <w:rPr>
          <w:rFonts w:eastAsia="Times New Roman" w:cs="Arial"/>
          <w:color w:val="000000"/>
          <w:szCs w:val="20"/>
        </w:rPr>
        <w:t>rozwijanie umiejętności prowadzenia dokumentacji w języku obcym.</w:t>
      </w:r>
    </w:p>
    <w:p w:rsidR="00B5332E" w:rsidRPr="00B5332E" w:rsidRDefault="0043483C" w:rsidP="002D198E">
      <w:pPr>
        <w:numPr>
          <w:ilvl w:val="0"/>
          <w:numId w:val="214"/>
        </w:numPr>
        <w:pBdr>
          <w:top w:val="nil"/>
          <w:left w:val="nil"/>
          <w:bottom w:val="nil"/>
          <w:right w:val="nil"/>
          <w:between w:val="nil"/>
        </w:pBdr>
        <w:rPr>
          <w:rFonts w:eastAsia="Times New Roman" w:cs="Arial"/>
          <w:color w:val="000000"/>
          <w:szCs w:val="20"/>
        </w:rPr>
      </w:pPr>
      <w:r w:rsidRPr="00B5332E">
        <w:rPr>
          <w:rFonts w:eastAsia="Times New Roman" w:cs="Arial"/>
          <w:color w:val="000000"/>
          <w:szCs w:val="20"/>
        </w:rPr>
        <w:t>rozwijanie poczucia odpowiedzialności za podejmowane działania zawodowe.</w:t>
      </w:r>
    </w:p>
    <w:p w:rsidR="00B5332E" w:rsidRPr="00B5332E" w:rsidRDefault="0043483C" w:rsidP="002D198E">
      <w:pPr>
        <w:numPr>
          <w:ilvl w:val="0"/>
          <w:numId w:val="214"/>
        </w:numPr>
        <w:pBdr>
          <w:top w:val="nil"/>
          <w:left w:val="nil"/>
          <w:bottom w:val="nil"/>
          <w:right w:val="nil"/>
          <w:between w:val="nil"/>
        </w:pBdr>
        <w:rPr>
          <w:rFonts w:eastAsia="Times New Roman" w:cs="Arial"/>
          <w:szCs w:val="20"/>
        </w:rPr>
      </w:pPr>
      <w:r w:rsidRPr="00B5332E">
        <w:rPr>
          <w:rFonts w:eastAsia="Times New Roman" w:cs="Arial"/>
          <w:szCs w:val="20"/>
        </w:rPr>
        <w:t>przygotowanie uczących się do aktywnego funkcjonowania na zmieniającym się rynku pracy.</w:t>
      </w:r>
    </w:p>
    <w:p w:rsidR="00B5332E" w:rsidRDefault="0043483C" w:rsidP="002D198E">
      <w:pPr>
        <w:numPr>
          <w:ilvl w:val="0"/>
          <w:numId w:val="214"/>
        </w:numPr>
        <w:pBdr>
          <w:top w:val="nil"/>
          <w:left w:val="nil"/>
          <w:bottom w:val="nil"/>
          <w:right w:val="nil"/>
          <w:between w:val="nil"/>
        </w:pBdr>
        <w:rPr>
          <w:rFonts w:eastAsia="Times New Roman" w:cs="Arial"/>
          <w:color w:val="005500"/>
          <w:szCs w:val="20"/>
        </w:rPr>
      </w:pPr>
      <w:r w:rsidRPr="00B5332E">
        <w:rPr>
          <w:rFonts w:eastAsia="Times New Roman" w:cs="Arial"/>
          <w:szCs w:val="20"/>
        </w:rPr>
        <w:t xml:space="preserve">przygotowanie </w:t>
      </w:r>
      <w:r w:rsidR="00B5332E" w:rsidRPr="00B5332E">
        <w:rPr>
          <w:rFonts w:eastAsia="Times New Roman" w:cs="Arial"/>
          <w:szCs w:val="20"/>
        </w:rPr>
        <w:t>uczących się do realizacji zadań zawodowych w oparciu o wiedzę z uwzględnieniem rosnącego udziału mobilności geograficznej.</w:t>
      </w:r>
    </w:p>
    <w:p w:rsidR="00B5332E" w:rsidRPr="00B5332E" w:rsidRDefault="00B5332E" w:rsidP="002D198E">
      <w:pPr>
        <w:pBdr>
          <w:top w:val="nil"/>
          <w:left w:val="nil"/>
          <w:bottom w:val="nil"/>
          <w:right w:val="nil"/>
          <w:between w:val="nil"/>
        </w:pBdr>
        <w:ind w:left="360"/>
        <w:rPr>
          <w:rFonts w:eastAsia="Times New Roman" w:cs="Arial"/>
          <w:color w:val="005500"/>
          <w:szCs w:val="20"/>
        </w:rPr>
      </w:pPr>
    </w:p>
    <w:p w:rsidR="00B5332E" w:rsidRPr="00B5332E" w:rsidRDefault="00B5332E" w:rsidP="002D198E">
      <w:pPr>
        <w:pBdr>
          <w:top w:val="nil"/>
          <w:left w:val="nil"/>
          <w:bottom w:val="nil"/>
          <w:right w:val="nil"/>
          <w:between w:val="nil"/>
        </w:pBdr>
        <w:ind w:hanging="142"/>
        <w:rPr>
          <w:rFonts w:eastAsia="Times New Roman" w:cs="Arial"/>
          <w:b/>
          <w:color w:val="000000"/>
          <w:szCs w:val="20"/>
        </w:rPr>
      </w:pPr>
      <w:r w:rsidRPr="00B5332E">
        <w:rPr>
          <w:rFonts w:eastAsia="Times New Roman" w:cs="Arial"/>
          <w:b/>
          <w:color w:val="000000"/>
          <w:szCs w:val="20"/>
        </w:rPr>
        <w:t>Cele operacyjne:</w:t>
      </w:r>
    </w:p>
    <w:p w:rsidR="00B5332E" w:rsidRPr="00B5332E" w:rsidRDefault="00B5332E" w:rsidP="002D198E">
      <w:pPr>
        <w:pBdr>
          <w:top w:val="nil"/>
          <w:left w:val="nil"/>
          <w:bottom w:val="nil"/>
          <w:right w:val="nil"/>
          <w:between w:val="nil"/>
        </w:pBdr>
        <w:ind w:hanging="142"/>
        <w:rPr>
          <w:rFonts w:eastAsia="Times New Roman" w:cs="Arial"/>
          <w:b/>
          <w:color w:val="000000"/>
          <w:szCs w:val="20"/>
        </w:rPr>
      </w:pPr>
    </w:p>
    <w:p w:rsidR="00B5332E" w:rsidRDefault="0043483C" w:rsidP="002D198E">
      <w:pPr>
        <w:numPr>
          <w:ilvl w:val="0"/>
          <w:numId w:val="215"/>
        </w:numPr>
        <w:pBdr>
          <w:top w:val="nil"/>
          <w:left w:val="nil"/>
          <w:bottom w:val="nil"/>
          <w:right w:val="nil"/>
          <w:between w:val="nil"/>
        </w:pBdr>
        <w:rPr>
          <w:rFonts w:eastAsia="Times New Roman" w:cs="Arial"/>
          <w:color w:val="000000"/>
          <w:szCs w:val="20"/>
        </w:rPr>
      </w:pPr>
      <w:r>
        <w:rPr>
          <w:rFonts w:eastAsia="Times New Roman" w:cs="Arial"/>
          <w:color w:val="000000"/>
          <w:szCs w:val="20"/>
        </w:rPr>
        <w:t>za</w:t>
      </w:r>
      <w:r w:rsidR="00B5332E" w:rsidRPr="00B5332E">
        <w:rPr>
          <w:rFonts w:eastAsia="Times New Roman" w:cs="Arial"/>
          <w:color w:val="000000"/>
          <w:szCs w:val="20"/>
        </w:rPr>
        <w:t xml:space="preserve">stosować proste wypowiedzi ustne i </w:t>
      </w:r>
      <w:r w:rsidR="00B5332E">
        <w:rPr>
          <w:rFonts w:eastAsia="Times New Roman" w:cs="Arial"/>
          <w:color w:val="000000"/>
          <w:szCs w:val="20"/>
        </w:rPr>
        <w:t>pisemne w języku</w:t>
      </w:r>
      <w:r w:rsidR="00B5332E" w:rsidRPr="00B5332E">
        <w:rPr>
          <w:rFonts w:eastAsia="Times New Roman" w:cs="Arial"/>
          <w:color w:val="000000"/>
          <w:szCs w:val="20"/>
        </w:rPr>
        <w:t xml:space="preserve"> </w:t>
      </w:r>
      <w:r w:rsidR="00B5332E">
        <w:rPr>
          <w:rFonts w:eastAsia="Times New Roman" w:cs="Arial"/>
          <w:color w:val="000000"/>
          <w:szCs w:val="20"/>
        </w:rPr>
        <w:t>obcym</w:t>
      </w:r>
      <w:r w:rsidR="00B5332E" w:rsidRPr="00B5332E">
        <w:rPr>
          <w:rFonts w:eastAsia="Times New Roman" w:cs="Arial"/>
          <w:color w:val="000000"/>
          <w:szCs w:val="20"/>
        </w:rPr>
        <w:t xml:space="preserve"> w zakresie umożliwiającym realizację zadań zawodowych</w:t>
      </w:r>
    </w:p>
    <w:p w:rsidR="00B5332E" w:rsidRPr="00B5332E" w:rsidRDefault="00B5332E" w:rsidP="002D198E">
      <w:pPr>
        <w:numPr>
          <w:ilvl w:val="0"/>
          <w:numId w:val="215"/>
        </w:numPr>
        <w:pBdr>
          <w:top w:val="nil"/>
          <w:left w:val="nil"/>
          <w:bottom w:val="nil"/>
          <w:right w:val="nil"/>
          <w:between w:val="nil"/>
        </w:pBdr>
        <w:rPr>
          <w:rFonts w:eastAsia="Times New Roman" w:cs="Arial"/>
          <w:color w:val="000000"/>
          <w:szCs w:val="20"/>
        </w:rPr>
      </w:pPr>
      <w:r w:rsidRPr="00B5332E">
        <w:rPr>
          <w:rFonts w:eastAsia="Times New Roman" w:cs="Arial"/>
          <w:color w:val="000000"/>
          <w:szCs w:val="20"/>
        </w:rPr>
        <w:t>posługiwać się podstawowym zasobem środków językowych w języku obcym związanych z wykonywaniem zadań zawodowych,</w:t>
      </w:r>
    </w:p>
    <w:p w:rsidR="00B5332E" w:rsidRPr="00B5332E" w:rsidRDefault="0043483C" w:rsidP="002D198E">
      <w:pPr>
        <w:numPr>
          <w:ilvl w:val="0"/>
          <w:numId w:val="215"/>
        </w:numPr>
        <w:pBdr>
          <w:top w:val="nil"/>
          <w:left w:val="nil"/>
          <w:bottom w:val="nil"/>
          <w:right w:val="nil"/>
          <w:between w:val="nil"/>
        </w:pBdr>
        <w:rPr>
          <w:rFonts w:eastAsia="Times New Roman" w:cs="Arial"/>
          <w:color w:val="000000"/>
          <w:szCs w:val="20"/>
        </w:rPr>
      </w:pPr>
      <w:r>
        <w:rPr>
          <w:rFonts w:eastAsia="Times New Roman" w:cs="Arial"/>
          <w:color w:val="000000"/>
          <w:szCs w:val="20"/>
        </w:rPr>
        <w:t>prze</w:t>
      </w:r>
      <w:r w:rsidR="00B5332E" w:rsidRPr="00B5332E">
        <w:rPr>
          <w:rFonts w:eastAsia="Times New Roman" w:cs="Arial"/>
          <w:color w:val="000000"/>
          <w:szCs w:val="20"/>
        </w:rPr>
        <w:t>tłumaczyć krótkie wypowiedzi ustne lub pisemne z języka obcego na język polski,</w:t>
      </w:r>
    </w:p>
    <w:p w:rsidR="00B5332E" w:rsidRPr="00B5332E" w:rsidRDefault="0043483C" w:rsidP="002D198E">
      <w:pPr>
        <w:numPr>
          <w:ilvl w:val="0"/>
          <w:numId w:val="215"/>
        </w:numPr>
        <w:pBdr>
          <w:top w:val="nil"/>
          <w:left w:val="nil"/>
          <w:bottom w:val="nil"/>
          <w:right w:val="nil"/>
          <w:between w:val="nil"/>
        </w:pBdr>
        <w:rPr>
          <w:rFonts w:eastAsia="Times New Roman" w:cs="Arial"/>
          <w:color w:val="000000"/>
          <w:szCs w:val="20"/>
        </w:rPr>
      </w:pPr>
      <w:r>
        <w:rPr>
          <w:rFonts w:eastAsia="Times New Roman" w:cs="Arial"/>
          <w:color w:val="000000"/>
          <w:szCs w:val="20"/>
        </w:rPr>
        <w:t>prze</w:t>
      </w:r>
      <w:r w:rsidR="00B5332E" w:rsidRPr="00B5332E">
        <w:rPr>
          <w:rFonts w:eastAsia="Times New Roman" w:cs="Arial"/>
          <w:color w:val="000000"/>
          <w:szCs w:val="20"/>
        </w:rPr>
        <w:t>tłumaczyć krótkie wypowiedzi ustne lub pisemne z języka polskiego na język obcy,</w:t>
      </w:r>
    </w:p>
    <w:p w:rsidR="00B5332E" w:rsidRPr="00B5332E" w:rsidRDefault="00B5332E" w:rsidP="002D198E">
      <w:pPr>
        <w:numPr>
          <w:ilvl w:val="0"/>
          <w:numId w:val="215"/>
        </w:numPr>
        <w:pBdr>
          <w:top w:val="nil"/>
          <w:left w:val="nil"/>
          <w:bottom w:val="nil"/>
          <w:right w:val="nil"/>
          <w:between w:val="nil"/>
        </w:pBdr>
        <w:rPr>
          <w:rFonts w:eastAsia="Times New Roman" w:cs="Arial"/>
          <w:color w:val="000000"/>
          <w:szCs w:val="20"/>
        </w:rPr>
      </w:pPr>
      <w:r w:rsidRPr="00B5332E">
        <w:rPr>
          <w:rFonts w:eastAsia="Times New Roman" w:cs="Arial"/>
          <w:color w:val="000000"/>
          <w:szCs w:val="20"/>
        </w:rPr>
        <w:t>sporządz</w:t>
      </w:r>
      <w:r w:rsidR="0043483C">
        <w:rPr>
          <w:rFonts w:eastAsia="Times New Roman" w:cs="Arial"/>
          <w:color w:val="000000"/>
          <w:szCs w:val="20"/>
        </w:rPr>
        <w:t>i</w:t>
      </w:r>
      <w:r w:rsidRPr="00B5332E">
        <w:rPr>
          <w:rFonts w:eastAsia="Times New Roman" w:cs="Arial"/>
          <w:color w:val="000000"/>
          <w:szCs w:val="20"/>
        </w:rPr>
        <w:t>ć typowe proste dokumenty związane z wykonywaniem czynności zawodowych w języku obcym (wiadomość e-mail, notatka, komunikat),</w:t>
      </w:r>
    </w:p>
    <w:p w:rsidR="00B5332E" w:rsidRDefault="00B5332E" w:rsidP="002D198E">
      <w:pPr>
        <w:numPr>
          <w:ilvl w:val="0"/>
          <w:numId w:val="215"/>
        </w:numPr>
        <w:pBdr>
          <w:top w:val="nil"/>
          <w:left w:val="nil"/>
          <w:bottom w:val="nil"/>
          <w:right w:val="nil"/>
          <w:between w:val="nil"/>
        </w:pBdr>
        <w:rPr>
          <w:rFonts w:eastAsia="Times New Roman" w:cs="Arial"/>
          <w:color w:val="000000"/>
          <w:szCs w:val="20"/>
        </w:rPr>
      </w:pPr>
      <w:r w:rsidRPr="00B5332E">
        <w:rPr>
          <w:rFonts w:eastAsia="Times New Roman" w:cs="Arial"/>
          <w:color w:val="000000"/>
          <w:szCs w:val="20"/>
        </w:rPr>
        <w:t>sporządz</w:t>
      </w:r>
      <w:r w:rsidR="0043483C">
        <w:rPr>
          <w:rFonts w:eastAsia="Times New Roman" w:cs="Arial"/>
          <w:color w:val="000000"/>
          <w:szCs w:val="20"/>
        </w:rPr>
        <w:t>i</w:t>
      </w:r>
      <w:r w:rsidRPr="00B5332E">
        <w:rPr>
          <w:rFonts w:eastAsia="Times New Roman" w:cs="Arial"/>
          <w:color w:val="000000"/>
          <w:szCs w:val="20"/>
        </w:rPr>
        <w:t>ć według wzoru dokumenty związane z wykonywaniem czynności zawodowych w języku obcym (np. formularz, kwestionariusz).</w:t>
      </w:r>
    </w:p>
    <w:p w:rsidR="00B52062" w:rsidRPr="00B5332E" w:rsidRDefault="00B52062" w:rsidP="00B52062">
      <w:pPr>
        <w:pBdr>
          <w:top w:val="nil"/>
          <w:left w:val="nil"/>
          <w:bottom w:val="nil"/>
          <w:right w:val="nil"/>
          <w:between w:val="nil"/>
        </w:pBdr>
        <w:ind w:left="360"/>
        <w:rPr>
          <w:rFonts w:eastAsia="Times New Roman" w:cs="Arial"/>
          <w:color w:val="000000"/>
          <w:szCs w:val="20"/>
        </w:rPr>
      </w:pPr>
    </w:p>
    <w:p w:rsidR="00B5332E" w:rsidRPr="00B52062" w:rsidRDefault="00B52062" w:rsidP="00B52062">
      <w:pPr>
        <w:rPr>
          <w:rFonts w:cs="Arial"/>
          <w:b/>
          <w:szCs w:val="20"/>
        </w:rPr>
      </w:pPr>
      <w:r w:rsidRPr="00B52062">
        <w:rPr>
          <w:rFonts w:cs="Arial"/>
          <w:b/>
          <w:szCs w:val="20"/>
        </w:rPr>
        <w:t>MATERIAŁ NAUCZANIA - Język obcy zawodowy dla techników technologii chemicznej</w:t>
      </w:r>
    </w:p>
    <w:tbl>
      <w:tblPr>
        <w:tblW w:w="14175" w:type="dxa"/>
        <w:tblCellMar>
          <w:left w:w="0" w:type="dxa"/>
          <w:right w:w="0" w:type="dxa"/>
        </w:tblCellMar>
        <w:tblLook w:val="04A0" w:firstRow="1" w:lastRow="0" w:firstColumn="1" w:lastColumn="0" w:noHBand="0" w:noVBand="1"/>
      </w:tblPr>
      <w:tblGrid>
        <w:gridCol w:w="1994"/>
        <w:gridCol w:w="3047"/>
        <w:gridCol w:w="1195"/>
        <w:gridCol w:w="2874"/>
        <w:gridCol w:w="3323"/>
        <w:gridCol w:w="1742"/>
      </w:tblGrid>
      <w:tr w:rsidR="00B5332E" w:rsidRPr="00825CD2" w:rsidTr="00B14D95">
        <w:trPr>
          <w:trHeight w:val="1152"/>
        </w:trPr>
        <w:tc>
          <w:tcPr>
            <w:tcW w:w="164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5332E" w:rsidRPr="004B2996" w:rsidRDefault="00B5332E" w:rsidP="00B52062">
            <w:pPr>
              <w:spacing w:line="240" w:lineRule="auto"/>
              <w:rPr>
                <w:rFonts w:cs="Arial"/>
                <w:szCs w:val="20"/>
              </w:rPr>
            </w:pPr>
            <w:r w:rsidRPr="004B2996">
              <w:rPr>
                <w:rFonts w:cs="Arial"/>
                <w:b/>
                <w:bCs/>
                <w:szCs w:val="20"/>
              </w:rPr>
              <w:t>Dział programowy</w:t>
            </w:r>
          </w:p>
        </w:tc>
        <w:tc>
          <w:tcPr>
            <w:tcW w:w="251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5332E" w:rsidRPr="004B2996" w:rsidRDefault="00B5332E" w:rsidP="00B52062">
            <w:pPr>
              <w:spacing w:line="240" w:lineRule="auto"/>
              <w:rPr>
                <w:rFonts w:cs="Arial"/>
                <w:szCs w:val="20"/>
              </w:rPr>
            </w:pPr>
            <w:r w:rsidRPr="004B2996">
              <w:rPr>
                <w:rFonts w:cs="Arial"/>
                <w:b/>
                <w:bCs/>
                <w:szCs w:val="20"/>
              </w:rPr>
              <w:t>Tematy jednostek metodycznych</w:t>
            </w:r>
          </w:p>
        </w:tc>
        <w:tc>
          <w:tcPr>
            <w:tcW w:w="98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rsidR="00B5332E" w:rsidRPr="004B2996" w:rsidRDefault="00B14D95" w:rsidP="00B52062">
            <w:pPr>
              <w:spacing w:line="240" w:lineRule="auto"/>
              <w:rPr>
                <w:rFonts w:cs="Arial"/>
                <w:szCs w:val="20"/>
              </w:rPr>
            </w:pPr>
            <w:r w:rsidRPr="00190DFC">
              <w:rPr>
                <w:rFonts w:cs="Arial"/>
                <w:b/>
                <w:bCs/>
                <w:szCs w:val="20"/>
              </w:rPr>
              <w:t>Liczba godz.</w:t>
            </w:r>
          </w:p>
        </w:tc>
        <w:tc>
          <w:tcPr>
            <w:tcW w:w="5108"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5332E" w:rsidRPr="000905D6" w:rsidRDefault="00B5332E" w:rsidP="00B52062">
            <w:pPr>
              <w:spacing w:line="240" w:lineRule="auto"/>
              <w:rPr>
                <w:rFonts w:cs="Arial"/>
                <w:szCs w:val="20"/>
              </w:rPr>
            </w:pPr>
            <w:r w:rsidRPr="000905D6">
              <w:rPr>
                <w:rFonts w:cs="Arial"/>
                <w:b/>
                <w:bCs/>
                <w:szCs w:val="20"/>
              </w:rPr>
              <w:t>Wymagania programowe</w:t>
            </w:r>
          </w:p>
        </w:tc>
        <w:tc>
          <w:tcPr>
            <w:tcW w:w="143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5332E" w:rsidRPr="000905D6" w:rsidRDefault="00B5332E" w:rsidP="00B52062">
            <w:pPr>
              <w:rPr>
                <w:rFonts w:cs="Arial"/>
                <w:szCs w:val="20"/>
              </w:rPr>
            </w:pPr>
            <w:r w:rsidRPr="000905D6">
              <w:rPr>
                <w:rFonts w:cs="Arial"/>
                <w:b/>
                <w:bCs/>
                <w:szCs w:val="20"/>
              </w:rPr>
              <w:t>Uwagi o realizacji</w:t>
            </w:r>
          </w:p>
        </w:tc>
      </w:tr>
      <w:tr w:rsidR="00B5332E" w:rsidRPr="00825CD2" w:rsidTr="00B14D95">
        <w:trPr>
          <w:trHeight w:val="864"/>
        </w:trPr>
        <w:tc>
          <w:tcPr>
            <w:tcW w:w="1644" w:type="dxa"/>
            <w:vMerge/>
            <w:tcBorders>
              <w:top w:val="single" w:sz="8" w:space="0" w:color="FFFFFF"/>
              <w:left w:val="single" w:sz="8" w:space="0" w:color="FFFFFF"/>
              <w:bottom w:val="single" w:sz="24" w:space="0" w:color="FFFFFF"/>
              <w:right w:val="single" w:sz="8" w:space="0" w:color="FFFFFF"/>
            </w:tcBorders>
            <w:vAlign w:val="center"/>
            <w:hideMark/>
          </w:tcPr>
          <w:p w:rsidR="00B5332E" w:rsidRPr="004B2996" w:rsidRDefault="00B5332E" w:rsidP="00B52062">
            <w:pPr>
              <w:spacing w:line="240" w:lineRule="auto"/>
              <w:rPr>
                <w:rFonts w:cs="Arial"/>
                <w:szCs w:val="20"/>
              </w:rPr>
            </w:pPr>
          </w:p>
        </w:tc>
        <w:tc>
          <w:tcPr>
            <w:tcW w:w="2512" w:type="dxa"/>
            <w:vMerge/>
            <w:tcBorders>
              <w:top w:val="single" w:sz="8" w:space="0" w:color="FFFFFF"/>
              <w:left w:val="single" w:sz="8" w:space="0" w:color="FFFFFF"/>
              <w:bottom w:val="single" w:sz="24" w:space="0" w:color="FFFFFF"/>
              <w:right w:val="single" w:sz="8" w:space="0" w:color="FFFFFF"/>
            </w:tcBorders>
            <w:vAlign w:val="center"/>
            <w:hideMark/>
          </w:tcPr>
          <w:p w:rsidR="00B5332E" w:rsidRPr="004B2996" w:rsidRDefault="00B5332E" w:rsidP="004B2996">
            <w:pPr>
              <w:spacing w:line="240" w:lineRule="auto"/>
              <w:rPr>
                <w:rFonts w:cs="Arial"/>
                <w:szCs w:val="20"/>
              </w:rPr>
            </w:pPr>
          </w:p>
        </w:tc>
        <w:tc>
          <w:tcPr>
            <w:tcW w:w="985" w:type="dxa"/>
            <w:vMerge/>
            <w:tcBorders>
              <w:top w:val="single" w:sz="8" w:space="0" w:color="FFFFFF"/>
              <w:left w:val="single" w:sz="8" w:space="0" w:color="FFFFFF"/>
              <w:bottom w:val="single" w:sz="24" w:space="0" w:color="FFFFFF"/>
              <w:right w:val="single" w:sz="8" w:space="0" w:color="FFFFFF"/>
            </w:tcBorders>
            <w:vAlign w:val="center"/>
          </w:tcPr>
          <w:p w:rsidR="00B5332E" w:rsidRPr="004B2996" w:rsidRDefault="00B5332E" w:rsidP="004B2996">
            <w:pPr>
              <w:spacing w:line="240" w:lineRule="auto"/>
              <w:rPr>
                <w:rFonts w:cs="Arial"/>
                <w:szCs w:val="20"/>
              </w:rPr>
            </w:pPr>
          </w:p>
        </w:tc>
        <w:tc>
          <w:tcPr>
            <w:tcW w:w="2369"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5332E" w:rsidRPr="004B2996" w:rsidRDefault="00B5332E" w:rsidP="004B2996">
            <w:pPr>
              <w:spacing w:line="240" w:lineRule="auto"/>
              <w:rPr>
                <w:rFonts w:cs="Arial"/>
                <w:szCs w:val="20"/>
              </w:rPr>
            </w:pPr>
            <w:r w:rsidRPr="004B2996">
              <w:rPr>
                <w:rFonts w:cs="Arial"/>
                <w:szCs w:val="20"/>
              </w:rPr>
              <w:t>Podstawowe</w:t>
            </w:r>
          </w:p>
          <w:p w:rsidR="00B5332E" w:rsidRPr="004B2996" w:rsidRDefault="00B5332E" w:rsidP="004B2996">
            <w:pPr>
              <w:spacing w:line="240" w:lineRule="auto"/>
              <w:rPr>
                <w:rFonts w:cs="Arial"/>
                <w:szCs w:val="20"/>
              </w:rPr>
            </w:pPr>
            <w:r w:rsidRPr="004B2996">
              <w:rPr>
                <w:rFonts w:cs="Arial"/>
                <w:szCs w:val="20"/>
              </w:rPr>
              <w:t>Uczeń potrafi:</w:t>
            </w:r>
          </w:p>
        </w:tc>
        <w:tc>
          <w:tcPr>
            <w:tcW w:w="273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5332E" w:rsidRPr="004B2996" w:rsidRDefault="00B5332E" w:rsidP="004B2996">
            <w:pPr>
              <w:spacing w:line="240" w:lineRule="auto"/>
              <w:rPr>
                <w:rFonts w:cs="Arial"/>
                <w:szCs w:val="20"/>
              </w:rPr>
            </w:pPr>
            <w:r w:rsidRPr="004B2996">
              <w:rPr>
                <w:rFonts w:cs="Arial"/>
                <w:szCs w:val="20"/>
              </w:rPr>
              <w:t>Ponadpodstawowe</w:t>
            </w:r>
          </w:p>
          <w:p w:rsidR="00B5332E" w:rsidRPr="004B2996" w:rsidRDefault="00B5332E" w:rsidP="004B2996">
            <w:pPr>
              <w:spacing w:line="240" w:lineRule="auto"/>
              <w:rPr>
                <w:rFonts w:cs="Arial"/>
                <w:szCs w:val="20"/>
              </w:rPr>
            </w:pPr>
            <w:r w:rsidRPr="004B2996">
              <w:rPr>
                <w:rFonts w:cs="Arial"/>
                <w:szCs w:val="20"/>
              </w:rPr>
              <w:t>Uczeń potrafi:</w:t>
            </w:r>
          </w:p>
        </w:tc>
        <w:tc>
          <w:tcPr>
            <w:tcW w:w="143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5332E" w:rsidRPr="004B2996" w:rsidRDefault="00B5332E" w:rsidP="004B2996">
            <w:pPr>
              <w:rPr>
                <w:rFonts w:cs="Arial"/>
                <w:szCs w:val="20"/>
              </w:rPr>
            </w:pPr>
            <w:r w:rsidRPr="004B2996">
              <w:rPr>
                <w:rFonts w:cs="Arial"/>
                <w:szCs w:val="20"/>
              </w:rPr>
              <w:t>Etap realizacji</w:t>
            </w:r>
          </w:p>
        </w:tc>
      </w:tr>
      <w:tr w:rsidR="00B5332E" w:rsidRPr="00E0284D" w:rsidTr="00B14D95">
        <w:trPr>
          <w:trHeight w:val="1152"/>
        </w:trPr>
        <w:tc>
          <w:tcPr>
            <w:tcW w:w="1644"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B5332E" w:rsidRPr="004B2996" w:rsidRDefault="00B5332E" w:rsidP="004B2996">
            <w:pPr>
              <w:spacing w:line="240" w:lineRule="auto"/>
              <w:rPr>
                <w:rFonts w:cs="Arial"/>
                <w:szCs w:val="20"/>
              </w:rPr>
            </w:pPr>
            <w:r w:rsidRPr="004B2996">
              <w:rPr>
                <w:rFonts w:cs="Arial"/>
                <w:bCs/>
                <w:szCs w:val="20"/>
              </w:rPr>
              <w:t>I. Terminologia chemiczna     w języku obcym</w:t>
            </w:r>
          </w:p>
        </w:tc>
        <w:tc>
          <w:tcPr>
            <w:tcW w:w="251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5332E" w:rsidRPr="004B2996" w:rsidRDefault="00B5332E" w:rsidP="004B2996">
            <w:pPr>
              <w:spacing w:line="240" w:lineRule="auto"/>
              <w:rPr>
                <w:rFonts w:cs="Arial"/>
                <w:szCs w:val="20"/>
              </w:rPr>
            </w:pPr>
            <w:r w:rsidRPr="004B2996">
              <w:rPr>
                <w:rFonts w:cs="Arial"/>
                <w:szCs w:val="20"/>
              </w:rPr>
              <w:t>1. Słownictwo  z zakresu nazewnictwa związków chemicznych, procesów chemicznych, parametrów fizykochemicznych substancji</w:t>
            </w:r>
          </w:p>
        </w:tc>
        <w:tc>
          <w:tcPr>
            <w:tcW w:w="98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spacing w:line="240" w:lineRule="auto"/>
              <w:rPr>
                <w:rFonts w:cs="Arial"/>
                <w:szCs w:val="20"/>
              </w:rPr>
            </w:pPr>
          </w:p>
        </w:tc>
        <w:tc>
          <w:tcPr>
            <w:tcW w:w="23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5332E" w:rsidRPr="004B2996" w:rsidRDefault="00B5332E" w:rsidP="004B2996">
            <w:pPr>
              <w:pStyle w:val="Akapitzlist"/>
              <w:numPr>
                <w:ilvl w:val="0"/>
                <w:numId w:val="207"/>
              </w:numPr>
              <w:spacing w:line="240" w:lineRule="auto"/>
              <w:ind w:left="284" w:hanging="284"/>
              <w:rPr>
                <w:rFonts w:ascii="Arial" w:hAnsi="Arial" w:cs="Arial"/>
                <w:szCs w:val="20"/>
              </w:rPr>
            </w:pPr>
            <w:r w:rsidRPr="004B2996">
              <w:rPr>
                <w:rFonts w:ascii="Arial" w:hAnsi="Arial" w:cs="Arial"/>
                <w:szCs w:val="20"/>
              </w:rPr>
              <w:t xml:space="preserve"> stosować poprawne nazewnictwo związków nieorganicznych i organicznych </w:t>
            </w:r>
          </w:p>
          <w:p w:rsidR="00B5332E" w:rsidRPr="004B2996" w:rsidRDefault="00B5332E" w:rsidP="004B2996">
            <w:pPr>
              <w:pStyle w:val="Akapitzlist"/>
              <w:numPr>
                <w:ilvl w:val="0"/>
                <w:numId w:val="207"/>
              </w:numPr>
              <w:spacing w:line="240" w:lineRule="auto"/>
              <w:ind w:left="284" w:hanging="284"/>
              <w:rPr>
                <w:rStyle w:val="wrtext"/>
                <w:rFonts w:ascii="Arial" w:hAnsi="Arial" w:cs="Arial"/>
                <w:szCs w:val="20"/>
              </w:rPr>
            </w:pPr>
            <w:r w:rsidRPr="004B2996">
              <w:rPr>
                <w:rStyle w:val="wrtext"/>
                <w:rFonts w:ascii="Arial" w:hAnsi="Arial" w:cs="Arial"/>
                <w:szCs w:val="20"/>
              </w:rPr>
              <w:t>tworzyć nazwy związków chemicznych w języku obcym  na podstawie wzorów chemicznych</w:t>
            </w:r>
          </w:p>
          <w:p w:rsidR="00B5332E" w:rsidRPr="004B2996" w:rsidRDefault="00B5332E" w:rsidP="004B2996">
            <w:pPr>
              <w:pStyle w:val="Akapitzlist"/>
              <w:numPr>
                <w:ilvl w:val="0"/>
                <w:numId w:val="207"/>
              </w:numPr>
              <w:spacing w:line="240" w:lineRule="auto"/>
              <w:ind w:left="284" w:hanging="284"/>
              <w:rPr>
                <w:rFonts w:ascii="Arial" w:hAnsi="Arial" w:cs="Arial"/>
                <w:szCs w:val="20"/>
              </w:rPr>
            </w:pPr>
            <w:r w:rsidRPr="004B2996">
              <w:rPr>
                <w:rStyle w:val="wrtext"/>
                <w:rFonts w:ascii="Arial" w:hAnsi="Arial" w:cs="Arial"/>
                <w:szCs w:val="20"/>
              </w:rPr>
              <w:t>korzystać ze słownika dwujęzycznego</w:t>
            </w:r>
          </w:p>
        </w:tc>
        <w:tc>
          <w:tcPr>
            <w:tcW w:w="27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5332E" w:rsidRPr="004B2996" w:rsidRDefault="00B5332E" w:rsidP="004B2996">
            <w:pPr>
              <w:pStyle w:val="Akapitzlist"/>
              <w:numPr>
                <w:ilvl w:val="0"/>
                <w:numId w:val="207"/>
              </w:numPr>
              <w:spacing w:line="240" w:lineRule="auto"/>
              <w:ind w:left="284" w:hanging="284"/>
              <w:rPr>
                <w:rFonts w:ascii="Arial" w:hAnsi="Arial" w:cs="Arial"/>
                <w:szCs w:val="20"/>
              </w:rPr>
            </w:pPr>
            <w:r w:rsidRPr="004B2996">
              <w:rPr>
                <w:rFonts w:ascii="Arial" w:hAnsi="Arial" w:cs="Arial"/>
                <w:szCs w:val="20"/>
              </w:rPr>
              <w:t>określić główny przekaz wypowiedzi/tekstu</w:t>
            </w:r>
          </w:p>
          <w:p w:rsidR="00B5332E" w:rsidRPr="004B2996" w:rsidRDefault="00B5332E" w:rsidP="004B2996">
            <w:pPr>
              <w:pStyle w:val="Akapitzlist"/>
              <w:numPr>
                <w:ilvl w:val="0"/>
                <w:numId w:val="207"/>
              </w:numPr>
              <w:spacing w:line="240" w:lineRule="auto"/>
              <w:ind w:left="284" w:hanging="284"/>
              <w:rPr>
                <w:rStyle w:val="wrtext"/>
                <w:rFonts w:ascii="Arial" w:hAnsi="Arial" w:cs="Arial"/>
                <w:szCs w:val="20"/>
              </w:rPr>
            </w:pPr>
            <w:r w:rsidRPr="004B2996">
              <w:rPr>
                <w:rStyle w:val="wrtext"/>
                <w:rFonts w:ascii="Arial" w:hAnsi="Arial" w:cs="Arial"/>
                <w:szCs w:val="20"/>
              </w:rPr>
              <w:t>formułować i przekazywać  informacje o przebiegu reakcji chemicznych, zjawiskach i właściwościach fizykochemicznych substancji</w:t>
            </w:r>
          </w:p>
          <w:p w:rsidR="00B5332E" w:rsidRPr="004B2996" w:rsidRDefault="00B5332E" w:rsidP="004B2996">
            <w:pPr>
              <w:pStyle w:val="Akapitzlist"/>
              <w:spacing w:line="240" w:lineRule="auto"/>
              <w:ind w:left="284"/>
              <w:rPr>
                <w:rFonts w:ascii="Arial" w:hAnsi="Arial" w:cs="Arial"/>
                <w:szCs w:val="20"/>
              </w:rPr>
            </w:pPr>
          </w:p>
          <w:p w:rsidR="00B5332E" w:rsidRPr="004B2996" w:rsidRDefault="00B5332E" w:rsidP="004B2996">
            <w:pPr>
              <w:spacing w:line="240" w:lineRule="auto"/>
              <w:ind w:left="284" w:hanging="284"/>
              <w:rPr>
                <w:rFonts w:cs="Arial"/>
                <w:szCs w:val="20"/>
              </w:rPr>
            </w:pPr>
            <w:r w:rsidRPr="004B2996">
              <w:rPr>
                <w:rFonts w:cs="Arial"/>
                <w:szCs w:val="20"/>
              </w:rPr>
              <w:t> </w:t>
            </w:r>
          </w:p>
        </w:tc>
        <w:tc>
          <w:tcPr>
            <w:tcW w:w="14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5332E" w:rsidRPr="00E0284D" w:rsidRDefault="00B5332E" w:rsidP="00F12FD1">
            <w:pPr>
              <w:rPr>
                <w:rFonts w:cs="Arial"/>
                <w:szCs w:val="20"/>
              </w:rPr>
            </w:pPr>
            <w:r w:rsidRPr="00E0284D">
              <w:rPr>
                <w:rFonts w:cs="Arial"/>
                <w:szCs w:val="20"/>
              </w:rPr>
              <w:t>Klasa IV</w:t>
            </w:r>
          </w:p>
          <w:p w:rsidR="00B5332E" w:rsidRPr="00E0284D" w:rsidRDefault="00B5332E" w:rsidP="00F12FD1">
            <w:pPr>
              <w:rPr>
                <w:rFonts w:cs="Arial"/>
                <w:szCs w:val="20"/>
              </w:rPr>
            </w:pPr>
            <w:r w:rsidRPr="00E0284D">
              <w:rPr>
                <w:rFonts w:cs="Arial"/>
                <w:szCs w:val="20"/>
              </w:rPr>
              <w:t> </w:t>
            </w:r>
          </w:p>
        </w:tc>
      </w:tr>
      <w:tr w:rsidR="00B5332E" w:rsidRPr="00E0284D" w:rsidTr="00B14D95">
        <w:trPr>
          <w:trHeight w:val="1152"/>
        </w:trPr>
        <w:tc>
          <w:tcPr>
            <w:tcW w:w="1644" w:type="dxa"/>
            <w:vMerge/>
            <w:tcBorders>
              <w:left w:val="single" w:sz="8" w:space="0" w:color="FFFFFF"/>
              <w:right w:val="single" w:sz="8" w:space="0" w:color="FFFFFF"/>
            </w:tcBorders>
            <w:vAlign w:val="center"/>
            <w:hideMark/>
          </w:tcPr>
          <w:p w:rsidR="00B5332E" w:rsidRPr="004B2996" w:rsidRDefault="00B5332E" w:rsidP="004B2996">
            <w:pPr>
              <w:spacing w:line="240" w:lineRule="auto"/>
              <w:rPr>
                <w:rFonts w:cs="Arial"/>
                <w:szCs w:val="20"/>
              </w:rPr>
            </w:pPr>
          </w:p>
        </w:tc>
        <w:tc>
          <w:tcPr>
            <w:tcW w:w="251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5332E" w:rsidRPr="004B2996" w:rsidRDefault="00B5332E" w:rsidP="004B2996">
            <w:pPr>
              <w:spacing w:line="240" w:lineRule="auto"/>
              <w:rPr>
                <w:rFonts w:cs="Arial"/>
                <w:szCs w:val="20"/>
              </w:rPr>
            </w:pPr>
            <w:r w:rsidRPr="004B2996">
              <w:rPr>
                <w:rFonts w:cs="Arial"/>
                <w:szCs w:val="20"/>
              </w:rPr>
              <w:t xml:space="preserve">2. Słownictwo z zakresu wyposażenia laboratorium chemicznego i technologicznego  </w:t>
            </w:r>
          </w:p>
        </w:tc>
        <w:tc>
          <w:tcPr>
            <w:tcW w:w="98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5332E" w:rsidRPr="004B2996" w:rsidRDefault="00B5332E" w:rsidP="004B2996">
            <w:pPr>
              <w:spacing w:line="240" w:lineRule="auto"/>
              <w:rPr>
                <w:rFonts w:cs="Arial"/>
                <w:szCs w:val="20"/>
              </w:rPr>
            </w:pPr>
          </w:p>
        </w:tc>
        <w:tc>
          <w:tcPr>
            <w:tcW w:w="236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5332E" w:rsidRPr="004B2996" w:rsidRDefault="00B5332E" w:rsidP="004B2996">
            <w:pPr>
              <w:pStyle w:val="Akapitzlist"/>
              <w:numPr>
                <w:ilvl w:val="0"/>
                <w:numId w:val="208"/>
              </w:numPr>
              <w:spacing w:line="240" w:lineRule="auto"/>
              <w:ind w:left="284" w:hanging="284"/>
              <w:rPr>
                <w:rFonts w:ascii="Arial" w:hAnsi="Arial" w:cs="Arial"/>
                <w:szCs w:val="20"/>
              </w:rPr>
            </w:pPr>
            <w:r w:rsidRPr="004B2996">
              <w:rPr>
                <w:rFonts w:ascii="Arial" w:hAnsi="Arial" w:cs="Arial"/>
                <w:szCs w:val="20"/>
              </w:rPr>
              <w:t xml:space="preserve">stosować poprawne nazewnictwo technik analitycznych, aparatury i urządzeń </w:t>
            </w:r>
          </w:p>
          <w:p w:rsidR="00B5332E" w:rsidRPr="004B2996" w:rsidRDefault="00B5332E" w:rsidP="004B2996">
            <w:pPr>
              <w:pStyle w:val="Akapitzlist"/>
              <w:spacing w:line="240" w:lineRule="auto"/>
              <w:ind w:left="284"/>
              <w:rPr>
                <w:rFonts w:ascii="Arial" w:hAnsi="Arial" w:cs="Arial"/>
                <w:szCs w:val="20"/>
              </w:rPr>
            </w:pPr>
          </w:p>
          <w:p w:rsidR="00B5332E" w:rsidRPr="004B2996" w:rsidRDefault="00B5332E" w:rsidP="004B2996">
            <w:pPr>
              <w:spacing w:line="240" w:lineRule="auto"/>
              <w:ind w:left="284" w:hanging="284"/>
              <w:rPr>
                <w:rFonts w:cs="Arial"/>
                <w:szCs w:val="20"/>
              </w:rPr>
            </w:pPr>
            <w:r w:rsidRPr="004B2996">
              <w:rPr>
                <w:rFonts w:cs="Arial"/>
                <w:szCs w:val="20"/>
              </w:rPr>
              <w:t> </w:t>
            </w:r>
          </w:p>
        </w:tc>
        <w:tc>
          <w:tcPr>
            <w:tcW w:w="27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5332E" w:rsidRPr="004B2996" w:rsidRDefault="00B5332E" w:rsidP="004B2996">
            <w:pPr>
              <w:pStyle w:val="Akapitzlist"/>
              <w:numPr>
                <w:ilvl w:val="0"/>
                <w:numId w:val="208"/>
              </w:numPr>
              <w:spacing w:line="240" w:lineRule="auto"/>
              <w:ind w:left="284" w:hanging="284"/>
              <w:rPr>
                <w:rFonts w:ascii="Arial" w:hAnsi="Arial" w:cs="Arial"/>
                <w:szCs w:val="20"/>
              </w:rPr>
            </w:pPr>
            <w:r w:rsidRPr="004B2996">
              <w:rPr>
                <w:rFonts w:ascii="Arial" w:hAnsi="Arial" w:cs="Arial"/>
                <w:szCs w:val="20"/>
              </w:rPr>
              <w:t>przetłumaczyć tekst instrukcji obsługi aparatury analitycznej lub urządzeń technologicznych</w:t>
            </w:r>
          </w:p>
          <w:p w:rsidR="00B5332E" w:rsidRPr="004B2996" w:rsidRDefault="00B5332E" w:rsidP="004B2996">
            <w:pPr>
              <w:pStyle w:val="Akapitzlist"/>
              <w:numPr>
                <w:ilvl w:val="0"/>
                <w:numId w:val="208"/>
              </w:numPr>
              <w:spacing w:line="240" w:lineRule="auto"/>
              <w:ind w:left="284" w:hanging="284"/>
              <w:rPr>
                <w:rFonts w:ascii="Arial" w:hAnsi="Arial" w:cs="Arial"/>
                <w:szCs w:val="20"/>
              </w:rPr>
            </w:pPr>
            <w:r w:rsidRPr="004B2996">
              <w:rPr>
                <w:rFonts w:ascii="Arial" w:hAnsi="Arial" w:cs="Arial"/>
                <w:szCs w:val="20"/>
              </w:rPr>
              <w:t>zredagować w języku obcym dokumenty w formie formularza</w:t>
            </w:r>
          </w:p>
          <w:p w:rsidR="00B5332E" w:rsidRPr="004B2996" w:rsidRDefault="00B5332E" w:rsidP="004B2996">
            <w:pPr>
              <w:spacing w:line="240" w:lineRule="auto"/>
              <w:ind w:left="284" w:hanging="284"/>
              <w:rPr>
                <w:rFonts w:cs="Arial"/>
                <w:szCs w:val="20"/>
              </w:rPr>
            </w:pPr>
            <w:r w:rsidRPr="004B2996">
              <w:rPr>
                <w:rFonts w:cs="Arial"/>
                <w:szCs w:val="20"/>
              </w:rPr>
              <w:t> </w:t>
            </w:r>
          </w:p>
        </w:tc>
        <w:tc>
          <w:tcPr>
            <w:tcW w:w="14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5332E" w:rsidRPr="00E0284D" w:rsidRDefault="00B5332E" w:rsidP="00F12FD1">
            <w:pPr>
              <w:rPr>
                <w:rFonts w:cs="Arial"/>
                <w:szCs w:val="20"/>
              </w:rPr>
            </w:pPr>
            <w:r w:rsidRPr="00E0284D">
              <w:rPr>
                <w:rFonts w:cs="Arial"/>
                <w:szCs w:val="20"/>
              </w:rPr>
              <w:t> </w:t>
            </w:r>
          </w:p>
        </w:tc>
      </w:tr>
      <w:tr w:rsidR="00B5332E" w:rsidRPr="00E0284D" w:rsidTr="00B14D95">
        <w:trPr>
          <w:trHeight w:val="3651"/>
        </w:trPr>
        <w:tc>
          <w:tcPr>
            <w:tcW w:w="1644" w:type="dxa"/>
            <w:vMerge/>
            <w:tcBorders>
              <w:left w:val="single" w:sz="8" w:space="0" w:color="FFFFFF"/>
              <w:right w:val="single" w:sz="8" w:space="0" w:color="FFFFFF"/>
            </w:tcBorders>
            <w:vAlign w:val="center"/>
            <w:hideMark/>
          </w:tcPr>
          <w:p w:rsidR="00B5332E" w:rsidRPr="004B2996" w:rsidRDefault="00B5332E" w:rsidP="004B2996">
            <w:pPr>
              <w:spacing w:line="240" w:lineRule="auto"/>
              <w:rPr>
                <w:rFonts w:cs="Arial"/>
                <w:szCs w:val="20"/>
              </w:rPr>
            </w:pP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5332E" w:rsidRPr="004B2996" w:rsidRDefault="00B5332E" w:rsidP="004B2996">
            <w:pPr>
              <w:spacing w:line="240" w:lineRule="auto"/>
              <w:rPr>
                <w:rFonts w:cs="Arial"/>
                <w:szCs w:val="20"/>
              </w:rPr>
            </w:pPr>
            <w:r w:rsidRPr="004B2996">
              <w:rPr>
                <w:rFonts w:cs="Arial"/>
                <w:szCs w:val="20"/>
              </w:rPr>
              <w:t>3. Czynności zawodowe</w:t>
            </w:r>
          </w:p>
        </w:tc>
        <w:tc>
          <w:tcPr>
            <w:tcW w:w="98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spacing w:line="240" w:lineRule="auto"/>
              <w:rPr>
                <w:rFonts w:cs="Arial"/>
                <w:szCs w:val="20"/>
              </w:rPr>
            </w:pPr>
          </w:p>
        </w:tc>
        <w:tc>
          <w:tcPr>
            <w:tcW w:w="23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5332E" w:rsidRPr="004B2996" w:rsidRDefault="00B5332E" w:rsidP="004B2996">
            <w:pPr>
              <w:pStyle w:val="Akapitzlist"/>
              <w:numPr>
                <w:ilvl w:val="0"/>
                <w:numId w:val="210"/>
              </w:numPr>
              <w:spacing w:line="240" w:lineRule="auto"/>
              <w:ind w:left="284" w:hanging="284"/>
              <w:rPr>
                <w:rFonts w:ascii="Arial" w:hAnsi="Arial" w:cs="Arial"/>
                <w:szCs w:val="20"/>
              </w:rPr>
            </w:pPr>
            <w:r w:rsidRPr="004B2996">
              <w:rPr>
                <w:rFonts w:ascii="Arial" w:hAnsi="Arial" w:cs="Arial"/>
                <w:szCs w:val="20"/>
              </w:rPr>
              <w:t xml:space="preserve">rozpoznać i stosować środki w zakresie nazewnictwa czynności związanych z organizacją procesu technologicznego, obsługi aparatury, prac laboratoryjnych </w:t>
            </w:r>
          </w:p>
          <w:p w:rsidR="00B5332E" w:rsidRPr="004B2996" w:rsidRDefault="00B5332E" w:rsidP="004B2996">
            <w:pPr>
              <w:pStyle w:val="Akapitzlist"/>
              <w:numPr>
                <w:ilvl w:val="0"/>
                <w:numId w:val="210"/>
              </w:numPr>
              <w:spacing w:line="240" w:lineRule="auto"/>
              <w:ind w:left="284" w:hanging="284"/>
              <w:rPr>
                <w:rFonts w:ascii="Arial" w:hAnsi="Arial" w:cs="Arial"/>
                <w:szCs w:val="20"/>
              </w:rPr>
            </w:pPr>
            <w:r w:rsidRPr="004B2996">
              <w:rPr>
                <w:rFonts w:ascii="Arial" w:hAnsi="Arial" w:cs="Arial"/>
                <w:szCs w:val="20"/>
              </w:rPr>
              <w:t>korzystać ze słownika dwujęzycznego</w:t>
            </w:r>
          </w:p>
        </w:tc>
        <w:tc>
          <w:tcPr>
            <w:tcW w:w="27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5332E" w:rsidRPr="004B2996" w:rsidRDefault="00B5332E" w:rsidP="004B2996">
            <w:pPr>
              <w:pStyle w:val="Akapitzlist"/>
              <w:numPr>
                <w:ilvl w:val="0"/>
                <w:numId w:val="208"/>
              </w:numPr>
              <w:spacing w:line="240" w:lineRule="auto"/>
              <w:ind w:left="284" w:hanging="284"/>
              <w:rPr>
                <w:rFonts w:ascii="Arial" w:hAnsi="Arial" w:cs="Arial"/>
                <w:szCs w:val="20"/>
              </w:rPr>
            </w:pPr>
            <w:r w:rsidRPr="004B2996">
              <w:rPr>
                <w:rFonts w:ascii="Arial" w:hAnsi="Arial" w:cs="Arial"/>
                <w:szCs w:val="20"/>
              </w:rPr>
              <w:t>zredagować w języku obcym dokumenty np. w formie instrukcji stanowiskowej, opisu wykonania analizy, raportu z badań</w:t>
            </w:r>
          </w:p>
          <w:p w:rsidR="00B5332E" w:rsidRPr="004B2996" w:rsidRDefault="00B5332E" w:rsidP="004B2996">
            <w:pPr>
              <w:pStyle w:val="Akapitzlist"/>
              <w:numPr>
                <w:ilvl w:val="0"/>
                <w:numId w:val="209"/>
              </w:numPr>
              <w:spacing w:line="240" w:lineRule="auto"/>
              <w:ind w:left="284" w:hanging="284"/>
              <w:rPr>
                <w:rFonts w:ascii="Arial" w:hAnsi="Arial" w:cs="Arial"/>
                <w:szCs w:val="20"/>
              </w:rPr>
            </w:pPr>
            <w:r w:rsidRPr="004B2996">
              <w:rPr>
                <w:rFonts w:ascii="Arial" w:hAnsi="Arial" w:cs="Arial"/>
                <w:szCs w:val="20"/>
              </w:rPr>
              <w:t>przetłumaczyć tekst instrukcji obsługi aparatury analitycznej lub urządzeń technologicznych</w:t>
            </w:r>
          </w:p>
        </w:tc>
        <w:tc>
          <w:tcPr>
            <w:tcW w:w="14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5332E" w:rsidRPr="00E0284D" w:rsidRDefault="00B5332E" w:rsidP="00F12FD1">
            <w:pPr>
              <w:rPr>
                <w:rFonts w:cs="Arial"/>
                <w:szCs w:val="20"/>
              </w:rPr>
            </w:pPr>
            <w:r w:rsidRPr="00E0284D">
              <w:rPr>
                <w:rFonts w:cs="Arial"/>
                <w:szCs w:val="20"/>
              </w:rPr>
              <w:t> </w:t>
            </w:r>
          </w:p>
        </w:tc>
      </w:tr>
      <w:tr w:rsidR="00B5332E" w:rsidRPr="00E0284D" w:rsidTr="00B14D95">
        <w:trPr>
          <w:trHeight w:val="1152"/>
        </w:trPr>
        <w:tc>
          <w:tcPr>
            <w:tcW w:w="1644"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B5332E" w:rsidRPr="004B2996" w:rsidRDefault="00B5332E" w:rsidP="004B2996">
            <w:pPr>
              <w:spacing w:line="240" w:lineRule="auto"/>
              <w:rPr>
                <w:rFonts w:cs="Arial"/>
                <w:szCs w:val="20"/>
              </w:rPr>
            </w:pPr>
            <w:r w:rsidRPr="004B2996">
              <w:rPr>
                <w:rFonts w:cs="Arial"/>
                <w:bCs/>
                <w:szCs w:val="20"/>
              </w:rPr>
              <w:t xml:space="preserve">II. Komunikacja w języku obcym </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5332E" w:rsidRPr="004B2996" w:rsidRDefault="00B5332E" w:rsidP="004B2996">
            <w:pPr>
              <w:spacing w:line="240" w:lineRule="auto"/>
              <w:rPr>
                <w:rFonts w:cs="Arial"/>
                <w:szCs w:val="20"/>
              </w:rPr>
            </w:pPr>
            <w:r w:rsidRPr="004B2996">
              <w:rPr>
                <w:rFonts w:cs="Arial"/>
                <w:szCs w:val="20"/>
              </w:rPr>
              <w:t>1. Rozmowa zawodowa</w:t>
            </w:r>
          </w:p>
        </w:tc>
        <w:tc>
          <w:tcPr>
            <w:tcW w:w="98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spacing w:line="240" w:lineRule="auto"/>
              <w:rPr>
                <w:rFonts w:cs="Arial"/>
                <w:szCs w:val="20"/>
              </w:rPr>
            </w:pPr>
          </w:p>
        </w:tc>
        <w:tc>
          <w:tcPr>
            <w:tcW w:w="23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5332E" w:rsidRPr="004B2996" w:rsidRDefault="00B5332E" w:rsidP="004B2996">
            <w:pPr>
              <w:pStyle w:val="Akapitzlist"/>
              <w:numPr>
                <w:ilvl w:val="0"/>
                <w:numId w:val="212"/>
              </w:numPr>
              <w:spacing w:line="240" w:lineRule="auto"/>
              <w:ind w:left="284" w:hanging="284"/>
              <w:rPr>
                <w:rFonts w:ascii="Arial" w:hAnsi="Arial" w:cs="Arial"/>
                <w:szCs w:val="20"/>
              </w:rPr>
            </w:pPr>
            <w:r w:rsidRPr="004B2996">
              <w:rPr>
                <w:rFonts w:ascii="Arial" w:hAnsi="Arial" w:cs="Arial"/>
                <w:szCs w:val="20"/>
              </w:rPr>
              <w:t>sformułować proste wypowiedzi o tematyce chemicznej</w:t>
            </w:r>
          </w:p>
          <w:p w:rsidR="00B5332E" w:rsidRPr="004B2996" w:rsidRDefault="00B5332E" w:rsidP="004B2996">
            <w:pPr>
              <w:pStyle w:val="Akapitzlist"/>
              <w:numPr>
                <w:ilvl w:val="0"/>
                <w:numId w:val="212"/>
              </w:numPr>
              <w:spacing w:line="240" w:lineRule="auto"/>
              <w:ind w:left="284" w:hanging="284"/>
              <w:rPr>
                <w:rFonts w:ascii="Arial" w:hAnsi="Arial" w:cs="Arial"/>
                <w:szCs w:val="20"/>
              </w:rPr>
            </w:pPr>
            <w:r w:rsidRPr="004B2996">
              <w:rPr>
                <w:rFonts w:ascii="Arial" w:hAnsi="Arial" w:cs="Arial"/>
                <w:szCs w:val="20"/>
              </w:rPr>
              <w:t>zrozumieć wykłady i prezentacje na tematy związane z chemią</w:t>
            </w:r>
          </w:p>
        </w:tc>
        <w:tc>
          <w:tcPr>
            <w:tcW w:w="27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5332E" w:rsidRPr="004B2996" w:rsidRDefault="00B5332E" w:rsidP="004B2996">
            <w:pPr>
              <w:pStyle w:val="Akapitzlist"/>
              <w:numPr>
                <w:ilvl w:val="0"/>
                <w:numId w:val="211"/>
              </w:numPr>
              <w:spacing w:line="240" w:lineRule="auto"/>
              <w:ind w:left="284" w:hanging="284"/>
              <w:rPr>
                <w:rFonts w:ascii="Arial" w:hAnsi="Arial" w:cs="Arial"/>
                <w:szCs w:val="20"/>
              </w:rPr>
            </w:pPr>
            <w:r w:rsidRPr="004B2996">
              <w:rPr>
                <w:rFonts w:ascii="Arial" w:hAnsi="Arial" w:cs="Arial"/>
                <w:szCs w:val="20"/>
              </w:rPr>
              <w:t>rozpoznać formy i rodzaje komunikacji</w:t>
            </w:r>
          </w:p>
          <w:p w:rsidR="00B5332E" w:rsidRPr="004B2996" w:rsidRDefault="00B5332E" w:rsidP="004B2996">
            <w:pPr>
              <w:pStyle w:val="Akapitzlist"/>
              <w:numPr>
                <w:ilvl w:val="0"/>
                <w:numId w:val="211"/>
              </w:numPr>
              <w:spacing w:line="240" w:lineRule="auto"/>
              <w:ind w:left="284" w:hanging="284"/>
              <w:rPr>
                <w:rFonts w:ascii="Arial" w:hAnsi="Arial" w:cs="Arial"/>
                <w:szCs w:val="20"/>
              </w:rPr>
            </w:pPr>
            <w:r w:rsidRPr="004B2996">
              <w:rPr>
                <w:rFonts w:ascii="Arial" w:hAnsi="Arial" w:cs="Arial"/>
                <w:szCs w:val="20"/>
              </w:rPr>
              <w:t>prowadzić konwersację w języku obcym na tematy zawodowe</w:t>
            </w:r>
          </w:p>
          <w:p w:rsidR="00B5332E" w:rsidRPr="004B2996" w:rsidRDefault="00B5332E" w:rsidP="004B2996">
            <w:pPr>
              <w:spacing w:line="240" w:lineRule="auto"/>
              <w:rPr>
                <w:rFonts w:cs="Arial"/>
                <w:szCs w:val="20"/>
              </w:rPr>
            </w:pPr>
            <w:r w:rsidRPr="004B2996">
              <w:rPr>
                <w:rFonts w:cs="Arial"/>
                <w:szCs w:val="20"/>
              </w:rPr>
              <w:t> </w:t>
            </w:r>
          </w:p>
        </w:tc>
        <w:tc>
          <w:tcPr>
            <w:tcW w:w="14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5332E" w:rsidRPr="00E0284D" w:rsidRDefault="00B5332E" w:rsidP="00F12FD1">
            <w:pPr>
              <w:rPr>
                <w:rFonts w:cs="Arial"/>
                <w:szCs w:val="20"/>
              </w:rPr>
            </w:pPr>
            <w:r w:rsidRPr="00E0284D">
              <w:rPr>
                <w:rFonts w:cs="Arial"/>
                <w:szCs w:val="20"/>
              </w:rPr>
              <w:t>Klasa IV</w:t>
            </w:r>
          </w:p>
        </w:tc>
      </w:tr>
      <w:tr w:rsidR="00B5332E" w:rsidRPr="00E0284D" w:rsidTr="00A759D1">
        <w:trPr>
          <w:trHeight w:val="1152"/>
        </w:trPr>
        <w:tc>
          <w:tcPr>
            <w:tcW w:w="164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B5332E" w:rsidRPr="004B2996" w:rsidRDefault="00B5332E" w:rsidP="004B2996">
            <w:pPr>
              <w:spacing w:line="240" w:lineRule="auto"/>
              <w:rPr>
                <w:rFonts w:cs="Arial"/>
                <w:bCs/>
                <w:szCs w:val="20"/>
              </w:rPr>
            </w:pP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spacing w:line="240" w:lineRule="auto"/>
              <w:rPr>
                <w:rFonts w:cs="Arial"/>
                <w:szCs w:val="20"/>
              </w:rPr>
            </w:pPr>
            <w:r w:rsidRPr="004B2996">
              <w:rPr>
                <w:rFonts w:cs="Arial"/>
                <w:szCs w:val="20"/>
              </w:rPr>
              <w:t>2. Komunikacja w sprawach praktyk i poszukiwań pracy</w:t>
            </w:r>
          </w:p>
        </w:tc>
        <w:tc>
          <w:tcPr>
            <w:tcW w:w="98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spacing w:line="240" w:lineRule="auto"/>
              <w:rPr>
                <w:rFonts w:cs="Arial"/>
                <w:szCs w:val="20"/>
              </w:rPr>
            </w:pPr>
          </w:p>
        </w:tc>
        <w:tc>
          <w:tcPr>
            <w:tcW w:w="23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pStyle w:val="Akapitzlist"/>
              <w:numPr>
                <w:ilvl w:val="0"/>
                <w:numId w:val="211"/>
              </w:numPr>
              <w:spacing w:line="240" w:lineRule="auto"/>
              <w:ind w:left="284" w:hanging="284"/>
              <w:rPr>
                <w:rFonts w:ascii="Arial" w:hAnsi="Arial" w:cs="Arial"/>
                <w:szCs w:val="20"/>
              </w:rPr>
            </w:pPr>
            <w:r w:rsidRPr="004B2996">
              <w:rPr>
                <w:rFonts w:ascii="Arial" w:hAnsi="Arial" w:cs="Arial"/>
                <w:szCs w:val="20"/>
              </w:rPr>
              <w:t>analizować oferty pracy w  języku obcym</w:t>
            </w:r>
          </w:p>
        </w:tc>
        <w:tc>
          <w:tcPr>
            <w:tcW w:w="27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pStyle w:val="Akapitzlist"/>
              <w:numPr>
                <w:ilvl w:val="0"/>
                <w:numId w:val="211"/>
              </w:numPr>
              <w:spacing w:line="240" w:lineRule="auto"/>
              <w:ind w:left="284" w:hanging="284"/>
              <w:rPr>
                <w:rFonts w:ascii="Arial" w:hAnsi="Arial" w:cs="Arial"/>
                <w:szCs w:val="20"/>
              </w:rPr>
            </w:pPr>
            <w:r w:rsidRPr="004B2996">
              <w:rPr>
                <w:rFonts w:ascii="Arial" w:hAnsi="Arial" w:cs="Arial"/>
                <w:szCs w:val="20"/>
              </w:rPr>
              <w:t>sporządzić list motywacyjny i CV w języku obcy</w:t>
            </w:r>
          </w:p>
        </w:tc>
        <w:tc>
          <w:tcPr>
            <w:tcW w:w="14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E0284D" w:rsidRDefault="00B5332E" w:rsidP="00F12FD1">
            <w:pPr>
              <w:rPr>
                <w:rFonts w:cs="Arial"/>
                <w:szCs w:val="20"/>
              </w:rPr>
            </w:pPr>
          </w:p>
        </w:tc>
      </w:tr>
      <w:tr w:rsidR="00B5332E" w:rsidRPr="00E0284D" w:rsidTr="00A759D1">
        <w:trPr>
          <w:trHeight w:val="1152"/>
        </w:trPr>
        <w:tc>
          <w:tcPr>
            <w:tcW w:w="164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B5332E" w:rsidRPr="004B2996" w:rsidRDefault="00B5332E" w:rsidP="004B2996">
            <w:pPr>
              <w:spacing w:line="240" w:lineRule="auto"/>
              <w:rPr>
                <w:rFonts w:cs="Arial"/>
                <w:bCs/>
                <w:szCs w:val="20"/>
              </w:rPr>
            </w:pP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spacing w:line="240" w:lineRule="auto"/>
              <w:rPr>
                <w:rFonts w:cs="Arial"/>
                <w:szCs w:val="20"/>
              </w:rPr>
            </w:pPr>
            <w:r w:rsidRPr="004B2996">
              <w:rPr>
                <w:rFonts w:cs="Arial"/>
                <w:szCs w:val="20"/>
              </w:rPr>
              <w:t>3. Komunikacja interpersonalna</w:t>
            </w:r>
          </w:p>
        </w:tc>
        <w:tc>
          <w:tcPr>
            <w:tcW w:w="98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spacing w:line="240" w:lineRule="auto"/>
              <w:rPr>
                <w:rFonts w:cs="Arial"/>
                <w:szCs w:val="20"/>
              </w:rPr>
            </w:pPr>
          </w:p>
        </w:tc>
        <w:tc>
          <w:tcPr>
            <w:tcW w:w="23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pStyle w:val="Akapitzlist"/>
              <w:numPr>
                <w:ilvl w:val="0"/>
                <w:numId w:val="213"/>
              </w:numPr>
              <w:spacing w:line="240" w:lineRule="auto"/>
              <w:ind w:left="284" w:hanging="284"/>
              <w:rPr>
                <w:rFonts w:ascii="Arial" w:hAnsi="Arial" w:cs="Arial"/>
                <w:szCs w:val="20"/>
              </w:rPr>
            </w:pPr>
            <w:r w:rsidRPr="004B2996">
              <w:rPr>
                <w:rFonts w:ascii="Arial" w:hAnsi="Arial" w:cs="Arial"/>
                <w:szCs w:val="20"/>
              </w:rPr>
              <w:t>współdziałać z innymi osobami realizując zadania językowe</w:t>
            </w:r>
          </w:p>
          <w:p w:rsidR="00B5332E" w:rsidRPr="004B2996" w:rsidRDefault="00B5332E" w:rsidP="004B2996">
            <w:pPr>
              <w:pStyle w:val="Akapitzlist"/>
              <w:numPr>
                <w:ilvl w:val="0"/>
                <w:numId w:val="213"/>
              </w:numPr>
              <w:spacing w:line="240" w:lineRule="auto"/>
              <w:ind w:left="284" w:hanging="284"/>
              <w:rPr>
                <w:rFonts w:ascii="Arial" w:hAnsi="Arial" w:cs="Arial"/>
                <w:szCs w:val="20"/>
              </w:rPr>
            </w:pPr>
            <w:r w:rsidRPr="004B2996">
              <w:rPr>
                <w:rFonts w:ascii="Arial" w:hAnsi="Arial" w:cs="Arial"/>
                <w:szCs w:val="20"/>
              </w:rPr>
              <w:t>stosować aktywne metody słuchania</w:t>
            </w:r>
          </w:p>
          <w:p w:rsidR="00B5332E" w:rsidRPr="004B2996" w:rsidRDefault="00B5332E" w:rsidP="004B2996">
            <w:pPr>
              <w:pStyle w:val="Akapitzlist"/>
              <w:numPr>
                <w:ilvl w:val="0"/>
                <w:numId w:val="213"/>
              </w:numPr>
              <w:spacing w:line="240" w:lineRule="auto"/>
              <w:ind w:left="284" w:hanging="284"/>
              <w:rPr>
                <w:rFonts w:ascii="Arial" w:hAnsi="Arial" w:cs="Arial"/>
                <w:szCs w:val="20"/>
              </w:rPr>
            </w:pPr>
            <w:r w:rsidRPr="004B2996">
              <w:rPr>
                <w:rFonts w:ascii="Arial" w:hAnsi="Arial" w:cs="Arial"/>
                <w:szCs w:val="20"/>
              </w:rPr>
              <w:t>udziela informacji zwrotnej</w:t>
            </w:r>
          </w:p>
        </w:tc>
        <w:tc>
          <w:tcPr>
            <w:tcW w:w="27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pStyle w:val="Akapitzlist"/>
              <w:numPr>
                <w:ilvl w:val="0"/>
                <w:numId w:val="213"/>
              </w:numPr>
              <w:spacing w:line="240" w:lineRule="auto"/>
              <w:ind w:left="284" w:hanging="284"/>
              <w:rPr>
                <w:rFonts w:ascii="Arial" w:hAnsi="Arial" w:cs="Arial"/>
                <w:szCs w:val="20"/>
              </w:rPr>
            </w:pPr>
            <w:r w:rsidRPr="004B2996">
              <w:rPr>
                <w:rFonts w:ascii="Arial" w:hAnsi="Arial" w:cs="Arial"/>
                <w:szCs w:val="20"/>
              </w:rPr>
              <w:t xml:space="preserve">wyrażać w języku obcym swoje opinie dotyczące działalności zawodowej, uzasadnia je i reagować na opinie rozmówcy </w:t>
            </w:r>
          </w:p>
        </w:tc>
        <w:tc>
          <w:tcPr>
            <w:tcW w:w="14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E0284D" w:rsidRDefault="00B5332E" w:rsidP="00F12FD1">
            <w:pPr>
              <w:rPr>
                <w:rFonts w:cs="Arial"/>
                <w:szCs w:val="20"/>
              </w:rPr>
            </w:pPr>
          </w:p>
        </w:tc>
      </w:tr>
      <w:tr w:rsidR="00B5332E" w:rsidRPr="00E0284D" w:rsidTr="00A759D1">
        <w:trPr>
          <w:trHeight w:val="1152"/>
        </w:trPr>
        <w:tc>
          <w:tcPr>
            <w:tcW w:w="1644"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B5332E" w:rsidRPr="004B2996" w:rsidRDefault="00B5332E" w:rsidP="004B2996">
            <w:pPr>
              <w:spacing w:line="240" w:lineRule="auto"/>
              <w:rPr>
                <w:rFonts w:cs="Arial"/>
                <w:b/>
                <w:bCs/>
                <w:szCs w:val="20"/>
              </w:rPr>
            </w:pPr>
            <w:r w:rsidRPr="004B2996">
              <w:rPr>
                <w:rFonts w:cs="Arial"/>
                <w:b/>
                <w:bCs/>
                <w:szCs w:val="20"/>
              </w:rPr>
              <w:t>Razem</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spacing w:line="240" w:lineRule="auto"/>
              <w:rPr>
                <w:rFonts w:cs="Arial"/>
                <w:szCs w:val="20"/>
              </w:rPr>
            </w:pPr>
          </w:p>
        </w:tc>
        <w:tc>
          <w:tcPr>
            <w:tcW w:w="98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spacing w:line="240" w:lineRule="auto"/>
              <w:rPr>
                <w:rFonts w:cs="Arial"/>
                <w:szCs w:val="20"/>
              </w:rPr>
            </w:pPr>
          </w:p>
        </w:tc>
        <w:tc>
          <w:tcPr>
            <w:tcW w:w="23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pStyle w:val="Akapitzlist"/>
              <w:numPr>
                <w:ilvl w:val="0"/>
                <w:numId w:val="213"/>
              </w:numPr>
              <w:spacing w:line="240" w:lineRule="auto"/>
              <w:ind w:left="284" w:hanging="284"/>
              <w:rPr>
                <w:rFonts w:ascii="Arial" w:hAnsi="Arial" w:cs="Arial"/>
                <w:szCs w:val="20"/>
              </w:rPr>
            </w:pPr>
          </w:p>
        </w:tc>
        <w:tc>
          <w:tcPr>
            <w:tcW w:w="27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4B2996" w:rsidRDefault="00B5332E" w:rsidP="004B2996">
            <w:pPr>
              <w:pStyle w:val="Akapitzlist"/>
              <w:numPr>
                <w:ilvl w:val="0"/>
                <w:numId w:val="213"/>
              </w:numPr>
              <w:spacing w:line="240" w:lineRule="auto"/>
              <w:ind w:left="284" w:hanging="284"/>
              <w:rPr>
                <w:rFonts w:ascii="Arial" w:hAnsi="Arial" w:cs="Arial"/>
                <w:szCs w:val="20"/>
              </w:rPr>
            </w:pPr>
          </w:p>
        </w:tc>
        <w:tc>
          <w:tcPr>
            <w:tcW w:w="14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5332E" w:rsidRPr="00E0284D" w:rsidRDefault="00B5332E" w:rsidP="00F12FD1">
            <w:pPr>
              <w:rPr>
                <w:rFonts w:cs="Arial"/>
                <w:szCs w:val="20"/>
              </w:rPr>
            </w:pPr>
          </w:p>
        </w:tc>
      </w:tr>
    </w:tbl>
    <w:p w:rsidR="00251016" w:rsidRDefault="00251016" w:rsidP="00190DFC">
      <w:pPr>
        <w:rPr>
          <w:rFonts w:cs="Arial"/>
          <w:szCs w:val="20"/>
        </w:rPr>
      </w:pPr>
    </w:p>
    <w:p w:rsidR="00494346" w:rsidRDefault="00B5332E" w:rsidP="00494346">
      <w:pPr>
        <w:pBdr>
          <w:top w:val="nil"/>
          <w:left w:val="nil"/>
          <w:bottom w:val="nil"/>
          <w:right w:val="nil"/>
          <w:between w:val="nil"/>
        </w:pBdr>
        <w:spacing w:line="360" w:lineRule="auto"/>
        <w:ind w:hanging="142"/>
        <w:rPr>
          <w:rFonts w:eastAsia="Times New Roman" w:cs="Arial"/>
          <w:b/>
          <w:color w:val="000000"/>
          <w:szCs w:val="20"/>
        </w:rPr>
      </w:pPr>
      <w:r w:rsidRPr="00B5332E">
        <w:rPr>
          <w:rFonts w:eastAsia="Times New Roman" w:cs="Arial"/>
          <w:b/>
          <w:color w:val="000000"/>
          <w:szCs w:val="20"/>
        </w:rPr>
        <w:t>PROCEDURY OSIĄGANIA CELÓW KSZTAŁCENIA PRZEDMIOTU</w:t>
      </w:r>
    </w:p>
    <w:p w:rsidR="00494346" w:rsidRDefault="00494346" w:rsidP="00494346">
      <w:pPr>
        <w:pBdr>
          <w:top w:val="nil"/>
          <w:left w:val="nil"/>
          <w:bottom w:val="nil"/>
          <w:right w:val="nil"/>
          <w:between w:val="nil"/>
        </w:pBdr>
        <w:spacing w:line="360" w:lineRule="auto"/>
        <w:ind w:hanging="142"/>
        <w:rPr>
          <w:rFonts w:eastAsia="Times New Roman" w:cs="Arial"/>
          <w:b/>
          <w:color w:val="000000"/>
          <w:szCs w:val="20"/>
        </w:rPr>
      </w:pPr>
    </w:p>
    <w:p w:rsidR="00B5332E" w:rsidRPr="00B5332E" w:rsidRDefault="00494346" w:rsidP="004B2996">
      <w:pPr>
        <w:pBdr>
          <w:top w:val="nil"/>
          <w:left w:val="nil"/>
          <w:bottom w:val="nil"/>
          <w:right w:val="nil"/>
          <w:between w:val="nil"/>
        </w:pBdr>
        <w:ind w:hanging="142"/>
        <w:rPr>
          <w:rFonts w:eastAsia="Times New Roman" w:cs="Arial"/>
          <w:b/>
          <w:color w:val="000000"/>
          <w:szCs w:val="20"/>
        </w:rPr>
      </w:pPr>
      <w:r>
        <w:rPr>
          <w:rFonts w:eastAsia="Times New Roman" w:cs="Arial"/>
          <w:color w:val="000000"/>
          <w:szCs w:val="20"/>
        </w:rPr>
        <w:t xml:space="preserve">  J</w:t>
      </w:r>
      <w:r w:rsidR="00B5332E" w:rsidRPr="00B5332E">
        <w:rPr>
          <w:rFonts w:eastAsia="Times New Roman" w:cs="Arial"/>
          <w:color w:val="000000"/>
          <w:szCs w:val="20"/>
        </w:rPr>
        <w:t xml:space="preserve">ęzyk obcy </w:t>
      </w:r>
      <w:r>
        <w:rPr>
          <w:rFonts w:eastAsia="Times New Roman" w:cs="Arial"/>
          <w:color w:val="000000"/>
          <w:szCs w:val="20"/>
        </w:rPr>
        <w:t>zawodowy</w:t>
      </w:r>
      <w:r w:rsidR="00B5332E" w:rsidRPr="00B5332E">
        <w:rPr>
          <w:rFonts w:eastAsia="Times New Roman" w:cs="Arial"/>
          <w:color w:val="000000"/>
          <w:szCs w:val="20"/>
        </w:rPr>
        <w:t xml:space="preserve"> jest realizowany w szkole ponadpodstawowej równolegle z językiem obcym nowoż</w:t>
      </w:r>
      <w:r>
        <w:rPr>
          <w:rFonts w:eastAsia="Times New Roman" w:cs="Arial"/>
          <w:color w:val="000000"/>
          <w:szCs w:val="20"/>
        </w:rPr>
        <w:t>ytnym. Założeniem jest</w:t>
      </w:r>
      <w:r w:rsidR="00B5332E" w:rsidRPr="00B5332E">
        <w:rPr>
          <w:rFonts w:eastAsia="Times New Roman" w:cs="Arial"/>
          <w:color w:val="000000"/>
          <w:szCs w:val="20"/>
        </w:rPr>
        <w:t xml:space="preserve">, iż uczniowie dysponują podstawowym </w:t>
      </w:r>
      <w:r w:rsidR="00B5332E" w:rsidRPr="00B5332E">
        <w:rPr>
          <w:rFonts w:eastAsia="Times New Roman" w:cs="Arial"/>
          <w:szCs w:val="20"/>
        </w:rPr>
        <w:t>zasobem</w:t>
      </w:r>
      <w:r w:rsidR="00B5332E" w:rsidRPr="00B5332E">
        <w:rPr>
          <w:rFonts w:eastAsia="Times New Roman" w:cs="Arial"/>
          <w:color w:val="FF0000"/>
          <w:szCs w:val="20"/>
        </w:rPr>
        <w:t xml:space="preserve"> </w:t>
      </w:r>
      <w:r w:rsidR="00B5332E" w:rsidRPr="00B5332E">
        <w:rPr>
          <w:rFonts w:eastAsia="Times New Roman" w:cs="Arial"/>
          <w:color w:val="000000"/>
          <w:szCs w:val="20"/>
        </w:rPr>
        <w:t>środków językowych i nauczyc</w:t>
      </w:r>
      <w:r>
        <w:rPr>
          <w:rFonts w:eastAsia="Times New Roman" w:cs="Arial"/>
          <w:color w:val="000000"/>
          <w:szCs w:val="20"/>
        </w:rPr>
        <w:t xml:space="preserve">iel może </w:t>
      </w:r>
      <w:r w:rsidR="00B5332E" w:rsidRPr="00B5332E">
        <w:rPr>
          <w:rFonts w:eastAsia="Times New Roman" w:cs="Arial"/>
          <w:szCs w:val="20"/>
        </w:rPr>
        <w:t xml:space="preserve">w ramach </w:t>
      </w:r>
      <w:r>
        <w:rPr>
          <w:rFonts w:eastAsia="Times New Roman" w:cs="Arial"/>
          <w:color w:val="000000"/>
          <w:szCs w:val="20"/>
        </w:rPr>
        <w:t>jednostki lekcyjnej rozwijać przede wszystkim zasoby leksykalne ucznia związane</w:t>
      </w:r>
      <w:r w:rsidR="00B5332E" w:rsidRPr="00B5332E">
        <w:rPr>
          <w:rFonts w:eastAsia="Times New Roman" w:cs="Arial"/>
          <w:color w:val="000000"/>
          <w:szCs w:val="20"/>
        </w:rPr>
        <w:t xml:space="preserve"> z zawodem technik</w:t>
      </w:r>
      <w:r>
        <w:rPr>
          <w:rFonts w:eastAsia="Times New Roman" w:cs="Arial"/>
          <w:color w:val="000000"/>
          <w:szCs w:val="20"/>
        </w:rPr>
        <w:t xml:space="preserve"> technologii chemicznej</w:t>
      </w:r>
      <w:r w:rsidR="00B5332E" w:rsidRPr="00B5332E">
        <w:rPr>
          <w:rFonts w:eastAsia="Times New Roman" w:cs="Arial"/>
          <w:color w:val="000000"/>
          <w:szCs w:val="20"/>
        </w:rPr>
        <w:t xml:space="preserve">. Jako wiodący sposób pracy wskazuje się </w:t>
      </w:r>
      <w:r w:rsidR="00B5332E" w:rsidRPr="00B5332E">
        <w:rPr>
          <w:rFonts w:eastAsia="Times New Roman" w:cs="Arial"/>
          <w:bCs/>
          <w:color w:val="000000"/>
          <w:szCs w:val="20"/>
        </w:rPr>
        <w:t>podejście komunikacyjne.</w:t>
      </w:r>
      <w:r w:rsidR="00B5332E" w:rsidRPr="00B5332E">
        <w:rPr>
          <w:rFonts w:eastAsia="Times New Roman" w:cs="Arial"/>
          <w:color w:val="000000"/>
          <w:szCs w:val="20"/>
        </w:rPr>
        <w:t xml:space="preserve"> Nauczyciel powinien dążyć do zaktywizowania ucznia w obrębie pięciu działań językowych na płaszczyźnie języka mówionego i pisanego: rozumienia, reagowania, produkcji, interakcji i mediacji. W tym celu powinien stosować różnorodne formy socjalne i techniki pracy</w:t>
      </w:r>
      <w:r w:rsidR="00B5332E" w:rsidRPr="00B5332E">
        <w:rPr>
          <w:rFonts w:eastAsia="Times New Roman" w:cs="Arial"/>
          <w:b/>
          <w:color w:val="000000"/>
          <w:szCs w:val="20"/>
        </w:rPr>
        <w:t>:</w:t>
      </w:r>
    </w:p>
    <w:p w:rsidR="00B5332E" w:rsidRPr="00B5332E" w:rsidRDefault="00B5332E" w:rsidP="004B2996">
      <w:pPr>
        <w:numPr>
          <w:ilvl w:val="0"/>
          <w:numId w:val="216"/>
        </w:numPr>
        <w:pBdr>
          <w:top w:val="nil"/>
          <w:left w:val="nil"/>
          <w:bottom w:val="nil"/>
          <w:right w:val="nil"/>
          <w:between w:val="nil"/>
        </w:pBdr>
        <w:jc w:val="both"/>
        <w:rPr>
          <w:rFonts w:eastAsia="Times New Roman" w:cs="Arial"/>
          <w:color w:val="000000"/>
          <w:szCs w:val="20"/>
          <w:u w:val="single"/>
        </w:rPr>
      </w:pPr>
      <w:r w:rsidRPr="00B5332E">
        <w:rPr>
          <w:rFonts w:eastAsia="Times New Roman" w:cs="Arial"/>
          <w:color w:val="000000"/>
          <w:szCs w:val="20"/>
        </w:rPr>
        <w:t>formy socjalne pracy: z całą grupą, w grupach, w parach, indywidualna z uczniem</w:t>
      </w:r>
    </w:p>
    <w:p w:rsidR="00B5332E" w:rsidRPr="00B5332E" w:rsidRDefault="00B5332E" w:rsidP="004B2996">
      <w:pPr>
        <w:numPr>
          <w:ilvl w:val="0"/>
          <w:numId w:val="216"/>
        </w:numPr>
        <w:pBdr>
          <w:top w:val="nil"/>
          <w:left w:val="nil"/>
          <w:bottom w:val="nil"/>
          <w:right w:val="nil"/>
          <w:between w:val="nil"/>
        </w:pBdr>
        <w:jc w:val="both"/>
        <w:rPr>
          <w:rFonts w:eastAsia="Times New Roman" w:cs="Arial"/>
          <w:color w:val="000000"/>
          <w:szCs w:val="20"/>
        </w:rPr>
      </w:pPr>
      <w:r w:rsidRPr="00B5332E">
        <w:rPr>
          <w:rFonts w:eastAsia="Times New Roman" w:cs="Arial"/>
          <w:color w:val="000000"/>
          <w:szCs w:val="20"/>
        </w:rPr>
        <w:t>techniki pracy: odgrywanie ról/dialogów/scenek sytuacyjnych, powtarzanie za wzorem/uzupełnianie formularzy, kończenie lub/i uzupełnianie wypowiedzi/ dialogu, realizacja zadań wielokrotnego wyboru, typu prawda/ fałsz, przyporządkowania i porządkowania kolejności części tekstów i zdań na podstawie usłyszanych/przeczytanych tekstów, udzielanie odpowiedzi na pytania, opowiadanie przeczytanych oraz tworzenie własnych wypowiedzi, spontaniczne uczestnictwo w dyskusjach, odnajdowanie odpowiednich elementów tekstu, tłumaczenie ustne i pisemne z języka obcego na język polski i z języka polskiego na język obcy, pisanie krótkich i dłuższych form pisemnych.</w:t>
      </w:r>
    </w:p>
    <w:p w:rsidR="00B5332E" w:rsidRPr="00B5332E" w:rsidRDefault="00B5332E" w:rsidP="004B2996">
      <w:pPr>
        <w:pBdr>
          <w:top w:val="nil"/>
          <w:left w:val="nil"/>
          <w:bottom w:val="nil"/>
          <w:right w:val="nil"/>
          <w:between w:val="nil"/>
        </w:pBdr>
        <w:ind w:left="720" w:hanging="720"/>
        <w:rPr>
          <w:rFonts w:eastAsia="Times New Roman" w:cs="Arial"/>
          <w:color w:val="000000"/>
          <w:szCs w:val="20"/>
        </w:rPr>
      </w:pPr>
    </w:p>
    <w:p w:rsidR="00B5332E" w:rsidRPr="00B5332E" w:rsidRDefault="00B5332E" w:rsidP="004B2996">
      <w:pPr>
        <w:pBdr>
          <w:top w:val="nil"/>
          <w:left w:val="nil"/>
          <w:bottom w:val="nil"/>
          <w:right w:val="nil"/>
          <w:between w:val="nil"/>
        </w:pBdr>
        <w:ind w:left="720" w:hanging="720"/>
        <w:rPr>
          <w:rFonts w:eastAsia="Times New Roman" w:cs="Arial"/>
          <w:b/>
          <w:color w:val="000000"/>
          <w:szCs w:val="20"/>
        </w:rPr>
      </w:pPr>
      <w:r w:rsidRPr="00B5332E">
        <w:rPr>
          <w:rFonts w:eastAsia="Times New Roman" w:cs="Arial"/>
          <w:b/>
          <w:color w:val="000000"/>
          <w:szCs w:val="20"/>
        </w:rPr>
        <w:t>ŚRODKI DYDAKTYCZNE I WARUNKI REALIZACJI</w:t>
      </w:r>
    </w:p>
    <w:p w:rsidR="00B5332E" w:rsidRPr="00B5332E" w:rsidRDefault="00B5332E" w:rsidP="004B2996">
      <w:pPr>
        <w:pBdr>
          <w:top w:val="nil"/>
          <w:left w:val="nil"/>
          <w:bottom w:val="nil"/>
          <w:right w:val="nil"/>
          <w:between w:val="nil"/>
        </w:pBdr>
        <w:ind w:left="720" w:hanging="720"/>
        <w:rPr>
          <w:rFonts w:eastAsia="Times New Roman" w:cs="Arial"/>
          <w:b/>
          <w:color w:val="000000"/>
          <w:szCs w:val="20"/>
        </w:rPr>
      </w:pPr>
    </w:p>
    <w:p w:rsidR="00B5332E" w:rsidRPr="00B5332E" w:rsidRDefault="00B5332E" w:rsidP="00494346">
      <w:pPr>
        <w:pBdr>
          <w:top w:val="nil"/>
          <w:left w:val="nil"/>
          <w:bottom w:val="nil"/>
          <w:right w:val="nil"/>
          <w:between w:val="nil"/>
        </w:pBdr>
        <w:jc w:val="both"/>
        <w:rPr>
          <w:rFonts w:eastAsia="Times New Roman" w:cs="Arial"/>
          <w:color w:val="000000"/>
          <w:szCs w:val="20"/>
        </w:rPr>
      </w:pPr>
      <w:r w:rsidRPr="00B5332E">
        <w:rPr>
          <w:rFonts w:eastAsia="Times New Roman" w:cs="Arial"/>
          <w:color w:val="000000"/>
          <w:szCs w:val="20"/>
        </w:rPr>
        <w:t xml:space="preserve">Realizacja programu języka obcego zawodowego powinna odbywać się w grupach językowych, optymalna ilość uczniów w grupie to 12-18 osób. </w:t>
      </w:r>
    </w:p>
    <w:p w:rsidR="00B5332E" w:rsidRPr="00B5332E" w:rsidRDefault="00B5332E" w:rsidP="00494346">
      <w:pPr>
        <w:pBdr>
          <w:top w:val="nil"/>
          <w:left w:val="nil"/>
          <w:bottom w:val="nil"/>
          <w:right w:val="nil"/>
          <w:between w:val="nil"/>
        </w:pBdr>
        <w:ind w:hanging="142"/>
        <w:jc w:val="both"/>
        <w:rPr>
          <w:rFonts w:eastAsia="Times New Roman" w:cs="Arial"/>
          <w:color w:val="000000"/>
          <w:szCs w:val="20"/>
        </w:rPr>
      </w:pPr>
      <w:r w:rsidRPr="00B5332E">
        <w:rPr>
          <w:rFonts w:eastAsia="Times New Roman" w:cs="Arial"/>
          <w:bCs/>
          <w:color w:val="000000"/>
          <w:szCs w:val="20"/>
        </w:rPr>
        <w:t xml:space="preserve">   Pracownia komunikowania się w języku obcym zawodowym powinna być wyposażona w:</w:t>
      </w:r>
    </w:p>
    <w:p w:rsidR="00B5332E" w:rsidRPr="00B5332E" w:rsidRDefault="00B5332E" w:rsidP="007F6F87">
      <w:pPr>
        <w:numPr>
          <w:ilvl w:val="0"/>
          <w:numId w:val="218"/>
        </w:numPr>
        <w:pBdr>
          <w:top w:val="nil"/>
          <w:left w:val="nil"/>
          <w:bottom w:val="nil"/>
          <w:right w:val="nil"/>
          <w:between w:val="nil"/>
        </w:pBdr>
        <w:contextualSpacing/>
        <w:jc w:val="both"/>
        <w:rPr>
          <w:rFonts w:eastAsia="Times New Roman" w:cs="Arial"/>
          <w:color w:val="000000"/>
          <w:szCs w:val="20"/>
        </w:rPr>
      </w:pPr>
      <w:r w:rsidRPr="00B5332E">
        <w:rPr>
          <w:rFonts w:eastAsia="Times New Roman" w:cs="Arial"/>
          <w:color w:val="000000"/>
          <w:szCs w:val="20"/>
        </w:rPr>
        <w:t>stanowisko dla nauczyciela wyposażone w komputer stacjonarny z oprogramowaniem biurowym i z dostępem do internetu, z urządzeniem wielofunkcyjnym</w:t>
      </w:r>
    </w:p>
    <w:p w:rsidR="00B5332E" w:rsidRPr="00B5332E" w:rsidRDefault="00B5332E" w:rsidP="007F6F87">
      <w:pPr>
        <w:numPr>
          <w:ilvl w:val="0"/>
          <w:numId w:val="218"/>
        </w:numPr>
        <w:pBdr>
          <w:top w:val="nil"/>
          <w:left w:val="nil"/>
          <w:bottom w:val="nil"/>
          <w:right w:val="nil"/>
          <w:between w:val="nil"/>
        </w:pBdr>
        <w:contextualSpacing/>
        <w:jc w:val="both"/>
        <w:rPr>
          <w:rFonts w:eastAsia="Times New Roman" w:cs="Arial"/>
          <w:color w:val="000000"/>
          <w:szCs w:val="20"/>
        </w:rPr>
      </w:pPr>
      <w:r w:rsidRPr="00B5332E">
        <w:rPr>
          <w:rFonts w:eastAsia="Times New Roman" w:cs="Arial"/>
          <w:color w:val="000000"/>
          <w:szCs w:val="20"/>
        </w:rPr>
        <w:t>projektor multimedialny, telewizor, ekran projekcyjny, tablicę szkolną białą suchościeralną, tablicę flipchart, słuchawki z mikrofonem, system do nauczania języków obcych</w:t>
      </w:r>
    </w:p>
    <w:p w:rsidR="00B5332E" w:rsidRPr="00B5332E" w:rsidRDefault="00B5332E" w:rsidP="007F6F87">
      <w:pPr>
        <w:numPr>
          <w:ilvl w:val="0"/>
          <w:numId w:val="218"/>
        </w:numPr>
        <w:pBdr>
          <w:top w:val="nil"/>
          <w:left w:val="nil"/>
          <w:bottom w:val="nil"/>
          <w:right w:val="nil"/>
          <w:between w:val="nil"/>
        </w:pBdr>
        <w:contextualSpacing/>
        <w:jc w:val="both"/>
        <w:rPr>
          <w:rFonts w:eastAsia="Times New Roman" w:cs="Arial"/>
          <w:color w:val="000000"/>
          <w:szCs w:val="20"/>
        </w:rPr>
      </w:pPr>
      <w:r w:rsidRPr="00B5332E">
        <w:rPr>
          <w:rFonts w:eastAsia="Times New Roman" w:cs="Arial"/>
          <w:color w:val="000000"/>
          <w:szCs w:val="20"/>
        </w:rPr>
        <w:t>stanowisko dla każdego ucznia wyposażone w komputer stacjonarny z oprogramowaniem biurowym z dostępem do internetu oraz słuchawki z mikrofonem</w:t>
      </w:r>
    </w:p>
    <w:p w:rsidR="00B5332E" w:rsidRPr="00B5332E" w:rsidRDefault="00B5332E" w:rsidP="007F6F87">
      <w:pPr>
        <w:numPr>
          <w:ilvl w:val="0"/>
          <w:numId w:val="218"/>
        </w:numPr>
        <w:pBdr>
          <w:top w:val="nil"/>
          <w:left w:val="nil"/>
          <w:bottom w:val="nil"/>
          <w:right w:val="nil"/>
          <w:between w:val="nil"/>
        </w:pBdr>
        <w:contextualSpacing/>
        <w:jc w:val="both"/>
        <w:rPr>
          <w:rFonts w:eastAsia="Times New Roman" w:cs="Arial"/>
          <w:color w:val="000000"/>
          <w:szCs w:val="20"/>
        </w:rPr>
      </w:pPr>
      <w:r w:rsidRPr="00B5332E">
        <w:rPr>
          <w:rFonts w:eastAsia="Times New Roman" w:cs="Arial"/>
          <w:color w:val="000000"/>
          <w:szCs w:val="20"/>
        </w:rPr>
        <w:t>biblioteczka wyposażona w słowniki, podręczniki i czasopisma specjalistyczne w języku obcym zawodowym.</w:t>
      </w:r>
    </w:p>
    <w:p w:rsidR="00B5332E" w:rsidRPr="00B5332E" w:rsidRDefault="00B5332E" w:rsidP="00494346">
      <w:pPr>
        <w:pBdr>
          <w:top w:val="nil"/>
          <w:left w:val="nil"/>
          <w:bottom w:val="nil"/>
          <w:right w:val="nil"/>
          <w:between w:val="nil"/>
        </w:pBdr>
        <w:ind w:hanging="142"/>
        <w:jc w:val="both"/>
        <w:rPr>
          <w:rFonts w:eastAsia="Times New Roman" w:cs="Arial"/>
          <w:b/>
          <w:color w:val="000000"/>
          <w:szCs w:val="20"/>
        </w:rPr>
      </w:pPr>
      <w:r w:rsidRPr="00B5332E">
        <w:rPr>
          <w:rFonts w:eastAsia="Times New Roman" w:cs="Arial"/>
          <w:color w:val="000000"/>
          <w:szCs w:val="20"/>
        </w:rPr>
        <w:t xml:space="preserve">   Ponadto część zajęć powinna odbywać się w pomieszczeniach dydaktycznych przeznaczonych do kształcenia zawodowego praktycznego w celu odgrywania scenek i przeprowadzania symulacji sytuacji, któr</w:t>
      </w:r>
      <w:r w:rsidR="00494346">
        <w:rPr>
          <w:rFonts w:eastAsia="Times New Roman" w:cs="Arial"/>
          <w:color w:val="000000"/>
          <w:szCs w:val="20"/>
        </w:rPr>
        <w:t>e mogą mieć miejsce w sytuacjach</w:t>
      </w:r>
      <w:r w:rsidRPr="00B5332E">
        <w:rPr>
          <w:rFonts w:eastAsia="Times New Roman" w:cs="Arial"/>
          <w:color w:val="000000"/>
          <w:szCs w:val="20"/>
        </w:rPr>
        <w:t xml:space="preserve"> zawodo</w:t>
      </w:r>
      <w:r w:rsidR="00494346">
        <w:rPr>
          <w:rFonts w:eastAsia="Times New Roman" w:cs="Arial"/>
          <w:color w:val="000000"/>
          <w:szCs w:val="20"/>
        </w:rPr>
        <w:t>wych</w:t>
      </w:r>
    </w:p>
    <w:p w:rsidR="00B5332E" w:rsidRPr="00B5332E" w:rsidRDefault="00B5332E" w:rsidP="00494346">
      <w:pPr>
        <w:pBdr>
          <w:top w:val="nil"/>
          <w:left w:val="nil"/>
          <w:bottom w:val="nil"/>
          <w:right w:val="nil"/>
          <w:between w:val="nil"/>
        </w:pBdr>
        <w:ind w:hanging="142"/>
        <w:rPr>
          <w:rFonts w:eastAsia="Times New Roman" w:cs="Arial"/>
          <w:b/>
          <w:color w:val="000000"/>
          <w:szCs w:val="20"/>
        </w:rPr>
      </w:pPr>
    </w:p>
    <w:p w:rsidR="00B5332E" w:rsidRPr="00B5332E" w:rsidRDefault="00B5332E" w:rsidP="00494346">
      <w:pPr>
        <w:pBdr>
          <w:top w:val="nil"/>
          <w:left w:val="nil"/>
          <w:bottom w:val="nil"/>
          <w:right w:val="nil"/>
          <w:between w:val="nil"/>
        </w:pBdr>
        <w:ind w:hanging="142"/>
        <w:rPr>
          <w:rFonts w:eastAsia="Times New Roman" w:cs="Arial"/>
          <w:b/>
          <w:color w:val="000000"/>
          <w:szCs w:val="20"/>
        </w:rPr>
      </w:pPr>
      <w:r w:rsidRPr="00B5332E">
        <w:rPr>
          <w:rFonts w:eastAsia="Times New Roman" w:cs="Arial"/>
          <w:b/>
          <w:color w:val="000000"/>
          <w:szCs w:val="20"/>
        </w:rPr>
        <w:t>PROPONOWANE METODY SPRAWDZANIA OSIĄGNIĘĆ EDUKACYJNYCH UCZNIA</w:t>
      </w:r>
    </w:p>
    <w:p w:rsidR="00B5332E" w:rsidRPr="00B5332E" w:rsidRDefault="00B5332E" w:rsidP="00494346">
      <w:pPr>
        <w:pBdr>
          <w:top w:val="nil"/>
          <w:left w:val="nil"/>
          <w:bottom w:val="nil"/>
          <w:right w:val="nil"/>
          <w:between w:val="nil"/>
        </w:pBdr>
        <w:rPr>
          <w:rFonts w:eastAsia="Times New Roman" w:cs="Arial"/>
          <w:color w:val="000000"/>
          <w:szCs w:val="20"/>
        </w:rPr>
      </w:pPr>
      <w:r w:rsidRPr="00B5332E">
        <w:rPr>
          <w:rFonts w:eastAsia="Times New Roman" w:cs="Arial"/>
          <w:color w:val="000000"/>
          <w:szCs w:val="20"/>
        </w:rPr>
        <w:t>Zaleca się stosowanie</w:t>
      </w:r>
    </w:p>
    <w:p w:rsidR="00B5332E" w:rsidRPr="00B5332E" w:rsidRDefault="00B5332E" w:rsidP="007F6F87">
      <w:pPr>
        <w:numPr>
          <w:ilvl w:val="0"/>
          <w:numId w:val="217"/>
        </w:numPr>
        <w:pBdr>
          <w:top w:val="nil"/>
          <w:left w:val="nil"/>
          <w:bottom w:val="nil"/>
          <w:right w:val="nil"/>
          <w:between w:val="nil"/>
        </w:pBdr>
        <w:ind w:left="426" w:hanging="284"/>
        <w:rPr>
          <w:rFonts w:eastAsia="Times New Roman" w:cs="Arial"/>
          <w:color w:val="000000"/>
          <w:szCs w:val="20"/>
        </w:rPr>
      </w:pPr>
      <w:r w:rsidRPr="00B5332E">
        <w:rPr>
          <w:rFonts w:eastAsia="Times New Roman" w:cs="Arial"/>
          <w:color w:val="000000"/>
          <w:szCs w:val="20"/>
        </w:rPr>
        <w:t>obserwacji pracy ucznia</w:t>
      </w:r>
    </w:p>
    <w:p w:rsidR="00B5332E" w:rsidRPr="00B5332E" w:rsidRDefault="00B5332E" w:rsidP="007F6F87">
      <w:pPr>
        <w:numPr>
          <w:ilvl w:val="0"/>
          <w:numId w:val="217"/>
        </w:numPr>
        <w:pBdr>
          <w:top w:val="nil"/>
          <w:left w:val="nil"/>
          <w:bottom w:val="nil"/>
          <w:right w:val="nil"/>
          <w:between w:val="nil"/>
        </w:pBdr>
        <w:ind w:left="426" w:hanging="284"/>
        <w:rPr>
          <w:rFonts w:eastAsia="Times New Roman" w:cs="Arial"/>
          <w:color w:val="000000"/>
          <w:szCs w:val="20"/>
        </w:rPr>
      </w:pPr>
      <w:r w:rsidRPr="00B5332E">
        <w:rPr>
          <w:rFonts w:eastAsia="Times New Roman" w:cs="Arial"/>
          <w:color w:val="000000"/>
          <w:szCs w:val="20"/>
        </w:rPr>
        <w:t>sprawdzianów wiedzy</w:t>
      </w:r>
    </w:p>
    <w:p w:rsidR="00B5332E" w:rsidRPr="00B5332E" w:rsidRDefault="00B5332E" w:rsidP="007F6F87">
      <w:pPr>
        <w:numPr>
          <w:ilvl w:val="0"/>
          <w:numId w:val="217"/>
        </w:numPr>
        <w:pBdr>
          <w:top w:val="nil"/>
          <w:left w:val="nil"/>
          <w:bottom w:val="nil"/>
          <w:right w:val="nil"/>
          <w:between w:val="nil"/>
        </w:pBdr>
        <w:ind w:left="426" w:hanging="284"/>
        <w:rPr>
          <w:rFonts w:eastAsia="Times New Roman" w:cs="Arial"/>
          <w:color w:val="000000"/>
          <w:szCs w:val="20"/>
        </w:rPr>
      </w:pPr>
      <w:r w:rsidRPr="00B5332E">
        <w:rPr>
          <w:rFonts w:eastAsia="Times New Roman" w:cs="Arial"/>
          <w:color w:val="000000"/>
          <w:szCs w:val="20"/>
        </w:rPr>
        <w:t>testów osiągnięć edukacyjnych</w:t>
      </w:r>
    </w:p>
    <w:p w:rsidR="00B5332E" w:rsidRPr="00B5332E" w:rsidRDefault="00B5332E" w:rsidP="007F6F87">
      <w:pPr>
        <w:numPr>
          <w:ilvl w:val="0"/>
          <w:numId w:val="217"/>
        </w:numPr>
        <w:pBdr>
          <w:top w:val="nil"/>
          <w:left w:val="nil"/>
          <w:bottom w:val="nil"/>
          <w:right w:val="nil"/>
          <w:between w:val="nil"/>
        </w:pBdr>
        <w:ind w:left="426" w:hanging="284"/>
        <w:rPr>
          <w:rFonts w:eastAsia="Times New Roman" w:cs="Arial"/>
          <w:color w:val="000000"/>
          <w:szCs w:val="20"/>
        </w:rPr>
      </w:pPr>
      <w:r w:rsidRPr="00B5332E">
        <w:rPr>
          <w:rFonts w:eastAsia="Times New Roman" w:cs="Arial"/>
          <w:color w:val="000000"/>
          <w:szCs w:val="20"/>
        </w:rPr>
        <w:t>zadań otwartych (np. zadania z luką, zadania o krótkiej odpowiedzi)</w:t>
      </w:r>
    </w:p>
    <w:p w:rsidR="00B5332E" w:rsidRPr="00B5332E" w:rsidRDefault="00B5332E" w:rsidP="007F6F87">
      <w:pPr>
        <w:numPr>
          <w:ilvl w:val="0"/>
          <w:numId w:val="217"/>
        </w:numPr>
        <w:pBdr>
          <w:top w:val="nil"/>
          <w:left w:val="nil"/>
          <w:bottom w:val="nil"/>
          <w:right w:val="nil"/>
          <w:between w:val="nil"/>
        </w:pBdr>
        <w:ind w:left="426" w:hanging="284"/>
        <w:rPr>
          <w:rFonts w:eastAsia="Times New Roman" w:cs="Arial"/>
          <w:color w:val="000000"/>
          <w:szCs w:val="20"/>
        </w:rPr>
      </w:pPr>
      <w:r w:rsidRPr="00B5332E">
        <w:rPr>
          <w:rFonts w:eastAsia="Times New Roman" w:cs="Arial"/>
          <w:color w:val="000000"/>
          <w:szCs w:val="20"/>
        </w:rPr>
        <w:t>zadań opartych na tekstach źródłowych, w tym: instrukcji laboratoryjnych, norm, procedur.</w:t>
      </w:r>
    </w:p>
    <w:p w:rsidR="00B5332E" w:rsidRPr="00B5332E" w:rsidRDefault="00B5332E" w:rsidP="00494346">
      <w:pPr>
        <w:pBdr>
          <w:top w:val="nil"/>
          <w:left w:val="nil"/>
          <w:bottom w:val="nil"/>
          <w:right w:val="nil"/>
          <w:between w:val="nil"/>
        </w:pBdr>
        <w:ind w:hanging="142"/>
        <w:rPr>
          <w:rFonts w:eastAsia="Times New Roman" w:cs="Arial"/>
          <w:color w:val="000000"/>
          <w:szCs w:val="20"/>
        </w:rPr>
      </w:pPr>
      <w:r w:rsidRPr="00B5332E">
        <w:rPr>
          <w:rFonts w:eastAsia="Times New Roman" w:cs="Arial"/>
          <w:color w:val="000000"/>
          <w:szCs w:val="20"/>
        </w:rPr>
        <w:t xml:space="preserve">  </w:t>
      </w:r>
    </w:p>
    <w:p w:rsidR="00B5332E" w:rsidRPr="00B5332E" w:rsidRDefault="00B5332E" w:rsidP="00494346">
      <w:pPr>
        <w:pBdr>
          <w:top w:val="nil"/>
          <w:left w:val="nil"/>
          <w:bottom w:val="nil"/>
          <w:right w:val="nil"/>
          <w:between w:val="nil"/>
        </w:pBdr>
        <w:ind w:hanging="142"/>
        <w:rPr>
          <w:rFonts w:eastAsia="Times New Roman" w:cs="Arial"/>
          <w:b/>
          <w:color w:val="000000"/>
          <w:szCs w:val="20"/>
        </w:rPr>
      </w:pPr>
      <w:r w:rsidRPr="00B5332E">
        <w:rPr>
          <w:rFonts w:eastAsia="Times New Roman" w:cs="Arial"/>
          <w:b/>
          <w:color w:val="000000"/>
          <w:szCs w:val="20"/>
        </w:rPr>
        <w:t>SPOSOBY EWALUACJI PRZEDMIOTU</w:t>
      </w:r>
    </w:p>
    <w:p w:rsidR="00B5332E" w:rsidRPr="00B5332E" w:rsidRDefault="00B5332E" w:rsidP="00494346">
      <w:pPr>
        <w:pBdr>
          <w:top w:val="nil"/>
          <w:left w:val="nil"/>
          <w:bottom w:val="nil"/>
          <w:right w:val="nil"/>
          <w:between w:val="nil"/>
        </w:pBdr>
        <w:ind w:hanging="142"/>
        <w:rPr>
          <w:rFonts w:eastAsia="Times New Roman" w:cs="Arial"/>
          <w:color w:val="000000"/>
          <w:szCs w:val="20"/>
        </w:rPr>
      </w:pPr>
    </w:p>
    <w:p w:rsidR="00B5332E" w:rsidRPr="00B5332E" w:rsidRDefault="00B5332E" w:rsidP="00494346">
      <w:pPr>
        <w:pBdr>
          <w:top w:val="nil"/>
          <w:left w:val="nil"/>
          <w:bottom w:val="nil"/>
          <w:right w:val="nil"/>
          <w:between w:val="nil"/>
        </w:pBdr>
        <w:rPr>
          <w:rFonts w:eastAsia="Times New Roman" w:cs="Arial"/>
          <w:color w:val="000000"/>
          <w:szCs w:val="20"/>
        </w:rPr>
      </w:pPr>
      <w:r w:rsidRPr="00B5332E">
        <w:rPr>
          <w:rFonts w:eastAsia="Times New Roman" w:cs="Arial"/>
          <w:color w:val="000000"/>
          <w:szCs w:val="20"/>
        </w:rPr>
        <w:t>Język obcy zawodowy to przedmiot, w którym szczególnie ważne jest kumulowanie wiedzy, w szczególności z zakresu zasobów środków językowych. Tym samym ewaluacja powinna być prowadzona na bieżąco, w trakcie realizacji programu.</w:t>
      </w:r>
      <w:r w:rsidRPr="00B5332E">
        <w:rPr>
          <w:rFonts w:ascii="Times New Roman" w:eastAsia="Calibri" w:hAnsi="Times New Roman"/>
          <w:sz w:val="24"/>
          <w:lang w:eastAsia="en-US"/>
        </w:rPr>
        <w:t xml:space="preserve"> </w:t>
      </w:r>
      <w:r w:rsidRPr="00B5332E">
        <w:rPr>
          <w:rFonts w:eastAsia="Times New Roman" w:cs="Arial"/>
          <w:color w:val="000000"/>
          <w:szCs w:val="20"/>
        </w:rPr>
        <w:t>Ewaluacja ma dać odpowiedź na następujące pytania kluczowe:</w:t>
      </w:r>
    </w:p>
    <w:p w:rsidR="00B5332E" w:rsidRPr="00B5332E" w:rsidRDefault="00B5332E" w:rsidP="00494346">
      <w:pPr>
        <w:pBdr>
          <w:top w:val="nil"/>
          <w:left w:val="nil"/>
          <w:bottom w:val="nil"/>
          <w:right w:val="nil"/>
          <w:between w:val="nil"/>
        </w:pBdr>
        <w:ind w:firstLine="284"/>
        <w:rPr>
          <w:rFonts w:eastAsia="Times New Roman" w:cs="Arial"/>
          <w:color w:val="000000"/>
          <w:szCs w:val="20"/>
        </w:rPr>
      </w:pPr>
      <w:r w:rsidRPr="00B5332E">
        <w:rPr>
          <w:rFonts w:eastAsia="Times New Roman" w:cs="Arial"/>
          <w:color w:val="000000"/>
          <w:szCs w:val="20"/>
        </w:rPr>
        <w:t>1. Czy efekty kształcenia są adekwatne do zakładanych celów, możliwości i potrzeb uczniów?</w:t>
      </w:r>
    </w:p>
    <w:p w:rsidR="00B5332E" w:rsidRPr="00B5332E" w:rsidRDefault="00B5332E" w:rsidP="00494346">
      <w:pPr>
        <w:pBdr>
          <w:top w:val="nil"/>
          <w:left w:val="nil"/>
          <w:bottom w:val="nil"/>
          <w:right w:val="nil"/>
          <w:between w:val="nil"/>
        </w:pBdr>
        <w:ind w:firstLine="284"/>
        <w:rPr>
          <w:rFonts w:eastAsia="Times New Roman" w:cs="Arial"/>
          <w:color w:val="000000"/>
          <w:szCs w:val="20"/>
        </w:rPr>
      </w:pPr>
      <w:r w:rsidRPr="00B5332E">
        <w:rPr>
          <w:rFonts w:eastAsia="Times New Roman" w:cs="Arial"/>
          <w:color w:val="000000"/>
          <w:szCs w:val="20"/>
        </w:rPr>
        <w:t>2. Czy proponowane metody pracy i sposób realizacji programu umożliwiają zdobycie przez uczniów umiejętności zakładanych w celach operacyjnych?</w:t>
      </w:r>
    </w:p>
    <w:p w:rsidR="00B5332E" w:rsidRPr="00B5332E" w:rsidRDefault="00B5332E" w:rsidP="00494346">
      <w:pPr>
        <w:pBdr>
          <w:top w:val="nil"/>
          <w:left w:val="nil"/>
          <w:bottom w:val="nil"/>
          <w:right w:val="nil"/>
          <w:between w:val="nil"/>
        </w:pBdr>
        <w:ind w:hanging="142"/>
        <w:rPr>
          <w:rFonts w:eastAsia="Times New Roman" w:cs="Arial"/>
          <w:color w:val="000000"/>
          <w:szCs w:val="20"/>
        </w:rPr>
      </w:pPr>
      <w:r w:rsidRPr="00B5332E">
        <w:rPr>
          <w:rFonts w:eastAsia="Times New Roman" w:cs="Arial"/>
          <w:color w:val="000000"/>
          <w:szCs w:val="20"/>
        </w:rPr>
        <w:t xml:space="preserve"> Jako kryteria ewaluacji proponuje się ocenę</w:t>
      </w:r>
      <w:r w:rsidR="00494346">
        <w:rPr>
          <w:rFonts w:eastAsia="Times New Roman" w:cs="Arial"/>
          <w:color w:val="000000"/>
          <w:szCs w:val="20"/>
        </w:rPr>
        <w:t xml:space="preserve"> t</w:t>
      </w:r>
      <w:r w:rsidRPr="00B5332E">
        <w:rPr>
          <w:rFonts w:eastAsia="Times New Roman" w:cs="Arial"/>
          <w:color w:val="000000"/>
          <w:szCs w:val="20"/>
        </w:rPr>
        <w:t xml:space="preserve">rafności przyjętej strategii osiągania celów </w:t>
      </w:r>
      <w:r w:rsidR="00494346">
        <w:rPr>
          <w:rFonts w:eastAsia="Times New Roman" w:cs="Arial"/>
          <w:color w:val="000000"/>
          <w:szCs w:val="20"/>
        </w:rPr>
        <w:t xml:space="preserve">w odniesieniu do potrzeb uczniów oraz </w:t>
      </w:r>
      <w:r w:rsidRPr="00B5332E">
        <w:rPr>
          <w:rFonts w:eastAsia="Times New Roman" w:cs="Arial"/>
          <w:color w:val="000000"/>
          <w:szCs w:val="20"/>
        </w:rPr>
        <w:t>skuteczności</w:t>
      </w:r>
      <w:r w:rsidR="00494346">
        <w:rPr>
          <w:rFonts w:eastAsia="Times New Roman" w:cs="Arial"/>
          <w:color w:val="000000"/>
          <w:szCs w:val="20"/>
        </w:rPr>
        <w:t>.</w:t>
      </w:r>
      <w:r w:rsidRPr="00B5332E">
        <w:rPr>
          <w:rFonts w:eastAsia="Times New Roman" w:cs="Arial"/>
          <w:color w:val="000000"/>
          <w:szCs w:val="20"/>
        </w:rPr>
        <w:t>.</w:t>
      </w:r>
    </w:p>
    <w:p w:rsidR="00B5332E" w:rsidRPr="00B5332E" w:rsidRDefault="00B5332E" w:rsidP="00494346">
      <w:pPr>
        <w:pBdr>
          <w:top w:val="nil"/>
          <w:left w:val="nil"/>
          <w:bottom w:val="nil"/>
          <w:right w:val="nil"/>
          <w:between w:val="nil"/>
        </w:pBdr>
        <w:rPr>
          <w:rFonts w:eastAsia="Times New Roman" w:cs="Arial"/>
          <w:color w:val="000000"/>
          <w:szCs w:val="20"/>
        </w:rPr>
      </w:pPr>
      <w:r w:rsidRPr="00B5332E">
        <w:rPr>
          <w:rFonts w:eastAsia="Times New Roman" w:cs="Arial"/>
          <w:color w:val="000000"/>
          <w:szCs w:val="20"/>
        </w:rPr>
        <w:t>Nauczyciel realizujący program - jednocześnie ewaluator- powinien gromadzić dane takie jak:</w:t>
      </w:r>
    </w:p>
    <w:p w:rsidR="00B5332E" w:rsidRPr="00B5332E" w:rsidRDefault="00B5332E" w:rsidP="007F6F87">
      <w:pPr>
        <w:numPr>
          <w:ilvl w:val="0"/>
          <w:numId w:val="219"/>
        </w:numPr>
        <w:pBdr>
          <w:top w:val="nil"/>
          <w:left w:val="nil"/>
          <w:bottom w:val="nil"/>
          <w:right w:val="nil"/>
          <w:between w:val="nil"/>
        </w:pBdr>
        <w:contextualSpacing/>
        <w:rPr>
          <w:rFonts w:eastAsia="Times New Roman" w:cs="Arial"/>
          <w:color w:val="000000"/>
          <w:szCs w:val="20"/>
        </w:rPr>
      </w:pPr>
      <w:r w:rsidRPr="00B5332E">
        <w:rPr>
          <w:rFonts w:eastAsia="Times New Roman" w:cs="Arial"/>
          <w:color w:val="000000"/>
          <w:szCs w:val="20"/>
        </w:rPr>
        <w:t>diagnoza na wejściu</w:t>
      </w:r>
    </w:p>
    <w:p w:rsidR="00B5332E" w:rsidRPr="00B5332E" w:rsidRDefault="00B5332E" w:rsidP="007F6F87">
      <w:pPr>
        <w:numPr>
          <w:ilvl w:val="0"/>
          <w:numId w:val="219"/>
        </w:numPr>
        <w:pBdr>
          <w:top w:val="nil"/>
          <w:left w:val="nil"/>
          <w:bottom w:val="nil"/>
          <w:right w:val="nil"/>
          <w:between w:val="nil"/>
        </w:pBdr>
        <w:contextualSpacing/>
        <w:rPr>
          <w:rFonts w:eastAsia="Times New Roman" w:cs="Arial"/>
          <w:color w:val="000000"/>
          <w:szCs w:val="20"/>
        </w:rPr>
      </w:pPr>
      <w:r w:rsidRPr="00B5332E">
        <w:rPr>
          <w:rFonts w:eastAsia="Times New Roman" w:cs="Arial"/>
          <w:color w:val="000000"/>
          <w:szCs w:val="20"/>
        </w:rPr>
        <w:t>wyniki testów, sprawdzianów, kartkówek</w:t>
      </w:r>
    </w:p>
    <w:p w:rsidR="00B5332E" w:rsidRPr="00B5332E" w:rsidRDefault="00B5332E" w:rsidP="007F6F87">
      <w:pPr>
        <w:numPr>
          <w:ilvl w:val="0"/>
          <w:numId w:val="219"/>
        </w:numPr>
        <w:pBdr>
          <w:top w:val="nil"/>
          <w:left w:val="nil"/>
          <w:bottom w:val="nil"/>
          <w:right w:val="nil"/>
          <w:between w:val="nil"/>
        </w:pBdr>
        <w:contextualSpacing/>
        <w:rPr>
          <w:rFonts w:eastAsia="Times New Roman" w:cs="Arial"/>
          <w:color w:val="000000"/>
          <w:szCs w:val="20"/>
        </w:rPr>
      </w:pPr>
      <w:r w:rsidRPr="00B5332E">
        <w:rPr>
          <w:rFonts w:eastAsia="Times New Roman" w:cs="Arial"/>
          <w:color w:val="000000"/>
          <w:szCs w:val="20"/>
        </w:rPr>
        <w:t>ankiety ewaluacyjne wypełniane przez uczniów po zajęciach i po zakończeniu zajęć w cyklu półrocznym</w:t>
      </w:r>
    </w:p>
    <w:p w:rsidR="00B5332E" w:rsidRPr="00B5332E" w:rsidRDefault="00B5332E" w:rsidP="007F6F87">
      <w:pPr>
        <w:numPr>
          <w:ilvl w:val="0"/>
          <w:numId w:val="219"/>
        </w:numPr>
        <w:pBdr>
          <w:top w:val="nil"/>
          <w:left w:val="nil"/>
          <w:bottom w:val="nil"/>
          <w:right w:val="nil"/>
          <w:between w:val="nil"/>
        </w:pBdr>
        <w:contextualSpacing/>
        <w:rPr>
          <w:rFonts w:eastAsia="Times New Roman" w:cs="Arial"/>
          <w:color w:val="000000"/>
          <w:szCs w:val="20"/>
        </w:rPr>
      </w:pPr>
      <w:r w:rsidRPr="00B5332E">
        <w:rPr>
          <w:rFonts w:eastAsia="Times New Roman" w:cs="Arial"/>
          <w:color w:val="000000"/>
          <w:szCs w:val="20"/>
        </w:rPr>
        <w:t>arkusze obserwacji klasy przez nauczyciela uczącego</w:t>
      </w:r>
    </w:p>
    <w:p w:rsidR="00B5332E" w:rsidRPr="00B5332E" w:rsidRDefault="00B5332E" w:rsidP="007F6F87">
      <w:pPr>
        <w:numPr>
          <w:ilvl w:val="0"/>
          <w:numId w:val="219"/>
        </w:numPr>
        <w:pBdr>
          <w:top w:val="nil"/>
          <w:left w:val="nil"/>
          <w:bottom w:val="nil"/>
          <w:right w:val="nil"/>
          <w:between w:val="nil"/>
        </w:pBdr>
        <w:contextualSpacing/>
        <w:rPr>
          <w:rFonts w:eastAsia="Times New Roman" w:cs="Arial"/>
          <w:color w:val="000000"/>
          <w:szCs w:val="20"/>
        </w:rPr>
      </w:pPr>
      <w:r w:rsidRPr="00B5332E">
        <w:rPr>
          <w:rFonts w:eastAsia="Times New Roman" w:cs="Arial"/>
          <w:color w:val="000000"/>
          <w:szCs w:val="20"/>
        </w:rPr>
        <w:t>wnioski z autoobserwacji</w:t>
      </w:r>
    </w:p>
    <w:p w:rsidR="00B5332E" w:rsidRPr="00B5332E" w:rsidRDefault="00B5332E" w:rsidP="007F6F87">
      <w:pPr>
        <w:numPr>
          <w:ilvl w:val="0"/>
          <w:numId w:val="219"/>
        </w:numPr>
        <w:pBdr>
          <w:top w:val="nil"/>
          <w:left w:val="nil"/>
          <w:bottom w:val="nil"/>
          <w:right w:val="nil"/>
          <w:between w:val="nil"/>
        </w:pBdr>
        <w:contextualSpacing/>
        <w:rPr>
          <w:rFonts w:eastAsia="Times New Roman" w:cs="Arial"/>
          <w:color w:val="000000"/>
          <w:szCs w:val="20"/>
        </w:rPr>
      </w:pPr>
      <w:r w:rsidRPr="00B5332E">
        <w:rPr>
          <w:rFonts w:eastAsia="Times New Roman" w:cs="Arial"/>
          <w:color w:val="000000"/>
          <w:szCs w:val="20"/>
        </w:rPr>
        <w:t>wywiady indywidualne z rodzicami.</w:t>
      </w:r>
    </w:p>
    <w:p w:rsidR="00B5332E" w:rsidRPr="00B5332E" w:rsidRDefault="00B5332E" w:rsidP="00494346">
      <w:pPr>
        <w:pBdr>
          <w:top w:val="nil"/>
          <w:left w:val="nil"/>
          <w:bottom w:val="nil"/>
          <w:right w:val="nil"/>
          <w:between w:val="nil"/>
        </w:pBdr>
        <w:ind w:left="630" w:hanging="630"/>
        <w:contextualSpacing/>
        <w:rPr>
          <w:rFonts w:eastAsia="Times New Roman" w:cs="Arial"/>
          <w:color w:val="000000"/>
          <w:szCs w:val="20"/>
        </w:rPr>
      </w:pPr>
      <w:r w:rsidRPr="00B5332E">
        <w:rPr>
          <w:rFonts w:eastAsia="Times New Roman" w:cs="Arial"/>
          <w:color w:val="000000"/>
          <w:szCs w:val="20"/>
        </w:rPr>
        <w:t>Nauczyciel może prowadzić dziennik autoobserwacji, w którym zapisze swoje refleksje na temat stosowanych metod, form i technik pracy:</w:t>
      </w:r>
    </w:p>
    <w:p w:rsidR="00B5332E" w:rsidRPr="00B5332E" w:rsidRDefault="00B5332E" w:rsidP="007F6F87">
      <w:pPr>
        <w:numPr>
          <w:ilvl w:val="0"/>
          <w:numId w:val="220"/>
        </w:numPr>
        <w:pBdr>
          <w:top w:val="nil"/>
          <w:left w:val="nil"/>
          <w:bottom w:val="nil"/>
          <w:right w:val="nil"/>
          <w:between w:val="nil"/>
        </w:pBdr>
        <w:ind w:left="567" w:hanging="283"/>
        <w:contextualSpacing/>
        <w:rPr>
          <w:rFonts w:eastAsia="Times New Roman" w:cs="Arial"/>
          <w:color w:val="000000"/>
          <w:szCs w:val="20"/>
        </w:rPr>
      </w:pPr>
      <w:r w:rsidRPr="00B5332E">
        <w:rPr>
          <w:rFonts w:eastAsia="Times New Roman" w:cs="Arial"/>
          <w:color w:val="000000"/>
          <w:szCs w:val="20"/>
        </w:rPr>
        <w:t>czy są stosowane różnorodne metody i techniki nauczania</w:t>
      </w:r>
    </w:p>
    <w:p w:rsidR="00B5332E" w:rsidRPr="00B5332E" w:rsidRDefault="00B5332E" w:rsidP="007F6F87">
      <w:pPr>
        <w:numPr>
          <w:ilvl w:val="0"/>
          <w:numId w:val="220"/>
        </w:numPr>
        <w:pBdr>
          <w:top w:val="nil"/>
          <w:left w:val="nil"/>
          <w:bottom w:val="nil"/>
          <w:right w:val="nil"/>
          <w:between w:val="nil"/>
        </w:pBdr>
        <w:ind w:left="567" w:hanging="283"/>
        <w:contextualSpacing/>
        <w:rPr>
          <w:rFonts w:eastAsia="Times New Roman" w:cs="Arial"/>
          <w:color w:val="000000"/>
          <w:szCs w:val="20"/>
        </w:rPr>
      </w:pPr>
      <w:r w:rsidRPr="00B5332E">
        <w:rPr>
          <w:rFonts w:eastAsia="Times New Roman" w:cs="Arial"/>
          <w:color w:val="000000"/>
          <w:szCs w:val="20"/>
        </w:rPr>
        <w:t>czy odpowiednio dobrano metody nauczania do poszczególnych sprawności językowych</w:t>
      </w:r>
    </w:p>
    <w:p w:rsidR="00B5332E" w:rsidRPr="00B5332E" w:rsidRDefault="00B5332E" w:rsidP="007F6F87">
      <w:pPr>
        <w:numPr>
          <w:ilvl w:val="0"/>
          <w:numId w:val="220"/>
        </w:numPr>
        <w:pBdr>
          <w:top w:val="nil"/>
          <w:left w:val="nil"/>
          <w:bottom w:val="nil"/>
          <w:right w:val="nil"/>
          <w:between w:val="nil"/>
        </w:pBdr>
        <w:ind w:left="567" w:hanging="283"/>
        <w:contextualSpacing/>
        <w:rPr>
          <w:rFonts w:eastAsia="Times New Roman" w:cs="Arial"/>
          <w:color w:val="000000"/>
          <w:szCs w:val="20"/>
        </w:rPr>
      </w:pPr>
      <w:r w:rsidRPr="00B5332E">
        <w:rPr>
          <w:rFonts w:eastAsia="Times New Roman" w:cs="Arial"/>
          <w:color w:val="000000"/>
          <w:szCs w:val="20"/>
        </w:rPr>
        <w:t>czy proces dydaktyczny podczas zajęć jest efektywny</w:t>
      </w:r>
    </w:p>
    <w:p w:rsidR="00B5332E" w:rsidRPr="00B5332E" w:rsidRDefault="00B5332E" w:rsidP="007F6F87">
      <w:pPr>
        <w:numPr>
          <w:ilvl w:val="0"/>
          <w:numId w:val="220"/>
        </w:numPr>
        <w:pBdr>
          <w:top w:val="nil"/>
          <w:left w:val="nil"/>
          <w:bottom w:val="nil"/>
          <w:right w:val="nil"/>
          <w:between w:val="nil"/>
        </w:pBdr>
        <w:ind w:left="567" w:hanging="283"/>
        <w:contextualSpacing/>
        <w:rPr>
          <w:rFonts w:eastAsia="Times New Roman" w:cs="Arial"/>
          <w:color w:val="000000"/>
          <w:szCs w:val="20"/>
        </w:rPr>
      </w:pPr>
      <w:r w:rsidRPr="00B5332E">
        <w:rPr>
          <w:rFonts w:eastAsia="Times New Roman" w:cs="Arial"/>
          <w:color w:val="000000"/>
          <w:szCs w:val="20"/>
        </w:rPr>
        <w:t>czy treści programowe zostały przedstawione w sposób jasny i przystępny dla ucznia</w:t>
      </w:r>
    </w:p>
    <w:p w:rsidR="005B0947" w:rsidRPr="00A759D1" w:rsidRDefault="00B5332E" w:rsidP="00F8496D">
      <w:pPr>
        <w:numPr>
          <w:ilvl w:val="0"/>
          <w:numId w:val="220"/>
        </w:numPr>
        <w:pBdr>
          <w:top w:val="nil"/>
          <w:left w:val="nil"/>
          <w:bottom w:val="nil"/>
          <w:right w:val="nil"/>
          <w:between w:val="nil"/>
        </w:pBdr>
        <w:spacing w:after="160" w:line="259" w:lineRule="auto"/>
        <w:ind w:left="567" w:hanging="283"/>
        <w:contextualSpacing/>
        <w:rPr>
          <w:rFonts w:eastAsia="Times New Roman" w:cs="Arial"/>
          <w:color w:val="000000"/>
          <w:szCs w:val="20"/>
        </w:rPr>
      </w:pPr>
      <w:r w:rsidRPr="00A759D1">
        <w:rPr>
          <w:rFonts w:eastAsia="Times New Roman" w:cs="Arial"/>
          <w:color w:val="000000"/>
          <w:szCs w:val="20"/>
        </w:rPr>
        <w:t>czy atmosfera podczas zajęć sprzyja uczeniu się.</w:t>
      </w:r>
      <w:r w:rsidR="005B0947" w:rsidRPr="00A759D1">
        <w:rPr>
          <w:rFonts w:eastAsia="Times New Roman" w:cs="Arial"/>
          <w:color w:val="000000"/>
          <w:szCs w:val="20"/>
        </w:rPr>
        <w:br w:type="page"/>
      </w:r>
    </w:p>
    <w:p w:rsidR="00F12FD1" w:rsidRPr="005B0947" w:rsidRDefault="00A759D1" w:rsidP="00A759D1">
      <w:pPr>
        <w:pStyle w:val="Nagwek2"/>
      </w:pPr>
      <w:bookmarkStart w:id="21" w:name="_Toc18574025"/>
      <w:r>
        <w:t>Praktyka zawodowa II</w:t>
      </w:r>
      <w:bookmarkEnd w:id="21"/>
    </w:p>
    <w:p w:rsidR="00BE2D8B" w:rsidRPr="00BE2D8B" w:rsidRDefault="00F12FD1" w:rsidP="00BE2D8B">
      <w:pPr>
        <w:pBdr>
          <w:top w:val="nil"/>
          <w:left w:val="nil"/>
          <w:bottom w:val="nil"/>
          <w:right w:val="nil"/>
          <w:between w:val="nil"/>
        </w:pBdr>
        <w:spacing w:line="360" w:lineRule="auto"/>
        <w:jc w:val="both"/>
        <w:rPr>
          <w:rFonts w:eastAsia="Times New Roman" w:cs="Arial"/>
          <w:b/>
          <w:bCs/>
          <w:color w:val="000000"/>
          <w:szCs w:val="20"/>
        </w:rPr>
      </w:pPr>
      <w:r w:rsidRPr="00F12FD1">
        <w:rPr>
          <w:rFonts w:eastAsia="Times New Roman" w:cs="Arial"/>
          <w:b/>
          <w:bCs/>
          <w:color w:val="000000"/>
          <w:szCs w:val="20"/>
        </w:rPr>
        <w:t>Cele ogólne przedmiotu:</w:t>
      </w:r>
    </w:p>
    <w:p w:rsidR="00F12FD1" w:rsidRPr="00A31FD1" w:rsidRDefault="00F12FD1" w:rsidP="008C6F16">
      <w:pPr>
        <w:rPr>
          <w:rFonts w:cs="Arial"/>
          <w:bCs/>
          <w:szCs w:val="20"/>
        </w:rPr>
      </w:pPr>
      <w:r>
        <w:rPr>
          <w:rFonts w:cs="Arial"/>
          <w:bCs/>
          <w:szCs w:val="20"/>
        </w:rPr>
        <w:t>1</w:t>
      </w:r>
      <w:r w:rsidR="00084F62">
        <w:rPr>
          <w:rFonts w:cs="Arial"/>
          <w:bCs/>
          <w:szCs w:val="20"/>
        </w:rPr>
        <w:t xml:space="preserve">. </w:t>
      </w:r>
      <w:r w:rsidR="00084F62" w:rsidRPr="00A31FD1">
        <w:rPr>
          <w:rFonts w:cs="Arial"/>
          <w:bCs/>
          <w:szCs w:val="20"/>
        </w:rPr>
        <w:t>poznanie przepisów dotyczących bezpieczeństw</w:t>
      </w:r>
      <w:r w:rsidR="00084F62">
        <w:rPr>
          <w:rFonts w:cs="Arial"/>
          <w:bCs/>
          <w:szCs w:val="20"/>
        </w:rPr>
        <w:t>a i higieny pracy w zakładzie produkcyjnym przemysłu chemicznego</w:t>
      </w:r>
      <w:r w:rsidR="00084F62" w:rsidRPr="00A31FD1">
        <w:rPr>
          <w:rFonts w:cs="Arial"/>
          <w:bCs/>
          <w:szCs w:val="20"/>
        </w:rPr>
        <w:t>.</w:t>
      </w:r>
    </w:p>
    <w:p w:rsidR="00F12FD1" w:rsidRPr="00A31FD1" w:rsidRDefault="00084F62" w:rsidP="008C6F16">
      <w:pPr>
        <w:ind w:left="142" w:hanging="142"/>
        <w:rPr>
          <w:rFonts w:cs="Arial"/>
          <w:bCs/>
          <w:szCs w:val="20"/>
        </w:rPr>
      </w:pPr>
      <w:r>
        <w:rPr>
          <w:rFonts w:cs="Arial"/>
          <w:bCs/>
          <w:szCs w:val="20"/>
        </w:rPr>
        <w:t xml:space="preserve">2. </w:t>
      </w:r>
      <w:r w:rsidRPr="00A31FD1">
        <w:rPr>
          <w:rFonts w:cs="Arial"/>
          <w:bCs/>
          <w:szCs w:val="20"/>
        </w:rPr>
        <w:t>stosowanie zasad ergonomii, przepisów środowiska  oraz ochrony przeciwpożarowej na st</w:t>
      </w:r>
      <w:r>
        <w:rPr>
          <w:rFonts w:cs="Arial"/>
          <w:bCs/>
          <w:szCs w:val="20"/>
        </w:rPr>
        <w:t>anowiskach pracy.</w:t>
      </w:r>
    </w:p>
    <w:p w:rsidR="00F12FD1" w:rsidRDefault="00084F62" w:rsidP="008C6F16">
      <w:pPr>
        <w:ind w:left="142" w:hanging="142"/>
        <w:rPr>
          <w:rFonts w:cs="Arial"/>
          <w:bCs/>
          <w:szCs w:val="20"/>
        </w:rPr>
      </w:pPr>
      <w:r>
        <w:rPr>
          <w:rFonts w:cs="Arial"/>
          <w:bCs/>
          <w:szCs w:val="20"/>
        </w:rPr>
        <w:t xml:space="preserve">3. </w:t>
      </w:r>
      <w:r w:rsidRPr="00A31FD1">
        <w:rPr>
          <w:rFonts w:cs="Arial"/>
          <w:bCs/>
          <w:szCs w:val="20"/>
        </w:rPr>
        <w:t xml:space="preserve"> nabycie umieję</w:t>
      </w:r>
      <w:r>
        <w:rPr>
          <w:rFonts w:cs="Arial"/>
          <w:bCs/>
          <w:szCs w:val="20"/>
        </w:rPr>
        <w:t>tności związanych ze sporządzaniem i prowadzeniem dokumentacji dotyczącej monitorowania wykonywanych pomiarów parametrów procesów  technologicznych.</w:t>
      </w:r>
    </w:p>
    <w:p w:rsidR="008C6F16" w:rsidRDefault="00084F62" w:rsidP="008C6F16">
      <w:pPr>
        <w:ind w:left="142" w:hanging="142"/>
        <w:rPr>
          <w:rFonts w:cs="Arial"/>
          <w:bCs/>
          <w:szCs w:val="20"/>
        </w:rPr>
      </w:pPr>
      <w:r>
        <w:rPr>
          <w:rFonts w:cs="Arial"/>
          <w:bCs/>
          <w:szCs w:val="20"/>
        </w:rPr>
        <w:t>4. nabycie umiejętności monitorowania przebiegu procesów produkcyjnych na podstawie analiz ruchowych i międzyoperacyjnych.</w:t>
      </w:r>
    </w:p>
    <w:p w:rsidR="008C6F16" w:rsidRDefault="00084F62" w:rsidP="009B0788">
      <w:pPr>
        <w:ind w:left="142" w:hanging="142"/>
        <w:rPr>
          <w:rFonts w:cs="Arial"/>
          <w:bCs/>
          <w:szCs w:val="20"/>
        </w:rPr>
      </w:pPr>
      <w:r>
        <w:rPr>
          <w:rFonts w:cs="Arial"/>
          <w:bCs/>
          <w:szCs w:val="20"/>
        </w:rPr>
        <w:t>5. dobieranie maszyn i urządzeń do procesów technologicznych przemysłu chemicznego.</w:t>
      </w:r>
    </w:p>
    <w:p w:rsidR="009B0788" w:rsidRDefault="00084F62" w:rsidP="009B0788">
      <w:pPr>
        <w:ind w:left="142" w:hanging="142"/>
        <w:rPr>
          <w:rFonts w:cs="Arial"/>
          <w:bCs/>
          <w:szCs w:val="20"/>
        </w:rPr>
      </w:pPr>
      <w:r>
        <w:rPr>
          <w:rFonts w:cs="Arial"/>
          <w:bCs/>
          <w:szCs w:val="20"/>
        </w:rPr>
        <w:t>6. sporządzanie bilansów materiałowych i energetycznych.</w:t>
      </w:r>
    </w:p>
    <w:p w:rsidR="009B0788" w:rsidRPr="00F12FD1" w:rsidRDefault="00084F62" w:rsidP="009B0788">
      <w:pPr>
        <w:pBdr>
          <w:top w:val="nil"/>
          <w:left w:val="nil"/>
          <w:bottom w:val="nil"/>
          <w:right w:val="nil"/>
          <w:between w:val="nil"/>
        </w:pBdr>
        <w:tabs>
          <w:tab w:val="left" w:pos="426"/>
        </w:tabs>
        <w:ind w:left="426" w:hanging="426"/>
        <w:jc w:val="both"/>
        <w:rPr>
          <w:rFonts w:eastAsia="Times New Roman" w:cs="Arial"/>
          <w:bCs/>
          <w:color w:val="000000"/>
          <w:szCs w:val="20"/>
        </w:rPr>
      </w:pPr>
      <w:r>
        <w:rPr>
          <w:rFonts w:eastAsia="Times New Roman" w:cs="Arial"/>
          <w:bCs/>
          <w:color w:val="000000"/>
          <w:szCs w:val="20"/>
        </w:rPr>
        <w:t xml:space="preserve">6. </w:t>
      </w:r>
      <w:r w:rsidRPr="00F12FD1">
        <w:rPr>
          <w:rFonts w:eastAsia="Times New Roman" w:cs="Arial"/>
          <w:bCs/>
          <w:color w:val="000000"/>
          <w:szCs w:val="20"/>
        </w:rPr>
        <w:t>poznanie zasad współpracy pracowników w zakładzie pracy</w:t>
      </w:r>
      <w:r>
        <w:rPr>
          <w:rFonts w:eastAsia="Times New Roman" w:cs="Arial"/>
          <w:bCs/>
          <w:color w:val="000000"/>
          <w:szCs w:val="20"/>
        </w:rPr>
        <w:t>.</w:t>
      </w:r>
    </w:p>
    <w:p w:rsidR="009B0788" w:rsidRPr="00F12FD1" w:rsidRDefault="00084F62" w:rsidP="009B0788">
      <w:pPr>
        <w:pBdr>
          <w:top w:val="nil"/>
          <w:left w:val="nil"/>
          <w:bottom w:val="nil"/>
          <w:right w:val="nil"/>
          <w:between w:val="nil"/>
        </w:pBdr>
        <w:tabs>
          <w:tab w:val="left" w:pos="426"/>
        </w:tabs>
        <w:ind w:left="426" w:hanging="426"/>
        <w:jc w:val="both"/>
        <w:rPr>
          <w:rFonts w:eastAsia="Times New Roman" w:cs="Arial"/>
          <w:bCs/>
          <w:color w:val="000000"/>
          <w:szCs w:val="20"/>
        </w:rPr>
      </w:pPr>
      <w:r>
        <w:rPr>
          <w:rFonts w:eastAsia="Times New Roman" w:cs="Arial"/>
          <w:bCs/>
          <w:color w:val="000000"/>
          <w:szCs w:val="20"/>
        </w:rPr>
        <w:t>7</w:t>
      </w:r>
      <w:r w:rsidRPr="00F12FD1">
        <w:rPr>
          <w:rFonts w:eastAsia="Times New Roman" w:cs="Arial"/>
          <w:bCs/>
          <w:color w:val="000000"/>
          <w:szCs w:val="20"/>
        </w:rPr>
        <w:t xml:space="preserve">. doskonalenie </w:t>
      </w:r>
      <w:r w:rsidR="009B0788" w:rsidRPr="00F12FD1">
        <w:rPr>
          <w:rFonts w:eastAsia="Times New Roman" w:cs="Arial"/>
          <w:bCs/>
          <w:color w:val="000000"/>
          <w:szCs w:val="20"/>
        </w:rPr>
        <w:t>umiejętności komunikacyj</w:t>
      </w:r>
      <w:r w:rsidR="009B0788">
        <w:rPr>
          <w:rFonts w:eastAsia="Times New Roman" w:cs="Arial"/>
          <w:bCs/>
          <w:color w:val="000000"/>
          <w:szCs w:val="20"/>
        </w:rPr>
        <w:t>no- personalnych w warunkach produkcyjnych</w:t>
      </w:r>
      <w:r w:rsidR="004B2996">
        <w:rPr>
          <w:rFonts w:eastAsia="Times New Roman" w:cs="Arial"/>
          <w:bCs/>
          <w:color w:val="000000"/>
          <w:szCs w:val="20"/>
        </w:rPr>
        <w:t>.</w:t>
      </w:r>
    </w:p>
    <w:p w:rsidR="00BE2D8B" w:rsidRPr="00190DFC" w:rsidRDefault="00BE2D8B" w:rsidP="009B0788">
      <w:pPr>
        <w:rPr>
          <w:rFonts w:cs="Arial"/>
          <w:color w:val="000000" w:themeColor="text1"/>
          <w:szCs w:val="20"/>
        </w:rPr>
      </w:pPr>
    </w:p>
    <w:p w:rsidR="00BE2D8B" w:rsidRPr="00190DFC" w:rsidRDefault="00BE2D8B" w:rsidP="00BE2D8B">
      <w:pPr>
        <w:rPr>
          <w:rFonts w:cs="Arial"/>
          <w:b/>
          <w:color w:val="000000" w:themeColor="text1"/>
          <w:szCs w:val="20"/>
        </w:rPr>
      </w:pPr>
      <w:r w:rsidRPr="00190DFC">
        <w:rPr>
          <w:rFonts w:cs="Arial"/>
          <w:b/>
          <w:color w:val="000000" w:themeColor="text1"/>
          <w:szCs w:val="20"/>
        </w:rPr>
        <w:t>Cele operacyjne:</w:t>
      </w:r>
    </w:p>
    <w:p w:rsidR="00BE2D8B" w:rsidRPr="00190DFC" w:rsidRDefault="009B0788" w:rsidP="009B0788">
      <w:pPr>
        <w:rPr>
          <w:rFonts w:cs="Arial"/>
          <w:color w:val="000000" w:themeColor="text1"/>
          <w:szCs w:val="20"/>
        </w:rPr>
      </w:pPr>
      <w:r>
        <w:rPr>
          <w:rFonts w:cs="Arial"/>
          <w:color w:val="000000" w:themeColor="text1"/>
          <w:szCs w:val="20"/>
        </w:rPr>
        <w:t xml:space="preserve">1) </w:t>
      </w:r>
      <w:r w:rsidR="00084F62">
        <w:rPr>
          <w:rFonts w:cs="Arial"/>
          <w:color w:val="000000" w:themeColor="text1"/>
          <w:szCs w:val="20"/>
        </w:rPr>
        <w:t>z</w:t>
      </w:r>
      <w:r w:rsidR="00BE2D8B" w:rsidRPr="00190DFC">
        <w:rPr>
          <w:rFonts w:cs="Arial"/>
          <w:color w:val="000000" w:themeColor="text1"/>
          <w:szCs w:val="20"/>
        </w:rPr>
        <w:t>organizować stanowisko pracy zgodnie z przepisami bezpieczeństwa i higieny pracy oraz wymaganiami ergonomii,</w:t>
      </w:r>
    </w:p>
    <w:p w:rsidR="00BE2D8B" w:rsidRPr="009B0788" w:rsidRDefault="009B0788" w:rsidP="009B0788">
      <w:pPr>
        <w:rPr>
          <w:rFonts w:cs="Arial"/>
          <w:color w:val="000000" w:themeColor="text1"/>
          <w:szCs w:val="20"/>
        </w:rPr>
      </w:pPr>
      <w:r>
        <w:rPr>
          <w:rFonts w:cs="Arial"/>
          <w:color w:val="000000" w:themeColor="text1"/>
          <w:szCs w:val="20"/>
        </w:rPr>
        <w:t xml:space="preserve">2) </w:t>
      </w:r>
      <w:r w:rsidR="00084F62">
        <w:rPr>
          <w:rFonts w:cs="Arial"/>
          <w:color w:val="000000" w:themeColor="text1"/>
          <w:szCs w:val="20"/>
        </w:rPr>
        <w:t>za</w:t>
      </w:r>
      <w:r w:rsidR="00BE2D8B" w:rsidRPr="00190DFC">
        <w:rPr>
          <w:rFonts w:cs="Arial"/>
          <w:color w:val="000000" w:themeColor="text1"/>
          <w:szCs w:val="20"/>
        </w:rPr>
        <w:t>stosować przepisy bezpieczeństwa i higieny pracy, ochrony przeciwpożarowej i ochrony środowiska,</w:t>
      </w:r>
    </w:p>
    <w:p w:rsidR="009B0788" w:rsidRDefault="009B0788" w:rsidP="009B0788">
      <w:pPr>
        <w:rPr>
          <w:rFonts w:cs="Arial"/>
          <w:szCs w:val="20"/>
        </w:rPr>
      </w:pPr>
      <w:r>
        <w:rPr>
          <w:rFonts w:cs="Arial"/>
          <w:szCs w:val="20"/>
        </w:rPr>
        <w:t xml:space="preserve">3) </w:t>
      </w:r>
      <w:r w:rsidR="00084F62">
        <w:rPr>
          <w:rFonts w:cs="Arial"/>
          <w:szCs w:val="20"/>
        </w:rPr>
        <w:t xml:space="preserve">sporządzić </w:t>
      </w:r>
      <w:r>
        <w:rPr>
          <w:rFonts w:cs="Arial"/>
          <w:szCs w:val="20"/>
        </w:rPr>
        <w:t>dokumentację dotycząca monitorowania pomi</w:t>
      </w:r>
      <w:r w:rsidR="00647AF4">
        <w:rPr>
          <w:rFonts w:cs="Arial"/>
          <w:szCs w:val="20"/>
        </w:rPr>
        <w:t>a</w:t>
      </w:r>
      <w:r>
        <w:rPr>
          <w:rFonts w:cs="Arial"/>
          <w:szCs w:val="20"/>
        </w:rPr>
        <w:t xml:space="preserve">rów </w:t>
      </w:r>
      <w:r w:rsidR="00647AF4">
        <w:rPr>
          <w:rFonts w:cs="Arial"/>
          <w:szCs w:val="20"/>
        </w:rPr>
        <w:t xml:space="preserve">parametrów </w:t>
      </w:r>
      <w:r>
        <w:rPr>
          <w:rFonts w:cs="Arial"/>
          <w:szCs w:val="20"/>
        </w:rPr>
        <w:t>procesów technologicznych</w:t>
      </w:r>
      <w:r w:rsidR="00647AF4">
        <w:rPr>
          <w:rFonts w:cs="Arial"/>
          <w:szCs w:val="20"/>
        </w:rPr>
        <w:t xml:space="preserve"> i analiz procesowych</w:t>
      </w:r>
      <w:r w:rsidR="004B2996">
        <w:rPr>
          <w:rFonts w:cs="Arial"/>
          <w:szCs w:val="20"/>
        </w:rPr>
        <w:t>,</w:t>
      </w:r>
    </w:p>
    <w:p w:rsidR="00BE2D8B" w:rsidRPr="009B0788" w:rsidRDefault="009B0788" w:rsidP="009B0788">
      <w:pPr>
        <w:rPr>
          <w:rFonts w:cs="Arial"/>
          <w:szCs w:val="20"/>
        </w:rPr>
      </w:pPr>
      <w:r>
        <w:rPr>
          <w:rFonts w:cs="Arial"/>
          <w:szCs w:val="20"/>
        </w:rPr>
        <w:t xml:space="preserve">4) </w:t>
      </w:r>
      <w:r w:rsidR="00084F62">
        <w:rPr>
          <w:rFonts w:cs="Arial"/>
          <w:szCs w:val="20"/>
        </w:rPr>
        <w:t>s</w:t>
      </w:r>
      <w:r w:rsidR="00084F62">
        <w:rPr>
          <w:rFonts w:cs="Arial"/>
          <w:bCs/>
          <w:szCs w:val="20"/>
        </w:rPr>
        <w:t xml:space="preserve">porządzić </w:t>
      </w:r>
      <w:r>
        <w:rPr>
          <w:rFonts w:cs="Arial"/>
          <w:bCs/>
          <w:szCs w:val="20"/>
        </w:rPr>
        <w:t>bilanse materiałowe i energetyczne</w:t>
      </w:r>
      <w:r w:rsidR="00BE2D8B" w:rsidRPr="009B0788">
        <w:rPr>
          <w:rFonts w:cs="Arial"/>
          <w:szCs w:val="20"/>
        </w:rPr>
        <w:t>,</w:t>
      </w:r>
    </w:p>
    <w:p w:rsidR="00BE2D8B" w:rsidRDefault="009B0788" w:rsidP="009B0788">
      <w:pPr>
        <w:rPr>
          <w:rFonts w:cs="Arial"/>
          <w:szCs w:val="20"/>
        </w:rPr>
      </w:pPr>
      <w:r>
        <w:rPr>
          <w:rFonts w:cs="Arial"/>
          <w:szCs w:val="20"/>
        </w:rPr>
        <w:t xml:space="preserve">5) </w:t>
      </w:r>
      <w:r w:rsidR="00084F62">
        <w:rPr>
          <w:rFonts w:cs="Arial"/>
          <w:szCs w:val="20"/>
        </w:rPr>
        <w:t xml:space="preserve">posłużyć </w:t>
      </w:r>
      <w:r>
        <w:rPr>
          <w:rFonts w:cs="Arial"/>
          <w:szCs w:val="20"/>
        </w:rPr>
        <w:t>się schematami technologiczno-aparaturowymi</w:t>
      </w:r>
    </w:p>
    <w:p w:rsidR="00EA45C2" w:rsidRPr="009B0788" w:rsidRDefault="00EA45C2" w:rsidP="00EA45C2">
      <w:pPr>
        <w:pBdr>
          <w:top w:val="nil"/>
          <w:left w:val="nil"/>
          <w:bottom w:val="nil"/>
          <w:right w:val="nil"/>
          <w:between w:val="nil"/>
        </w:pBdr>
        <w:jc w:val="both"/>
        <w:rPr>
          <w:rFonts w:eastAsia="Times New Roman" w:cs="Arial"/>
          <w:bCs/>
          <w:color w:val="000000"/>
          <w:szCs w:val="20"/>
        </w:rPr>
      </w:pPr>
      <w:r>
        <w:rPr>
          <w:rFonts w:cs="Arial"/>
          <w:szCs w:val="20"/>
        </w:rPr>
        <w:t>6)</w:t>
      </w:r>
      <w:r w:rsidRPr="00EA45C2">
        <w:rPr>
          <w:rFonts w:eastAsia="Times New Roman" w:cs="Arial"/>
          <w:bCs/>
          <w:color w:val="000000"/>
          <w:szCs w:val="20"/>
        </w:rPr>
        <w:t xml:space="preserve"> </w:t>
      </w:r>
      <w:r w:rsidRPr="00F12FD1">
        <w:rPr>
          <w:rFonts w:eastAsia="Times New Roman" w:cs="Arial"/>
          <w:bCs/>
          <w:color w:val="000000"/>
          <w:szCs w:val="20"/>
        </w:rPr>
        <w:t>posłu</w:t>
      </w:r>
      <w:r w:rsidR="00084F62">
        <w:rPr>
          <w:rFonts w:eastAsia="Times New Roman" w:cs="Arial"/>
          <w:bCs/>
          <w:color w:val="000000"/>
          <w:szCs w:val="20"/>
        </w:rPr>
        <w:t>ży</w:t>
      </w:r>
      <w:r w:rsidRPr="00F12FD1">
        <w:rPr>
          <w:rFonts w:eastAsia="Times New Roman" w:cs="Arial"/>
          <w:bCs/>
          <w:color w:val="000000"/>
          <w:szCs w:val="20"/>
        </w:rPr>
        <w:t xml:space="preserve">ć się normami, procedurami stosowanymi w systemie organizacji </w:t>
      </w:r>
      <w:r>
        <w:rPr>
          <w:rFonts w:eastAsia="Times New Roman" w:cs="Arial"/>
          <w:bCs/>
          <w:color w:val="000000"/>
          <w:szCs w:val="20"/>
        </w:rPr>
        <w:t>i zarządzania przedsiębiorstwem.</w:t>
      </w:r>
    </w:p>
    <w:p w:rsidR="00EA45C2" w:rsidRPr="00F12FD1" w:rsidRDefault="00EA45C2" w:rsidP="00EA45C2">
      <w:pPr>
        <w:pBdr>
          <w:top w:val="nil"/>
          <w:left w:val="nil"/>
          <w:bottom w:val="nil"/>
          <w:right w:val="nil"/>
          <w:between w:val="nil"/>
        </w:pBdr>
        <w:jc w:val="both"/>
        <w:rPr>
          <w:rFonts w:eastAsia="Times New Roman" w:cs="Arial"/>
          <w:bCs/>
          <w:color w:val="000000"/>
          <w:szCs w:val="20"/>
        </w:rPr>
      </w:pPr>
    </w:p>
    <w:p w:rsidR="00EA45C2" w:rsidRDefault="005B0947" w:rsidP="009B0788">
      <w:pPr>
        <w:rPr>
          <w:rFonts w:cs="Arial"/>
          <w:szCs w:val="20"/>
        </w:rPr>
      </w:pPr>
      <w:r w:rsidRPr="00B52062">
        <w:rPr>
          <w:rFonts w:cs="Arial"/>
          <w:b/>
          <w:szCs w:val="20"/>
        </w:rPr>
        <w:t>MATERIAŁ NAUCZANIA</w:t>
      </w:r>
      <w:r>
        <w:rPr>
          <w:rFonts w:cs="Arial"/>
          <w:b/>
          <w:szCs w:val="20"/>
        </w:rPr>
        <w:t xml:space="preserve"> - </w:t>
      </w:r>
      <w:r w:rsidRPr="004B2996">
        <w:rPr>
          <w:rFonts w:eastAsia="Times New Roman" w:cs="Arial"/>
          <w:b/>
          <w:bCs/>
          <w:color w:val="000000"/>
          <w:sz w:val="24"/>
          <w:szCs w:val="24"/>
        </w:rPr>
        <w:t xml:space="preserve">Praktyka zawodowa II  </w:t>
      </w:r>
    </w:p>
    <w:tbl>
      <w:tblPr>
        <w:tblW w:w="14175" w:type="dxa"/>
        <w:tblCellMar>
          <w:left w:w="0" w:type="dxa"/>
          <w:right w:w="0" w:type="dxa"/>
        </w:tblCellMar>
        <w:tblLook w:val="04A0" w:firstRow="1" w:lastRow="0" w:firstColumn="1" w:lastColumn="0" w:noHBand="0" w:noVBand="1"/>
      </w:tblPr>
      <w:tblGrid>
        <w:gridCol w:w="2107"/>
        <w:gridCol w:w="2991"/>
        <w:gridCol w:w="1194"/>
        <w:gridCol w:w="2839"/>
        <w:gridCol w:w="3308"/>
        <w:gridCol w:w="1736"/>
      </w:tblGrid>
      <w:tr w:rsidR="002D61A8" w:rsidRPr="00EA45C2" w:rsidTr="00B14D95">
        <w:trPr>
          <w:trHeight w:val="481"/>
        </w:trPr>
        <w:tc>
          <w:tcPr>
            <w:tcW w:w="173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EA45C2" w:rsidRPr="004B2996" w:rsidRDefault="00EA45C2" w:rsidP="004B2996">
            <w:pPr>
              <w:spacing w:line="240" w:lineRule="auto"/>
              <w:rPr>
                <w:rFonts w:cs="Arial"/>
                <w:szCs w:val="20"/>
              </w:rPr>
            </w:pPr>
            <w:r w:rsidRPr="004B2996">
              <w:rPr>
                <w:rFonts w:cs="Arial"/>
                <w:b/>
                <w:bCs/>
                <w:szCs w:val="20"/>
              </w:rPr>
              <w:t>Dział programowy</w:t>
            </w:r>
          </w:p>
        </w:tc>
        <w:tc>
          <w:tcPr>
            <w:tcW w:w="246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EA45C2" w:rsidRPr="004B2996" w:rsidRDefault="00EA45C2" w:rsidP="004B2996">
            <w:pPr>
              <w:spacing w:line="240" w:lineRule="auto"/>
              <w:rPr>
                <w:rFonts w:cs="Arial"/>
                <w:szCs w:val="20"/>
              </w:rPr>
            </w:pPr>
            <w:r w:rsidRPr="004B2996">
              <w:rPr>
                <w:rFonts w:cs="Arial"/>
                <w:b/>
                <w:bCs/>
                <w:szCs w:val="20"/>
              </w:rPr>
              <w:t>Tematy jednostek metodycznych</w:t>
            </w:r>
          </w:p>
        </w:tc>
        <w:tc>
          <w:tcPr>
            <w:tcW w:w="98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rsidR="00EA45C2" w:rsidRPr="004B2996" w:rsidRDefault="00B14D95" w:rsidP="004B2996">
            <w:pPr>
              <w:spacing w:line="240" w:lineRule="auto"/>
              <w:rPr>
                <w:rFonts w:cs="Arial"/>
                <w:szCs w:val="20"/>
              </w:rPr>
            </w:pPr>
            <w:r w:rsidRPr="00190DFC">
              <w:rPr>
                <w:rFonts w:cs="Arial"/>
                <w:b/>
                <w:bCs/>
                <w:szCs w:val="20"/>
              </w:rPr>
              <w:t>Liczba godz.</w:t>
            </w:r>
          </w:p>
        </w:tc>
        <w:tc>
          <w:tcPr>
            <w:tcW w:w="5067"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EA45C2" w:rsidRPr="004B2996" w:rsidRDefault="00EA45C2" w:rsidP="004B2996">
            <w:pPr>
              <w:spacing w:line="240" w:lineRule="auto"/>
              <w:rPr>
                <w:rFonts w:cs="Arial"/>
                <w:szCs w:val="20"/>
              </w:rPr>
            </w:pPr>
            <w:r w:rsidRPr="004B2996">
              <w:rPr>
                <w:rFonts w:cs="Arial"/>
                <w:b/>
                <w:bCs/>
                <w:szCs w:val="20"/>
              </w:rPr>
              <w:t>Wymagania programowe</w:t>
            </w:r>
          </w:p>
        </w:tc>
        <w:tc>
          <w:tcPr>
            <w:tcW w:w="143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EA45C2" w:rsidRPr="004B2996" w:rsidRDefault="00EA45C2" w:rsidP="004B2996">
            <w:pPr>
              <w:spacing w:line="240" w:lineRule="auto"/>
              <w:rPr>
                <w:rFonts w:cs="Arial"/>
                <w:szCs w:val="20"/>
              </w:rPr>
            </w:pPr>
            <w:r w:rsidRPr="004B2996">
              <w:rPr>
                <w:rFonts w:cs="Arial"/>
                <w:b/>
                <w:bCs/>
                <w:szCs w:val="20"/>
              </w:rPr>
              <w:t>Uwagi o realizacji</w:t>
            </w:r>
          </w:p>
        </w:tc>
      </w:tr>
      <w:tr w:rsidR="00812534" w:rsidRPr="00EA45C2" w:rsidTr="00B14D95">
        <w:trPr>
          <w:trHeight w:val="491"/>
        </w:trPr>
        <w:tc>
          <w:tcPr>
            <w:tcW w:w="1737" w:type="dxa"/>
            <w:vMerge/>
            <w:tcBorders>
              <w:top w:val="single" w:sz="8" w:space="0" w:color="FFFFFF"/>
              <w:left w:val="single" w:sz="8" w:space="0" w:color="FFFFFF"/>
              <w:bottom w:val="single" w:sz="24" w:space="0" w:color="FFFFFF"/>
              <w:right w:val="single" w:sz="8" w:space="0" w:color="FFFFFF"/>
            </w:tcBorders>
            <w:vAlign w:val="center"/>
            <w:hideMark/>
          </w:tcPr>
          <w:p w:rsidR="00EA45C2" w:rsidRPr="004B2996" w:rsidRDefault="00EA45C2" w:rsidP="005B0947">
            <w:pPr>
              <w:spacing w:line="240" w:lineRule="auto"/>
              <w:rPr>
                <w:rFonts w:cs="Arial"/>
                <w:szCs w:val="20"/>
              </w:rPr>
            </w:pPr>
          </w:p>
        </w:tc>
        <w:tc>
          <w:tcPr>
            <w:tcW w:w="2466" w:type="dxa"/>
            <w:vMerge/>
            <w:tcBorders>
              <w:top w:val="single" w:sz="8" w:space="0" w:color="FFFFFF"/>
              <w:left w:val="single" w:sz="8" w:space="0" w:color="FFFFFF"/>
              <w:bottom w:val="single" w:sz="24" w:space="0" w:color="FFFFFF"/>
              <w:right w:val="single" w:sz="8" w:space="0" w:color="FFFFFF"/>
            </w:tcBorders>
            <w:vAlign w:val="center"/>
            <w:hideMark/>
          </w:tcPr>
          <w:p w:rsidR="00EA45C2" w:rsidRPr="004B2996" w:rsidRDefault="00EA45C2" w:rsidP="005B0947">
            <w:pPr>
              <w:spacing w:line="240" w:lineRule="auto"/>
              <w:rPr>
                <w:rFonts w:cs="Arial"/>
                <w:szCs w:val="20"/>
              </w:rPr>
            </w:pPr>
          </w:p>
        </w:tc>
        <w:tc>
          <w:tcPr>
            <w:tcW w:w="984" w:type="dxa"/>
            <w:vMerge/>
            <w:tcBorders>
              <w:top w:val="single" w:sz="8" w:space="0" w:color="FFFFFF"/>
              <w:left w:val="single" w:sz="8" w:space="0" w:color="FFFFFF"/>
              <w:bottom w:val="single" w:sz="24" w:space="0" w:color="FFFFFF"/>
              <w:right w:val="single" w:sz="8" w:space="0" w:color="FFFFFF"/>
            </w:tcBorders>
            <w:vAlign w:val="center"/>
          </w:tcPr>
          <w:p w:rsidR="00EA45C2" w:rsidRPr="004B2996" w:rsidRDefault="00EA45C2" w:rsidP="005B0947">
            <w:pPr>
              <w:spacing w:line="240" w:lineRule="auto"/>
              <w:rPr>
                <w:rFonts w:cs="Arial"/>
                <w:szCs w:val="20"/>
              </w:rPr>
            </w:pPr>
          </w:p>
        </w:tc>
        <w:tc>
          <w:tcPr>
            <w:tcW w:w="2340"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EA45C2" w:rsidRPr="004B2996" w:rsidRDefault="00EA45C2" w:rsidP="005B0947">
            <w:pPr>
              <w:spacing w:line="240" w:lineRule="auto"/>
              <w:rPr>
                <w:rFonts w:cs="Arial"/>
                <w:szCs w:val="20"/>
              </w:rPr>
            </w:pPr>
            <w:r w:rsidRPr="004B2996">
              <w:rPr>
                <w:rFonts w:cs="Arial"/>
                <w:szCs w:val="20"/>
              </w:rPr>
              <w:t>Podstawowe</w:t>
            </w:r>
          </w:p>
          <w:p w:rsidR="00EA45C2" w:rsidRPr="004B2996" w:rsidRDefault="00EA45C2" w:rsidP="005B0947">
            <w:pPr>
              <w:spacing w:line="240" w:lineRule="auto"/>
              <w:rPr>
                <w:rFonts w:cs="Arial"/>
                <w:szCs w:val="20"/>
              </w:rPr>
            </w:pPr>
            <w:r w:rsidRPr="004B2996">
              <w:rPr>
                <w:rFonts w:cs="Arial"/>
                <w:szCs w:val="20"/>
              </w:rPr>
              <w:t>Uczeń potrafi:</w:t>
            </w:r>
          </w:p>
        </w:tc>
        <w:tc>
          <w:tcPr>
            <w:tcW w:w="272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EA45C2" w:rsidRPr="004B2996" w:rsidRDefault="00EA45C2" w:rsidP="005B0947">
            <w:pPr>
              <w:spacing w:line="240" w:lineRule="auto"/>
              <w:rPr>
                <w:rFonts w:cs="Arial"/>
                <w:szCs w:val="20"/>
              </w:rPr>
            </w:pPr>
            <w:r w:rsidRPr="004B2996">
              <w:rPr>
                <w:rFonts w:cs="Arial"/>
                <w:szCs w:val="20"/>
              </w:rPr>
              <w:t>Ponadpodstawowe</w:t>
            </w:r>
          </w:p>
          <w:p w:rsidR="00EA45C2" w:rsidRPr="004B2996" w:rsidRDefault="00EA45C2" w:rsidP="005B0947">
            <w:pPr>
              <w:spacing w:line="240" w:lineRule="auto"/>
              <w:rPr>
                <w:rFonts w:cs="Arial"/>
                <w:szCs w:val="20"/>
              </w:rPr>
            </w:pPr>
            <w:r w:rsidRPr="004B2996">
              <w:rPr>
                <w:rFonts w:cs="Arial"/>
                <w:szCs w:val="20"/>
              </w:rPr>
              <w:t>Uczeń potrafi:</w:t>
            </w:r>
          </w:p>
        </w:tc>
        <w:tc>
          <w:tcPr>
            <w:tcW w:w="143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EA45C2" w:rsidRPr="004B2996" w:rsidRDefault="00EA45C2" w:rsidP="005B0947">
            <w:pPr>
              <w:spacing w:line="240" w:lineRule="auto"/>
              <w:rPr>
                <w:rFonts w:cs="Arial"/>
                <w:szCs w:val="20"/>
              </w:rPr>
            </w:pPr>
            <w:r w:rsidRPr="004B2996">
              <w:rPr>
                <w:rFonts w:cs="Arial"/>
                <w:szCs w:val="20"/>
              </w:rPr>
              <w:t>Etap realizacji</w:t>
            </w:r>
          </w:p>
        </w:tc>
      </w:tr>
      <w:tr w:rsidR="00812534" w:rsidRPr="00EA45C2" w:rsidTr="00B14D95">
        <w:trPr>
          <w:trHeight w:val="1152"/>
        </w:trPr>
        <w:tc>
          <w:tcPr>
            <w:tcW w:w="1737"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A45C2" w:rsidRPr="004B2996" w:rsidRDefault="00155CD6" w:rsidP="005B0947">
            <w:pPr>
              <w:spacing w:line="240" w:lineRule="auto"/>
              <w:rPr>
                <w:rFonts w:cs="Arial"/>
                <w:szCs w:val="20"/>
              </w:rPr>
            </w:pPr>
            <w:r w:rsidRPr="004B2996">
              <w:rPr>
                <w:rFonts w:cs="Arial"/>
                <w:szCs w:val="20"/>
              </w:rPr>
              <w:t>I  Organizowanie procesów technologicznych</w:t>
            </w:r>
          </w:p>
        </w:tc>
        <w:tc>
          <w:tcPr>
            <w:tcW w:w="246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A45C2" w:rsidRPr="004B2996" w:rsidRDefault="00EA45C2" w:rsidP="004B2996">
            <w:pPr>
              <w:spacing w:line="240" w:lineRule="auto"/>
              <w:rPr>
                <w:rFonts w:cs="Arial"/>
                <w:szCs w:val="20"/>
              </w:rPr>
            </w:pPr>
            <w:r w:rsidRPr="004B2996">
              <w:rPr>
                <w:rFonts w:cs="Arial"/>
                <w:szCs w:val="20"/>
              </w:rPr>
              <w:t xml:space="preserve"> </w:t>
            </w:r>
            <w:r w:rsidR="00155CD6" w:rsidRPr="004B2996">
              <w:rPr>
                <w:rFonts w:cs="Arial"/>
                <w:bCs/>
                <w:szCs w:val="20"/>
              </w:rPr>
              <w:t>1. Regulamin obowiązujący w zakładzie pracy oraz przepisy BHP i ppoż. oraz ochrony środowiska</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A45C2" w:rsidRPr="004B2996" w:rsidRDefault="00EA45C2" w:rsidP="004B2996">
            <w:pPr>
              <w:spacing w:line="240" w:lineRule="auto"/>
              <w:rPr>
                <w:rFonts w:cs="Arial"/>
                <w:szCs w:val="20"/>
              </w:rPr>
            </w:pP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A45C2" w:rsidRPr="004B2996" w:rsidRDefault="00155CD6" w:rsidP="004B2996">
            <w:pPr>
              <w:pStyle w:val="Akapitzlist"/>
              <w:numPr>
                <w:ilvl w:val="0"/>
                <w:numId w:val="225"/>
              </w:numPr>
              <w:spacing w:line="240" w:lineRule="auto"/>
              <w:ind w:left="284" w:hanging="284"/>
              <w:rPr>
                <w:rFonts w:ascii="Arial" w:hAnsi="Arial" w:cs="Arial"/>
                <w:szCs w:val="20"/>
              </w:rPr>
            </w:pPr>
            <w:r w:rsidRPr="004B2996">
              <w:rPr>
                <w:rFonts w:ascii="Arial" w:hAnsi="Arial" w:cs="Arial"/>
                <w:szCs w:val="20"/>
              </w:rPr>
              <w:t>przewidzieć zagrożenia na stanowisku pracy technologa produkcji</w:t>
            </w:r>
          </w:p>
          <w:p w:rsidR="00EA45C2" w:rsidRPr="004B2996" w:rsidRDefault="00EA45C2" w:rsidP="004B2996">
            <w:pPr>
              <w:spacing w:line="240" w:lineRule="auto"/>
              <w:ind w:firstLine="344"/>
              <w:rPr>
                <w:rFonts w:cs="Arial"/>
                <w:szCs w:val="20"/>
              </w:rPr>
            </w:pPr>
          </w:p>
        </w:tc>
        <w:tc>
          <w:tcPr>
            <w:tcW w:w="27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A45C2" w:rsidRPr="004B2996" w:rsidRDefault="00812534" w:rsidP="004B2996">
            <w:pPr>
              <w:pStyle w:val="Akapitzlist"/>
              <w:numPr>
                <w:ilvl w:val="0"/>
                <w:numId w:val="224"/>
              </w:numPr>
              <w:spacing w:line="240" w:lineRule="auto"/>
              <w:ind w:left="284" w:hanging="284"/>
              <w:rPr>
                <w:rFonts w:ascii="Arial" w:hAnsi="Arial" w:cs="Arial"/>
                <w:szCs w:val="20"/>
              </w:rPr>
            </w:pPr>
            <w:r w:rsidRPr="004B2996">
              <w:rPr>
                <w:rFonts w:ascii="Arial" w:hAnsi="Arial" w:cs="Arial"/>
                <w:szCs w:val="20"/>
              </w:rPr>
              <w:t>posługiwać się  zapisami regulaminu pracy w zakładzie pacy</w:t>
            </w:r>
          </w:p>
          <w:p w:rsidR="00EA45C2" w:rsidRPr="004B2996" w:rsidRDefault="00EA45C2" w:rsidP="004B2996">
            <w:pPr>
              <w:spacing w:line="240" w:lineRule="auto"/>
              <w:ind w:firstLine="284"/>
              <w:rPr>
                <w:rFonts w:cs="Arial"/>
                <w:szCs w:val="20"/>
              </w:rPr>
            </w:pPr>
            <w:r w:rsidRPr="004B2996">
              <w:rPr>
                <w:rFonts w:cs="Arial"/>
                <w:szCs w:val="20"/>
              </w:rPr>
              <w:t> </w:t>
            </w:r>
          </w:p>
        </w:tc>
        <w:tc>
          <w:tcPr>
            <w:tcW w:w="14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A45C2" w:rsidRPr="004B2996" w:rsidRDefault="00812534" w:rsidP="004B2996">
            <w:pPr>
              <w:spacing w:line="240" w:lineRule="auto"/>
              <w:rPr>
                <w:rFonts w:cs="Arial"/>
                <w:szCs w:val="20"/>
              </w:rPr>
            </w:pPr>
            <w:r w:rsidRPr="004B2996">
              <w:rPr>
                <w:rFonts w:cs="Arial"/>
                <w:szCs w:val="20"/>
              </w:rPr>
              <w:t>Klasa IV</w:t>
            </w:r>
          </w:p>
          <w:p w:rsidR="00EA45C2" w:rsidRPr="004B2996" w:rsidRDefault="00EA45C2" w:rsidP="004B2996">
            <w:pPr>
              <w:spacing w:line="240" w:lineRule="auto"/>
              <w:rPr>
                <w:rFonts w:cs="Arial"/>
                <w:szCs w:val="20"/>
              </w:rPr>
            </w:pPr>
            <w:r w:rsidRPr="004B2996">
              <w:rPr>
                <w:rFonts w:cs="Arial"/>
                <w:szCs w:val="20"/>
              </w:rPr>
              <w:t> </w:t>
            </w:r>
          </w:p>
        </w:tc>
      </w:tr>
      <w:tr w:rsidR="00812534" w:rsidRPr="00EA45C2" w:rsidTr="00B14D95">
        <w:trPr>
          <w:trHeight w:val="1152"/>
        </w:trPr>
        <w:tc>
          <w:tcPr>
            <w:tcW w:w="1737" w:type="dxa"/>
            <w:vMerge/>
            <w:tcBorders>
              <w:top w:val="single" w:sz="24" w:space="0" w:color="FFFFFF"/>
              <w:left w:val="single" w:sz="8" w:space="0" w:color="FFFFFF"/>
              <w:bottom w:val="single" w:sz="8" w:space="0" w:color="FFFFFF"/>
              <w:right w:val="single" w:sz="8" w:space="0" w:color="FFFFFF"/>
            </w:tcBorders>
            <w:vAlign w:val="center"/>
            <w:hideMark/>
          </w:tcPr>
          <w:p w:rsidR="00EA45C2" w:rsidRPr="004B2996" w:rsidRDefault="00EA45C2" w:rsidP="004B2996">
            <w:pPr>
              <w:spacing w:line="240" w:lineRule="auto"/>
              <w:rPr>
                <w:rFonts w:cs="Arial"/>
                <w:szCs w:val="20"/>
              </w:rPr>
            </w:pPr>
          </w:p>
        </w:tc>
        <w:tc>
          <w:tcPr>
            <w:tcW w:w="246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EA45C2" w:rsidRPr="004B2996" w:rsidRDefault="00812534" w:rsidP="004B2996">
            <w:pPr>
              <w:spacing w:line="240" w:lineRule="auto"/>
              <w:rPr>
                <w:rFonts w:cs="Arial"/>
                <w:szCs w:val="20"/>
              </w:rPr>
            </w:pPr>
            <w:r w:rsidRPr="004B2996">
              <w:rPr>
                <w:rFonts w:cs="Arial"/>
                <w:szCs w:val="20"/>
              </w:rPr>
              <w:t>2. Zasady organizacji pracy na stanowisku technologicznym w zakładzie pracy</w:t>
            </w:r>
          </w:p>
        </w:tc>
        <w:tc>
          <w:tcPr>
            <w:tcW w:w="98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EA45C2" w:rsidRPr="004B2996" w:rsidRDefault="00EA45C2" w:rsidP="004B2996">
            <w:pPr>
              <w:spacing w:line="240" w:lineRule="auto"/>
              <w:rPr>
                <w:rFonts w:cs="Arial"/>
                <w:szCs w:val="20"/>
              </w:rPr>
            </w:pP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EA45C2" w:rsidRPr="004B2996" w:rsidRDefault="00812534" w:rsidP="004B2996">
            <w:pPr>
              <w:pStyle w:val="Akapitzlist"/>
              <w:numPr>
                <w:ilvl w:val="0"/>
                <w:numId w:val="224"/>
              </w:numPr>
              <w:spacing w:line="240" w:lineRule="auto"/>
              <w:ind w:left="284" w:hanging="284"/>
              <w:rPr>
                <w:rFonts w:ascii="Arial" w:hAnsi="Arial" w:cs="Arial"/>
                <w:szCs w:val="20"/>
              </w:rPr>
            </w:pPr>
            <w:r w:rsidRPr="004B2996">
              <w:rPr>
                <w:rFonts w:ascii="Arial" w:hAnsi="Arial" w:cs="Arial"/>
                <w:szCs w:val="20"/>
              </w:rPr>
              <w:t>stosować zasady pracy podczas wykonywania zadań zawodowych</w:t>
            </w:r>
          </w:p>
          <w:p w:rsidR="00EA45C2" w:rsidRPr="004B2996" w:rsidRDefault="00EA45C2" w:rsidP="004B2996">
            <w:pPr>
              <w:spacing w:line="240" w:lineRule="auto"/>
              <w:rPr>
                <w:rFonts w:cs="Arial"/>
                <w:szCs w:val="20"/>
              </w:rPr>
            </w:pPr>
            <w:r w:rsidRPr="004B2996">
              <w:rPr>
                <w:rFonts w:cs="Arial"/>
                <w:szCs w:val="20"/>
              </w:rPr>
              <w:t> </w:t>
            </w:r>
          </w:p>
        </w:tc>
        <w:tc>
          <w:tcPr>
            <w:tcW w:w="27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EA45C2" w:rsidRPr="004B2996" w:rsidRDefault="00812534" w:rsidP="004B2996">
            <w:pPr>
              <w:pStyle w:val="Akapitzlist"/>
              <w:numPr>
                <w:ilvl w:val="0"/>
                <w:numId w:val="224"/>
              </w:numPr>
              <w:spacing w:line="240" w:lineRule="auto"/>
              <w:ind w:left="284" w:hanging="284"/>
              <w:rPr>
                <w:rFonts w:ascii="Arial" w:hAnsi="Arial" w:cs="Arial"/>
                <w:szCs w:val="20"/>
              </w:rPr>
            </w:pPr>
            <w:r w:rsidRPr="004B2996">
              <w:rPr>
                <w:rFonts w:ascii="Arial" w:hAnsi="Arial" w:cs="Arial"/>
                <w:szCs w:val="20"/>
              </w:rPr>
              <w:t>organizować stanowisko pracy zgodnie z zasadami BHP i ergonomii pracy</w:t>
            </w:r>
          </w:p>
          <w:p w:rsidR="00EA45C2" w:rsidRPr="004B2996" w:rsidRDefault="00EA45C2" w:rsidP="004B2996">
            <w:pPr>
              <w:spacing w:line="240" w:lineRule="auto"/>
              <w:rPr>
                <w:rFonts w:cs="Arial"/>
                <w:szCs w:val="20"/>
              </w:rPr>
            </w:pPr>
            <w:r w:rsidRPr="004B2996">
              <w:rPr>
                <w:rFonts w:cs="Arial"/>
                <w:szCs w:val="20"/>
              </w:rPr>
              <w:t> </w:t>
            </w:r>
          </w:p>
        </w:tc>
        <w:tc>
          <w:tcPr>
            <w:tcW w:w="143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EA45C2" w:rsidRPr="004B2996" w:rsidRDefault="00EA45C2" w:rsidP="004B2996">
            <w:pPr>
              <w:spacing w:line="240" w:lineRule="auto"/>
              <w:rPr>
                <w:rFonts w:cs="Arial"/>
                <w:szCs w:val="20"/>
              </w:rPr>
            </w:pPr>
            <w:r w:rsidRPr="004B2996">
              <w:rPr>
                <w:rFonts w:cs="Arial"/>
                <w:szCs w:val="20"/>
              </w:rPr>
              <w:t> </w:t>
            </w:r>
          </w:p>
        </w:tc>
      </w:tr>
      <w:tr w:rsidR="00812534" w:rsidRPr="00EA45C2" w:rsidTr="00B14D95">
        <w:trPr>
          <w:trHeight w:val="1152"/>
        </w:trPr>
        <w:tc>
          <w:tcPr>
            <w:tcW w:w="1737" w:type="dxa"/>
            <w:vMerge/>
            <w:tcBorders>
              <w:top w:val="single" w:sz="24" w:space="0" w:color="FFFFFF"/>
              <w:left w:val="single" w:sz="8" w:space="0" w:color="FFFFFF"/>
              <w:bottom w:val="single" w:sz="8" w:space="0" w:color="FFFFFF"/>
              <w:right w:val="single" w:sz="8" w:space="0" w:color="FFFFFF"/>
            </w:tcBorders>
            <w:vAlign w:val="center"/>
            <w:hideMark/>
          </w:tcPr>
          <w:p w:rsidR="00EA45C2" w:rsidRPr="004B2996" w:rsidRDefault="00EA45C2" w:rsidP="004B2996">
            <w:pPr>
              <w:spacing w:line="240" w:lineRule="auto"/>
              <w:rPr>
                <w:rFonts w:cs="Arial"/>
                <w:szCs w:val="20"/>
              </w:rPr>
            </w:pPr>
          </w:p>
        </w:tc>
        <w:tc>
          <w:tcPr>
            <w:tcW w:w="24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A45C2" w:rsidRPr="004B2996" w:rsidRDefault="00812534" w:rsidP="004B2996">
            <w:pPr>
              <w:spacing w:line="240" w:lineRule="auto"/>
              <w:rPr>
                <w:rFonts w:cs="Arial"/>
                <w:szCs w:val="20"/>
              </w:rPr>
            </w:pPr>
            <w:r w:rsidRPr="004B2996">
              <w:rPr>
                <w:rFonts w:cs="Arial"/>
                <w:szCs w:val="20"/>
              </w:rPr>
              <w:t>3. Dobieranie maszyn i urządzeń do procesu technologicznego</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A45C2" w:rsidRPr="004B2996" w:rsidRDefault="00EA45C2" w:rsidP="004B2996">
            <w:pPr>
              <w:spacing w:line="240" w:lineRule="auto"/>
              <w:rPr>
                <w:rFonts w:cs="Arial"/>
                <w:szCs w:val="20"/>
              </w:rPr>
            </w:pP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A45C2" w:rsidRPr="004B2996" w:rsidRDefault="002D61A8" w:rsidP="004B2996">
            <w:pPr>
              <w:pStyle w:val="Akapitzlist"/>
              <w:numPr>
                <w:ilvl w:val="0"/>
                <w:numId w:val="226"/>
              </w:numPr>
              <w:spacing w:line="240" w:lineRule="auto"/>
              <w:ind w:left="284" w:hanging="284"/>
              <w:rPr>
                <w:rFonts w:ascii="Arial" w:hAnsi="Arial" w:cs="Arial"/>
                <w:szCs w:val="20"/>
              </w:rPr>
            </w:pPr>
            <w:r w:rsidRPr="004B2996">
              <w:rPr>
                <w:rFonts w:ascii="Arial" w:hAnsi="Arial" w:cs="Arial"/>
                <w:szCs w:val="20"/>
              </w:rPr>
              <w:t>wskazać zastosowanie maszyn i urządzeń</w:t>
            </w:r>
          </w:p>
          <w:p w:rsidR="00184DB9" w:rsidRPr="004B2996" w:rsidRDefault="00184DB9" w:rsidP="004B2996">
            <w:pPr>
              <w:pStyle w:val="Akapitzlist"/>
              <w:numPr>
                <w:ilvl w:val="0"/>
                <w:numId w:val="226"/>
              </w:numPr>
              <w:spacing w:line="240" w:lineRule="auto"/>
              <w:ind w:left="284" w:hanging="284"/>
              <w:rPr>
                <w:rFonts w:ascii="Arial" w:hAnsi="Arial" w:cs="Arial"/>
                <w:szCs w:val="20"/>
              </w:rPr>
            </w:pPr>
            <w:r w:rsidRPr="004B2996">
              <w:rPr>
                <w:rFonts w:ascii="Arial" w:hAnsi="Arial" w:cs="Arial"/>
                <w:szCs w:val="20"/>
              </w:rPr>
              <w:t>rozpoznać maszyny i urządzenia na schematach technologicznych</w:t>
            </w:r>
          </w:p>
          <w:p w:rsidR="00EA45C2" w:rsidRPr="004B2996" w:rsidRDefault="00EA45C2" w:rsidP="004B2996">
            <w:pPr>
              <w:spacing w:line="240" w:lineRule="auto"/>
              <w:rPr>
                <w:rFonts w:cs="Arial"/>
                <w:szCs w:val="20"/>
              </w:rPr>
            </w:pPr>
            <w:r w:rsidRPr="004B2996">
              <w:rPr>
                <w:rFonts w:cs="Arial"/>
                <w:szCs w:val="20"/>
              </w:rPr>
              <w:t> </w:t>
            </w:r>
          </w:p>
        </w:tc>
        <w:tc>
          <w:tcPr>
            <w:tcW w:w="27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A45C2" w:rsidRPr="004B2996" w:rsidRDefault="002D61A8" w:rsidP="004B2996">
            <w:pPr>
              <w:pStyle w:val="Akapitzlist"/>
              <w:numPr>
                <w:ilvl w:val="0"/>
                <w:numId w:val="226"/>
              </w:numPr>
              <w:spacing w:line="240" w:lineRule="auto"/>
              <w:ind w:left="284" w:hanging="284"/>
              <w:rPr>
                <w:rFonts w:ascii="Arial" w:hAnsi="Arial" w:cs="Arial"/>
                <w:szCs w:val="20"/>
              </w:rPr>
            </w:pPr>
            <w:r w:rsidRPr="004B2996">
              <w:rPr>
                <w:rFonts w:ascii="Arial" w:hAnsi="Arial" w:cs="Arial"/>
                <w:szCs w:val="20"/>
              </w:rPr>
              <w:t>planować rozmieszczenie maszyn i elementów stanowisk obsługi ciągu technologicznego</w:t>
            </w:r>
          </w:p>
          <w:p w:rsidR="00EA45C2" w:rsidRPr="004B2996" w:rsidRDefault="00EA45C2" w:rsidP="004B2996">
            <w:pPr>
              <w:spacing w:line="240" w:lineRule="auto"/>
              <w:rPr>
                <w:rFonts w:cs="Arial"/>
                <w:szCs w:val="20"/>
              </w:rPr>
            </w:pPr>
            <w:r w:rsidRPr="004B2996">
              <w:rPr>
                <w:rFonts w:cs="Arial"/>
                <w:szCs w:val="20"/>
              </w:rPr>
              <w:t> </w:t>
            </w:r>
          </w:p>
        </w:tc>
        <w:tc>
          <w:tcPr>
            <w:tcW w:w="14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A45C2" w:rsidRPr="004B2996" w:rsidRDefault="00EA45C2" w:rsidP="004B2996">
            <w:pPr>
              <w:spacing w:line="240" w:lineRule="auto"/>
              <w:rPr>
                <w:rFonts w:cs="Arial"/>
                <w:szCs w:val="20"/>
              </w:rPr>
            </w:pPr>
            <w:r w:rsidRPr="004B2996">
              <w:rPr>
                <w:rFonts w:cs="Arial"/>
                <w:szCs w:val="20"/>
              </w:rPr>
              <w:t> </w:t>
            </w:r>
          </w:p>
        </w:tc>
      </w:tr>
      <w:tr w:rsidR="002D61A8" w:rsidRPr="00EA45C2" w:rsidTr="00B14D95">
        <w:trPr>
          <w:trHeight w:val="1152"/>
        </w:trPr>
        <w:tc>
          <w:tcPr>
            <w:tcW w:w="1737"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2D61A8" w:rsidRPr="004B2996" w:rsidRDefault="002D61A8" w:rsidP="004B2996">
            <w:pPr>
              <w:spacing w:line="240" w:lineRule="auto"/>
              <w:rPr>
                <w:rFonts w:cs="Arial"/>
                <w:szCs w:val="20"/>
              </w:rPr>
            </w:pPr>
            <w:r w:rsidRPr="004B2996">
              <w:rPr>
                <w:rFonts w:cs="Arial"/>
                <w:szCs w:val="20"/>
              </w:rPr>
              <w:t>II Monitorowanie przebiegu procesów technologicznych</w:t>
            </w:r>
          </w:p>
        </w:tc>
        <w:tc>
          <w:tcPr>
            <w:tcW w:w="24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D61A8" w:rsidRPr="004B2996" w:rsidRDefault="002D61A8" w:rsidP="004B2996">
            <w:pPr>
              <w:spacing w:line="240" w:lineRule="auto"/>
              <w:rPr>
                <w:rFonts w:cs="Arial"/>
                <w:szCs w:val="20"/>
              </w:rPr>
            </w:pPr>
            <w:r w:rsidRPr="004B2996">
              <w:rPr>
                <w:rFonts w:cs="Arial"/>
                <w:szCs w:val="20"/>
              </w:rPr>
              <w:t>1. Pomiary parametrów procesowych</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61A8" w:rsidRPr="004B2996" w:rsidRDefault="002D61A8" w:rsidP="004B2996">
            <w:pPr>
              <w:spacing w:line="240" w:lineRule="auto"/>
              <w:rPr>
                <w:rFonts w:cs="Arial"/>
                <w:szCs w:val="20"/>
              </w:rPr>
            </w:pP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D61A8" w:rsidRPr="004B2996" w:rsidRDefault="00AC6C9B" w:rsidP="004B2996">
            <w:pPr>
              <w:pStyle w:val="Akapitzlist"/>
              <w:numPr>
                <w:ilvl w:val="0"/>
                <w:numId w:val="227"/>
              </w:numPr>
              <w:spacing w:line="240" w:lineRule="auto"/>
              <w:ind w:left="284" w:hanging="284"/>
              <w:rPr>
                <w:rFonts w:ascii="Arial" w:hAnsi="Arial" w:cs="Arial"/>
                <w:szCs w:val="20"/>
              </w:rPr>
            </w:pPr>
            <w:r w:rsidRPr="004B2996">
              <w:rPr>
                <w:rFonts w:ascii="Arial" w:hAnsi="Arial" w:cs="Arial"/>
                <w:szCs w:val="20"/>
              </w:rPr>
              <w:t>oceniać zgodność wyników pomiarów parametrów procesowych z dokumentacją</w:t>
            </w:r>
          </w:p>
          <w:p w:rsidR="002D61A8" w:rsidRPr="004B2996" w:rsidRDefault="002D61A8" w:rsidP="004B2996">
            <w:pPr>
              <w:spacing w:line="240" w:lineRule="auto"/>
              <w:rPr>
                <w:rFonts w:cs="Arial"/>
                <w:szCs w:val="20"/>
              </w:rPr>
            </w:pPr>
            <w:r w:rsidRPr="004B2996">
              <w:rPr>
                <w:rFonts w:cs="Arial"/>
                <w:szCs w:val="20"/>
              </w:rPr>
              <w:t> </w:t>
            </w:r>
          </w:p>
        </w:tc>
        <w:tc>
          <w:tcPr>
            <w:tcW w:w="27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D61A8" w:rsidRPr="004B2996" w:rsidRDefault="00AC6C9B" w:rsidP="004B2996">
            <w:pPr>
              <w:pStyle w:val="Akapitzlist"/>
              <w:numPr>
                <w:ilvl w:val="0"/>
                <w:numId w:val="227"/>
              </w:numPr>
              <w:spacing w:line="240" w:lineRule="auto"/>
              <w:ind w:left="284" w:hanging="284"/>
              <w:rPr>
                <w:rFonts w:ascii="Arial" w:hAnsi="Arial" w:cs="Arial"/>
                <w:szCs w:val="20"/>
              </w:rPr>
            </w:pPr>
            <w:r w:rsidRPr="004B2996">
              <w:rPr>
                <w:rFonts w:ascii="Arial" w:hAnsi="Arial" w:cs="Arial"/>
                <w:szCs w:val="20"/>
              </w:rPr>
              <w:t>wskazać sposoby regulacji kontrolowanego procesu produkcyjnego</w:t>
            </w:r>
          </w:p>
          <w:p w:rsidR="002D61A8" w:rsidRPr="004B2996" w:rsidRDefault="002D61A8" w:rsidP="004B2996">
            <w:pPr>
              <w:spacing w:line="240" w:lineRule="auto"/>
              <w:rPr>
                <w:rFonts w:cs="Arial"/>
                <w:szCs w:val="20"/>
              </w:rPr>
            </w:pPr>
            <w:r w:rsidRPr="004B2996">
              <w:rPr>
                <w:rFonts w:cs="Arial"/>
                <w:szCs w:val="20"/>
              </w:rPr>
              <w:t> </w:t>
            </w:r>
          </w:p>
        </w:tc>
        <w:tc>
          <w:tcPr>
            <w:tcW w:w="14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D61A8" w:rsidRPr="004B2996" w:rsidRDefault="002D61A8" w:rsidP="004B2996">
            <w:pPr>
              <w:spacing w:line="240" w:lineRule="auto"/>
              <w:rPr>
                <w:rFonts w:cs="Arial"/>
                <w:szCs w:val="20"/>
              </w:rPr>
            </w:pPr>
          </w:p>
        </w:tc>
      </w:tr>
      <w:tr w:rsidR="002D61A8" w:rsidRPr="00EA45C2" w:rsidTr="00A759D1">
        <w:trPr>
          <w:trHeight w:val="1152"/>
        </w:trPr>
        <w:tc>
          <w:tcPr>
            <w:tcW w:w="1737"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D61A8" w:rsidRPr="004B2996" w:rsidRDefault="002D61A8" w:rsidP="004B2996">
            <w:pPr>
              <w:spacing w:line="240" w:lineRule="auto"/>
              <w:rPr>
                <w:rFonts w:cs="Arial"/>
                <w:szCs w:val="20"/>
              </w:rPr>
            </w:pPr>
          </w:p>
        </w:tc>
        <w:tc>
          <w:tcPr>
            <w:tcW w:w="24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61A8" w:rsidRPr="004B2996" w:rsidRDefault="002D61A8" w:rsidP="004B2996">
            <w:pPr>
              <w:spacing w:line="240" w:lineRule="auto"/>
              <w:rPr>
                <w:rFonts w:cs="Arial"/>
                <w:szCs w:val="20"/>
              </w:rPr>
            </w:pPr>
            <w:r w:rsidRPr="004B2996">
              <w:rPr>
                <w:rFonts w:cs="Arial"/>
                <w:szCs w:val="20"/>
              </w:rPr>
              <w:t xml:space="preserve">2. </w:t>
            </w:r>
            <w:r w:rsidR="00184DB9" w:rsidRPr="004B2996">
              <w:rPr>
                <w:rFonts w:cs="Arial"/>
                <w:szCs w:val="20"/>
              </w:rPr>
              <w:t>Analizy ruchowe i międzyoperacyjne</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61A8" w:rsidRPr="004B2996" w:rsidRDefault="002D61A8" w:rsidP="004B2996">
            <w:pPr>
              <w:spacing w:line="240" w:lineRule="auto"/>
              <w:rPr>
                <w:rFonts w:cs="Arial"/>
                <w:szCs w:val="20"/>
              </w:rPr>
            </w:pP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61A8" w:rsidRPr="004B2996" w:rsidRDefault="00AC6C9B" w:rsidP="004B2996">
            <w:pPr>
              <w:pStyle w:val="Akapitzlist"/>
              <w:numPr>
                <w:ilvl w:val="0"/>
                <w:numId w:val="227"/>
              </w:numPr>
              <w:spacing w:line="240" w:lineRule="auto"/>
              <w:ind w:left="284" w:hanging="284"/>
              <w:rPr>
                <w:rFonts w:ascii="Arial" w:hAnsi="Arial" w:cs="Arial"/>
                <w:szCs w:val="20"/>
              </w:rPr>
            </w:pPr>
            <w:r w:rsidRPr="004B2996">
              <w:rPr>
                <w:rFonts w:ascii="Arial" w:hAnsi="Arial" w:cs="Arial"/>
                <w:szCs w:val="20"/>
              </w:rPr>
              <w:t>oceniać zgodność wyników analiz z dokumentacją</w:t>
            </w:r>
          </w:p>
        </w:tc>
        <w:tc>
          <w:tcPr>
            <w:tcW w:w="27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61A8" w:rsidRPr="004B2996" w:rsidRDefault="00AC6C9B" w:rsidP="004B2996">
            <w:pPr>
              <w:pStyle w:val="Akapitzlist"/>
              <w:numPr>
                <w:ilvl w:val="0"/>
                <w:numId w:val="227"/>
              </w:numPr>
              <w:spacing w:line="240" w:lineRule="auto"/>
              <w:ind w:left="284" w:hanging="284"/>
              <w:rPr>
                <w:rFonts w:ascii="Arial" w:hAnsi="Arial" w:cs="Arial"/>
                <w:szCs w:val="20"/>
              </w:rPr>
            </w:pPr>
            <w:r w:rsidRPr="004B2996">
              <w:rPr>
                <w:rFonts w:ascii="Arial" w:hAnsi="Arial" w:cs="Arial"/>
                <w:szCs w:val="20"/>
              </w:rPr>
              <w:t>wskazać sposoby regulacji kontrolowanego procesu produkcyjnego</w:t>
            </w:r>
          </w:p>
        </w:tc>
        <w:tc>
          <w:tcPr>
            <w:tcW w:w="14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61A8" w:rsidRPr="004B2996" w:rsidRDefault="002D61A8" w:rsidP="004B2996">
            <w:pPr>
              <w:spacing w:line="240" w:lineRule="auto"/>
              <w:rPr>
                <w:rFonts w:cs="Arial"/>
                <w:szCs w:val="20"/>
              </w:rPr>
            </w:pPr>
          </w:p>
        </w:tc>
      </w:tr>
      <w:tr w:rsidR="002D61A8" w:rsidRPr="00EA45C2" w:rsidTr="00A759D1">
        <w:trPr>
          <w:trHeight w:val="1152"/>
        </w:trPr>
        <w:tc>
          <w:tcPr>
            <w:tcW w:w="1737"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D61A8" w:rsidRPr="004B2996" w:rsidRDefault="002D61A8" w:rsidP="004B2996">
            <w:pPr>
              <w:spacing w:line="240" w:lineRule="auto"/>
              <w:rPr>
                <w:rFonts w:cs="Arial"/>
                <w:szCs w:val="20"/>
              </w:rPr>
            </w:pPr>
          </w:p>
        </w:tc>
        <w:tc>
          <w:tcPr>
            <w:tcW w:w="24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61A8" w:rsidRPr="004B2996" w:rsidRDefault="00184DB9" w:rsidP="004B2996">
            <w:pPr>
              <w:spacing w:line="240" w:lineRule="auto"/>
              <w:rPr>
                <w:rFonts w:cs="Arial"/>
                <w:szCs w:val="20"/>
              </w:rPr>
            </w:pPr>
            <w:r w:rsidRPr="004B2996">
              <w:rPr>
                <w:rFonts w:cs="Arial"/>
                <w:szCs w:val="20"/>
              </w:rPr>
              <w:t xml:space="preserve">3. </w:t>
            </w:r>
            <w:r w:rsidR="00AC6C9B" w:rsidRPr="004B2996">
              <w:rPr>
                <w:rFonts w:cs="Arial"/>
                <w:szCs w:val="20"/>
              </w:rPr>
              <w:t>Monitorowanie przestrzegania procedur systemu jakości</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61A8" w:rsidRPr="004B2996" w:rsidRDefault="002D61A8" w:rsidP="004B2996">
            <w:pPr>
              <w:spacing w:line="240" w:lineRule="auto"/>
              <w:rPr>
                <w:rFonts w:cs="Arial"/>
                <w:szCs w:val="20"/>
              </w:rPr>
            </w:pP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61A8" w:rsidRPr="004B2996" w:rsidRDefault="0012720C" w:rsidP="004B2996">
            <w:pPr>
              <w:pStyle w:val="Akapitzlist"/>
              <w:numPr>
                <w:ilvl w:val="0"/>
                <w:numId w:val="228"/>
              </w:numPr>
              <w:spacing w:line="240" w:lineRule="auto"/>
              <w:ind w:left="284" w:hanging="284"/>
              <w:rPr>
                <w:rFonts w:ascii="Arial" w:hAnsi="Arial" w:cs="Arial"/>
                <w:szCs w:val="20"/>
              </w:rPr>
            </w:pPr>
            <w:r w:rsidRPr="004B2996">
              <w:rPr>
                <w:rFonts w:ascii="Arial" w:hAnsi="Arial" w:cs="Arial"/>
                <w:szCs w:val="20"/>
              </w:rPr>
              <w:t>określić zakres zadań do wykonania</w:t>
            </w:r>
          </w:p>
        </w:tc>
        <w:tc>
          <w:tcPr>
            <w:tcW w:w="27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61A8" w:rsidRPr="004B2996" w:rsidRDefault="0012720C" w:rsidP="004B2996">
            <w:pPr>
              <w:pStyle w:val="Akapitzlist"/>
              <w:numPr>
                <w:ilvl w:val="0"/>
                <w:numId w:val="228"/>
              </w:numPr>
              <w:spacing w:line="240" w:lineRule="auto"/>
              <w:ind w:left="284" w:hanging="284"/>
              <w:rPr>
                <w:rFonts w:ascii="Arial" w:hAnsi="Arial" w:cs="Arial"/>
                <w:szCs w:val="20"/>
              </w:rPr>
            </w:pPr>
            <w:r w:rsidRPr="004B2996">
              <w:rPr>
                <w:rFonts w:ascii="Arial" w:hAnsi="Arial" w:cs="Arial"/>
                <w:szCs w:val="20"/>
              </w:rPr>
              <w:t>wskazać krytyczne punkty kontroli</w:t>
            </w:r>
          </w:p>
        </w:tc>
        <w:tc>
          <w:tcPr>
            <w:tcW w:w="14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61A8" w:rsidRPr="004B2996" w:rsidRDefault="002D61A8" w:rsidP="004B2996">
            <w:pPr>
              <w:spacing w:line="240" w:lineRule="auto"/>
              <w:rPr>
                <w:rFonts w:cs="Arial"/>
                <w:szCs w:val="20"/>
              </w:rPr>
            </w:pPr>
          </w:p>
        </w:tc>
      </w:tr>
      <w:tr w:rsidR="00184DB9" w:rsidRPr="00EA45C2" w:rsidTr="00A759D1">
        <w:trPr>
          <w:trHeight w:val="1152"/>
        </w:trPr>
        <w:tc>
          <w:tcPr>
            <w:tcW w:w="1737" w:type="dxa"/>
            <w:tcBorders>
              <w:left w:val="single" w:sz="8" w:space="0" w:color="FFFFFF"/>
              <w:right w:val="single" w:sz="8" w:space="0" w:color="FFFFFF"/>
            </w:tcBorders>
            <w:shd w:val="clear" w:color="auto" w:fill="4F81BD"/>
            <w:tcMar>
              <w:top w:w="15" w:type="dxa"/>
              <w:left w:w="101" w:type="dxa"/>
              <w:bottom w:w="0" w:type="dxa"/>
              <w:right w:w="101" w:type="dxa"/>
            </w:tcMar>
          </w:tcPr>
          <w:p w:rsidR="00184DB9" w:rsidRPr="004B2996" w:rsidRDefault="00184DB9" w:rsidP="004B2996">
            <w:pPr>
              <w:spacing w:line="240" w:lineRule="auto"/>
              <w:rPr>
                <w:rFonts w:cs="Arial"/>
                <w:szCs w:val="20"/>
              </w:rPr>
            </w:pPr>
          </w:p>
        </w:tc>
        <w:tc>
          <w:tcPr>
            <w:tcW w:w="24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84DB9" w:rsidRPr="004B2996" w:rsidRDefault="00184DB9" w:rsidP="004B2996">
            <w:pPr>
              <w:spacing w:line="240" w:lineRule="auto"/>
              <w:rPr>
                <w:rFonts w:cs="Arial"/>
                <w:szCs w:val="20"/>
              </w:rPr>
            </w:pPr>
            <w:r w:rsidRPr="004B2996">
              <w:rPr>
                <w:rFonts w:cs="Arial"/>
                <w:szCs w:val="20"/>
              </w:rPr>
              <w:t>4. Prowadzenie dokumentacji</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84DB9" w:rsidRPr="004B2996" w:rsidRDefault="00184DB9" w:rsidP="004B2996">
            <w:pPr>
              <w:spacing w:line="240" w:lineRule="auto"/>
              <w:rPr>
                <w:rFonts w:cs="Arial"/>
                <w:szCs w:val="20"/>
              </w:rPr>
            </w:pP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84DB9" w:rsidRPr="004B2996" w:rsidRDefault="00184DB9" w:rsidP="004B2996">
            <w:pPr>
              <w:numPr>
                <w:ilvl w:val="0"/>
                <w:numId w:val="131"/>
              </w:numPr>
              <w:pBdr>
                <w:top w:val="nil"/>
                <w:left w:val="nil"/>
                <w:bottom w:val="nil"/>
                <w:right w:val="nil"/>
                <w:between w:val="nil"/>
              </w:pBdr>
              <w:tabs>
                <w:tab w:val="left" w:pos="213"/>
              </w:tabs>
              <w:spacing w:line="240" w:lineRule="auto"/>
              <w:ind w:left="210" w:hanging="210"/>
              <w:rPr>
                <w:rFonts w:eastAsia="Times New Roman" w:cs="Arial"/>
                <w:bCs/>
                <w:color w:val="000000"/>
                <w:szCs w:val="20"/>
              </w:rPr>
            </w:pPr>
            <w:r w:rsidRPr="004B2996">
              <w:rPr>
                <w:rFonts w:eastAsia="Times New Roman" w:cs="Arial"/>
                <w:bCs/>
                <w:color w:val="000000"/>
                <w:szCs w:val="20"/>
              </w:rPr>
              <w:t xml:space="preserve">wymienić rodzaje dokumentów stosowanych na stanowisku pracy w </w:t>
            </w:r>
          </w:p>
          <w:p w:rsidR="00184DB9" w:rsidRPr="004B2996" w:rsidRDefault="00184DB9" w:rsidP="004B2996">
            <w:pPr>
              <w:numPr>
                <w:ilvl w:val="0"/>
                <w:numId w:val="131"/>
              </w:numPr>
              <w:pBdr>
                <w:top w:val="nil"/>
                <w:left w:val="nil"/>
                <w:bottom w:val="nil"/>
                <w:right w:val="nil"/>
                <w:between w:val="nil"/>
              </w:pBdr>
              <w:tabs>
                <w:tab w:val="left" w:pos="213"/>
              </w:tabs>
              <w:spacing w:line="240" w:lineRule="auto"/>
              <w:ind w:left="210" w:hanging="210"/>
              <w:rPr>
                <w:rFonts w:eastAsia="Times New Roman" w:cs="Arial"/>
                <w:bCs/>
                <w:color w:val="000000"/>
                <w:szCs w:val="20"/>
              </w:rPr>
            </w:pPr>
            <w:r w:rsidRPr="004B2996">
              <w:rPr>
                <w:rFonts w:eastAsia="Times New Roman" w:cs="Arial"/>
                <w:bCs/>
                <w:color w:val="000000"/>
                <w:szCs w:val="20"/>
              </w:rPr>
              <w:t>wypełnić dokumentację technologiczną</w:t>
            </w:r>
          </w:p>
        </w:tc>
        <w:tc>
          <w:tcPr>
            <w:tcW w:w="27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84DB9" w:rsidRPr="004B2996" w:rsidRDefault="00184DB9" w:rsidP="004B2996">
            <w:pPr>
              <w:pStyle w:val="Akapitzlist"/>
              <w:numPr>
                <w:ilvl w:val="0"/>
                <w:numId w:val="131"/>
              </w:numPr>
              <w:spacing w:line="240" w:lineRule="auto"/>
              <w:ind w:left="284" w:hanging="284"/>
              <w:rPr>
                <w:rFonts w:ascii="Arial" w:hAnsi="Arial" w:cs="Arial"/>
                <w:szCs w:val="20"/>
              </w:rPr>
            </w:pPr>
            <w:r w:rsidRPr="004B2996">
              <w:rPr>
                <w:rFonts w:ascii="Arial" w:hAnsi="Arial" w:cs="Arial"/>
                <w:szCs w:val="20"/>
              </w:rPr>
              <w:t xml:space="preserve">dobierać rodzaje dokumentów do określonych zadań </w:t>
            </w:r>
          </w:p>
        </w:tc>
        <w:tc>
          <w:tcPr>
            <w:tcW w:w="14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84DB9" w:rsidRPr="004B2996" w:rsidRDefault="00184DB9" w:rsidP="004B2996">
            <w:pPr>
              <w:spacing w:line="240" w:lineRule="auto"/>
              <w:rPr>
                <w:rFonts w:cs="Arial"/>
                <w:szCs w:val="20"/>
              </w:rPr>
            </w:pPr>
          </w:p>
        </w:tc>
      </w:tr>
      <w:tr w:rsidR="00184DB9" w:rsidRPr="00EA45C2" w:rsidTr="00B14D95">
        <w:trPr>
          <w:trHeight w:val="549"/>
        </w:trPr>
        <w:tc>
          <w:tcPr>
            <w:tcW w:w="1737"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184DB9" w:rsidRPr="004B2996" w:rsidRDefault="00184DB9" w:rsidP="004B2996">
            <w:pPr>
              <w:spacing w:line="240" w:lineRule="auto"/>
              <w:rPr>
                <w:rFonts w:cs="Arial"/>
                <w:b/>
                <w:szCs w:val="20"/>
              </w:rPr>
            </w:pPr>
            <w:r w:rsidRPr="004B2996">
              <w:rPr>
                <w:rFonts w:cs="Arial"/>
                <w:b/>
                <w:szCs w:val="20"/>
              </w:rPr>
              <w:t>Razem</w:t>
            </w:r>
          </w:p>
        </w:tc>
        <w:tc>
          <w:tcPr>
            <w:tcW w:w="24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84DB9" w:rsidRPr="004B2996" w:rsidRDefault="00184DB9" w:rsidP="004B2996">
            <w:pPr>
              <w:spacing w:line="240" w:lineRule="auto"/>
              <w:rPr>
                <w:rFonts w:cs="Arial"/>
                <w:szCs w:val="20"/>
              </w:rPr>
            </w:pP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84DB9" w:rsidRPr="004B2996" w:rsidRDefault="00184DB9" w:rsidP="004B2996">
            <w:pPr>
              <w:spacing w:line="240" w:lineRule="auto"/>
              <w:rPr>
                <w:rFonts w:cs="Arial"/>
                <w:b/>
                <w:szCs w:val="20"/>
              </w:rPr>
            </w:pP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84DB9" w:rsidRPr="004B2996" w:rsidRDefault="00184DB9" w:rsidP="004B2996">
            <w:pPr>
              <w:tabs>
                <w:tab w:val="left" w:pos="213"/>
              </w:tabs>
              <w:spacing w:line="240" w:lineRule="auto"/>
              <w:ind w:left="210" w:hanging="210"/>
              <w:rPr>
                <w:rFonts w:cs="Arial"/>
                <w:szCs w:val="20"/>
              </w:rPr>
            </w:pPr>
          </w:p>
        </w:tc>
        <w:tc>
          <w:tcPr>
            <w:tcW w:w="27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84DB9" w:rsidRPr="004B2996" w:rsidRDefault="00184DB9" w:rsidP="004B2996">
            <w:pPr>
              <w:spacing w:line="240" w:lineRule="auto"/>
              <w:rPr>
                <w:rFonts w:cs="Arial"/>
                <w:szCs w:val="20"/>
              </w:rPr>
            </w:pPr>
          </w:p>
        </w:tc>
        <w:tc>
          <w:tcPr>
            <w:tcW w:w="14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84DB9" w:rsidRPr="004B2996" w:rsidRDefault="00184DB9" w:rsidP="004B2996">
            <w:pPr>
              <w:spacing w:line="240" w:lineRule="auto"/>
              <w:rPr>
                <w:rFonts w:cs="Arial"/>
                <w:szCs w:val="20"/>
              </w:rPr>
            </w:pPr>
          </w:p>
        </w:tc>
      </w:tr>
    </w:tbl>
    <w:p w:rsidR="009B0788" w:rsidRPr="009B0788" w:rsidRDefault="009B0788" w:rsidP="009B0788">
      <w:pPr>
        <w:rPr>
          <w:rFonts w:cs="Arial"/>
          <w:szCs w:val="20"/>
        </w:rPr>
      </w:pPr>
    </w:p>
    <w:p w:rsidR="00F12FD1" w:rsidRPr="00F12FD1" w:rsidRDefault="00F12FD1" w:rsidP="00BE2D8B">
      <w:pPr>
        <w:pBdr>
          <w:top w:val="nil"/>
          <w:left w:val="nil"/>
          <w:bottom w:val="nil"/>
          <w:right w:val="nil"/>
          <w:between w:val="nil"/>
        </w:pBdr>
        <w:tabs>
          <w:tab w:val="left" w:pos="426"/>
        </w:tabs>
        <w:ind w:left="426" w:hanging="426"/>
        <w:jc w:val="both"/>
        <w:rPr>
          <w:rFonts w:eastAsia="Times New Roman" w:cs="Arial"/>
          <w:b/>
          <w:bCs/>
          <w:color w:val="000000"/>
          <w:szCs w:val="20"/>
        </w:rPr>
      </w:pPr>
    </w:p>
    <w:p w:rsidR="00B14D95" w:rsidRDefault="00B14D95">
      <w:pPr>
        <w:spacing w:after="160" w:line="259" w:lineRule="auto"/>
        <w:rPr>
          <w:rFonts w:cs="Arial"/>
          <w:b/>
          <w:szCs w:val="20"/>
        </w:rPr>
      </w:pPr>
      <w:r>
        <w:rPr>
          <w:rFonts w:cs="Arial"/>
          <w:b/>
          <w:szCs w:val="20"/>
        </w:rPr>
        <w:br w:type="page"/>
      </w:r>
    </w:p>
    <w:p w:rsidR="00F12FD1" w:rsidRDefault="0012720C" w:rsidP="00536860">
      <w:pPr>
        <w:jc w:val="both"/>
        <w:rPr>
          <w:rFonts w:cs="Arial"/>
          <w:b/>
          <w:szCs w:val="20"/>
        </w:rPr>
      </w:pPr>
      <w:r w:rsidRPr="0012720C">
        <w:rPr>
          <w:rFonts w:cs="Arial"/>
          <w:b/>
          <w:szCs w:val="20"/>
        </w:rPr>
        <w:t>PROCEDURY OSIĄGANIA CELÓW KSZTAŁCENIA PRZEDMIOTU</w:t>
      </w:r>
    </w:p>
    <w:p w:rsidR="0012720C" w:rsidRPr="0012720C" w:rsidRDefault="0012720C" w:rsidP="00536860">
      <w:pPr>
        <w:jc w:val="both"/>
        <w:rPr>
          <w:rFonts w:cs="Arial"/>
          <w:szCs w:val="20"/>
        </w:rPr>
      </w:pPr>
    </w:p>
    <w:p w:rsidR="0012720C" w:rsidRPr="005A58D4" w:rsidRDefault="0012720C" w:rsidP="00536860">
      <w:pPr>
        <w:rPr>
          <w:rFonts w:cs="Arial"/>
          <w:bCs/>
          <w:szCs w:val="20"/>
        </w:rPr>
      </w:pPr>
      <w:r w:rsidRPr="005A58D4">
        <w:rPr>
          <w:rFonts w:cs="Arial"/>
          <w:bCs/>
          <w:szCs w:val="20"/>
        </w:rPr>
        <w:t xml:space="preserve">Zajęcia </w:t>
      </w:r>
      <w:r>
        <w:rPr>
          <w:rFonts w:cs="Arial"/>
          <w:bCs/>
          <w:szCs w:val="20"/>
        </w:rPr>
        <w:t>powinny być prowadzone w zakładach przemysłowych</w:t>
      </w:r>
      <w:r w:rsidRPr="005A58D4">
        <w:rPr>
          <w:rFonts w:cs="Arial"/>
          <w:bCs/>
          <w:szCs w:val="20"/>
        </w:rPr>
        <w:t xml:space="preserve">, </w:t>
      </w:r>
      <w:r>
        <w:rPr>
          <w:rFonts w:cs="Arial"/>
          <w:bCs/>
          <w:szCs w:val="20"/>
        </w:rPr>
        <w:t xml:space="preserve">na stanowiskach obsługi </w:t>
      </w:r>
      <w:r w:rsidR="00647AF4">
        <w:rPr>
          <w:rFonts w:cs="Arial"/>
          <w:bCs/>
          <w:szCs w:val="20"/>
        </w:rPr>
        <w:t>i nadzoru technologicznego</w:t>
      </w:r>
      <w:r>
        <w:rPr>
          <w:rFonts w:cs="Arial"/>
          <w:bCs/>
          <w:szCs w:val="20"/>
        </w:rPr>
        <w:t xml:space="preserve"> procesu. Uczeń powinien mieć dostęp do</w:t>
      </w:r>
      <w:r w:rsidRPr="005A58D4">
        <w:rPr>
          <w:rFonts w:cs="Arial"/>
          <w:bCs/>
          <w:szCs w:val="20"/>
        </w:rPr>
        <w:t>: norm, rozporządzeń i innych aktów pr</w:t>
      </w:r>
      <w:r>
        <w:rPr>
          <w:rFonts w:cs="Arial"/>
          <w:bCs/>
          <w:szCs w:val="20"/>
        </w:rPr>
        <w:t xml:space="preserve">awnych z zakresu działalności </w:t>
      </w:r>
      <w:r w:rsidR="00647AF4">
        <w:rPr>
          <w:rFonts w:cs="Arial"/>
          <w:bCs/>
          <w:szCs w:val="20"/>
        </w:rPr>
        <w:t xml:space="preserve">produkcyjnej zakładu </w:t>
      </w:r>
      <w:r w:rsidRPr="005A58D4">
        <w:rPr>
          <w:rFonts w:cs="Arial"/>
          <w:bCs/>
          <w:szCs w:val="20"/>
        </w:rPr>
        <w:t xml:space="preserve">oraz </w:t>
      </w:r>
      <w:r w:rsidR="00647AF4">
        <w:rPr>
          <w:rFonts w:cs="Arial"/>
          <w:bCs/>
          <w:szCs w:val="20"/>
        </w:rPr>
        <w:t xml:space="preserve">BHP i </w:t>
      </w:r>
      <w:r w:rsidRPr="005A58D4">
        <w:rPr>
          <w:rFonts w:cs="Arial"/>
          <w:bCs/>
          <w:szCs w:val="20"/>
        </w:rPr>
        <w:t>ochrony śro</w:t>
      </w:r>
      <w:r w:rsidR="00647AF4">
        <w:rPr>
          <w:rFonts w:cs="Arial"/>
          <w:bCs/>
          <w:szCs w:val="20"/>
        </w:rPr>
        <w:t>dowiska,</w:t>
      </w:r>
      <w:r w:rsidRPr="005A58D4">
        <w:rPr>
          <w:rFonts w:cs="Arial"/>
          <w:bCs/>
          <w:szCs w:val="20"/>
        </w:rPr>
        <w:t xml:space="preserve"> czasopism b</w:t>
      </w:r>
      <w:r w:rsidR="00647AF4">
        <w:rPr>
          <w:rFonts w:cs="Arial"/>
          <w:bCs/>
          <w:szCs w:val="20"/>
        </w:rPr>
        <w:t>ranżowych i publikacji technicznych</w:t>
      </w:r>
      <w:r w:rsidRPr="005A58D4">
        <w:rPr>
          <w:rFonts w:cs="Arial"/>
          <w:bCs/>
          <w:szCs w:val="20"/>
        </w:rPr>
        <w:t>. Niezbędne są instrukcje i teksty p</w:t>
      </w:r>
      <w:r w:rsidR="00647AF4">
        <w:rPr>
          <w:rFonts w:cs="Arial"/>
          <w:bCs/>
          <w:szCs w:val="20"/>
        </w:rPr>
        <w:t>rzewodnie do wykonywanych pomiarów procesowych oraz analiz ruchowych i międzyoperacyjnych</w:t>
      </w:r>
      <w:r w:rsidRPr="005A58D4">
        <w:rPr>
          <w:rFonts w:cs="Arial"/>
          <w:bCs/>
          <w:szCs w:val="20"/>
        </w:rPr>
        <w:t>.</w:t>
      </w:r>
    </w:p>
    <w:p w:rsidR="00F12FD1" w:rsidRDefault="00F12FD1" w:rsidP="00536860">
      <w:pPr>
        <w:jc w:val="both"/>
        <w:rPr>
          <w:rFonts w:cs="Arial"/>
          <w:bCs/>
          <w:szCs w:val="20"/>
        </w:rPr>
      </w:pPr>
      <w:r>
        <w:rPr>
          <w:rFonts w:cs="Arial"/>
          <w:bCs/>
          <w:szCs w:val="20"/>
        </w:rPr>
        <w:t>Należy zwrócić uwagę na to, że program praktyki zawodowej to nie tylko treści merytoryczne zwi</w:t>
      </w:r>
      <w:r w:rsidR="00EA45C2">
        <w:rPr>
          <w:rFonts w:cs="Arial"/>
          <w:bCs/>
          <w:szCs w:val="20"/>
        </w:rPr>
        <w:t>ązane z pracami technologicznymi,</w:t>
      </w:r>
      <w:r>
        <w:rPr>
          <w:rFonts w:cs="Arial"/>
          <w:bCs/>
          <w:szCs w:val="20"/>
        </w:rPr>
        <w:t xml:space="preserve"> ale także treści niezbędne z wymaganiami rynku pracy, a także kształtowanie kompetencji kluczowych, a zwłaszcza i</w:t>
      </w:r>
      <w:r w:rsidRPr="009A16AA">
        <w:rPr>
          <w:rFonts w:cs="Arial"/>
          <w:bCs/>
          <w:szCs w:val="20"/>
        </w:rPr>
        <w:t>nicjatywnoś</w:t>
      </w:r>
      <w:r>
        <w:rPr>
          <w:rFonts w:cs="Arial"/>
          <w:bCs/>
          <w:szCs w:val="20"/>
        </w:rPr>
        <w:t>c</w:t>
      </w:r>
      <w:r w:rsidRPr="009A16AA">
        <w:rPr>
          <w:rFonts w:cs="Arial"/>
          <w:bCs/>
          <w:szCs w:val="20"/>
        </w:rPr>
        <w:t>i przedsiębiorczoś</w:t>
      </w:r>
      <w:r>
        <w:rPr>
          <w:rFonts w:cs="Arial"/>
          <w:bCs/>
          <w:szCs w:val="20"/>
        </w:rPr>
        <w:t>ci, w tym:</w:t>
      </w:r>
    </w:p>
    <w:p w:rsidR="00F12FD1" w:rsidRDefault="00F12FD1" w:rsidP="00536860">
      <w:pPr>
        <w:pStyle w:val="Akapitzlist"/>
        <w:numPr>
          <w:ilvl w:val="0"/>
          <w:numId w:val="222"/>
        </w:numPr>
        <w:pBdr>
          <w:top w:val="nil"/>
          <w:left w:val="nil"/>
          <w:bottom w:val="nil"/>
          <w:right w:val="nil"/>
          <w:between w:val="nil"/>
        </w:pBdr>
        <w:jc w:val="both"/>
        <w:rPr>
          <w:rFonts w:ascii="Arial" w:hAnsi="Arial" w:cs="Arial"/>
          <w:bCs/>
          <w:szCs w:val="20"/>
        </w:rPr>
      </w:pPr>
      <w:r w:rsidRPr="009A16AA">
        <w:rPr>
          <w:rFonts w:ascii="Arial" w:hAnsi="Arial" w:cs="Arial"/>
          <w:bCs/>
          <w:szCs w:val="20"/>
        </w:rPr>
        <w:t>zdolności identyfikowania dostępnych możliwości działalności osobistej, zawodowej lub gospodarczej</w:t>
      </w:r>
    </w:p>
    <w:p w:rsidR="00F12FD1" w:rsidRDefault="00F12FD1" w:rsidP="00536860">
      <w:pPr>
        <w:pStyle w:val="Akapitzlist"/>
        <w:numPr>
          <w:ilvl w:val="0"/>
          <w:numId w:val="222"/>
        </w:numPr>
        <w:pBdr>
          <w:top w:val="nil"/>
          <w:left w:val="nil"/>
          <w:bottom w:val="nil"/>
          <w:right w:val="nil"/>
          <w:between w:val="nil"/>
        </w:pBdr>
        <w:jc w:val="both"/>
        <w:rPr>
          <w:rFonts w:ascii="Arial" w:hAnsi="Arial" w:cs="Arial"/>
          <w:bCs/>
          <w:szCs w:val="20"/>
        </w:rPr>
      </w:pPr>
      <w:r>
        <w:rPr>
          <w:rFonts w:ascii="Arial" w:hAnsi="Arial" w:cs="Arial"/>
          <w:bCs/>
          <w:szCs w:val="20"/>
        </w:rPr>
        <w:t>r</w:t>
      </w:r>
      <w:r w:rsidRPr="009A16AA">
        <w:rPr>
          <w:rFonts w:ascii="Arial" w:hAnsi="Arial" w:cs="Arial"/>
          <w:bCs/>
          <w:szCs w:val="20"/>
        </w:rPr>
        <w:t>ozumieni</w:t>
      </w:r>
      <w:r>
        <w:rPr>
          <w:rFonts w:ascii="Arial" w:hAnsi="Arial" w:cs="Arial"/>
          <w:bCs/>
          <w:szCs w:val="20"/>
        </w:rPr>
        <w:t>a</w:t>
      </w:r>
      <w:r w:rsidRPr="009A16AA">
        <w:rPr>
          <w:rFonts w:ascii="Arial" w:hAnsi="Arial" w:cs="Arial"/>
          <w:bCs/>
          <w:szCs w:val="20"/>
        </w:rPr>
        <w:t xml:space="preserve"> zasad funkcjonowania gospodarki</w:t>
      </w:r>
    </w:p>
    <w:p w:rsidR="00F12FD1" w:rsidRDefault="00F12FD1" w:rsidP="00536860">
      <w:pPr>
        <w:pStyle w:val="Akapitzlist"/>
        <w:numPr>
          <w:ilvl w:val="0"/>
          <w:numId w:val="222"/>
        </w:numPr>
        <w:pBdr>
          <w:top w:val="nil"/>
          <w:left w:val="nil"/>
          <w:bottom w:val="nil"/>
          <w:right w:val="nil"/>
          <w:between w:val="nil"/>
        </w:pBdr>
        <w:jc w:val="both"/>
        <w:rPr>
          <w:rFonts w:ascii="Arial" w:hAnsi="Arial" w:cs="Arial"/>
          <w:bCs/>
          <w:szCs w:val="20"/>
        </w:rPr>
      </w:pPr>
      <w:r w:rsidRPr="009A16AA">
        <w:rPr>
          <w:rFonts w:ascii="Arial" w:hAnsi="Arial" w:cs="Arial"/>
          <w:bCs/>
          <w:szCs w:val="20"/>
        </w:rPr>
        <w:t>świadomoś</w:t>
      </w:r>
      <w:r>
        <w:rPr>
          <w:rFonts w:ascii="Arial" w:hAnsi="Arial" w:cs="Arial"/>
          <w:bCs/>
          <w:szCs w:val="20"/>
        </w:rPr>
        <w:t>ci</w:t>
      </w:r>
      <w:r w:rsidRPr="009A16AA">
        <w:rPr>
          <w:rFonts w:ascii="Arial" w:hAnsi="Arial" w:cs="Arial"/>
          <w:bCs/>
          <w:szCs w:val="20"/>
        </w:rPr>
        <w:t xml:space="preserve"> zagadnień</w:t>
      </w:r>
      <w:r>
        <w:rPr>
          <w:rFonts w:ascii="Arial" w:hAnsi="Arial" w:cs="Arial"/>
          <w:bCs/>
          <w:szCs w:val="20"/>
        </w:rPr>
        <w:t xml:space="preserve"> </w:t>
      </w:r>
      <w:r w:rsidRPr="009A16AA">
        <w:rPr>
          <w:rFonts w:ascii="Arial" w:hAnsi="Arial" w:cs="Arial"/>
          <w:bCs/>
          <w:szCs w:val="20"/>
        </w:rPr>
        <w:t xml:space="preserve">etycznych związanych z </w:t>
      </w:r>
      <w:r>
        <w:rPr>
          <w:rFonts w:ascii="Arial" w:hAnsi="Arial" w:cs="Arial"/>
          <w:bCs/>
          <w:szCs w:val="20"/>
        </w:rPr>
        <w:t>ż</w:t>
      </w:r>
      <w:r w:rsidRPr="009A16AA">
        <w:rPr>
          <w:rFonts w:ascii="Arial" w:hAnsi="Arial" w:cs="Arial"/>
          <w:bCs/>
          <w:szCs w:val="20"/>
        </w:rPr>
        <w:t>yciem gospodarczym</w:t>
      </w:r>
    </w:p>
    <w:p w:rsidR="00F12FD1" w:rsidRDefault="00F12FD1" w:rsidP="00536860">
      <w:pPr>
        <w:pStyle w:val="Akapitzlist"/>
        <w:numPr>
          <w:ilvl w:val="0"/>
          <w:numId w:val="222"/>
        </w:numPr>
        <w:pBdr>
          <w:top w:val="nil"/>
          <w:left w:val="nil"/>
          <w:bottom w:val="nil"/>
          <w:right w:val="nil"/>
          <w:between w:val="nil"/>
        </w:pBdr>
        <w:jc w:val="both"/>
        <w:rPr>
          <w:rFonts w:ascii="Arial" w:hAnsi="Arial" w:cs="Arial"/>
          <w:bCs/>
          <w:szCs w:val="20"/>
        </w:rPr>
      </w:pPr>
      <w:r>
        <w:rPr>
          <w:rFonts w:ascii="Arial" w:hAnsi="Arial" w:cs="Arial"/>
          <w:bCs/>
          <w:szCs w:val="20"/>
        </w:rPr>
        <w:t>s</w:t>
      </w:r>
      <w:r w:rsidRPr="009A16AA">
        <w:rPr>
          <w:rFonts w:ascii="Arial" w:hAnsi="Arial" w:cs="Arial"/>
          <w:bCs/>
          <w:szCs w:val="20"/>
        </w:rPr>
        <w:t>kuteczne</w:t>
      </w:r>
      <w:r>
        <w:rPr>
          <w:rFonts w:ascii="Arial" w:hAnsi="Arial" w:cs="Arial"/>
          <w:bCs/>
          <w:szCs w:val="20"/>
        </w:rPr>
        <w:t>go</w:t>
      </w:r>
      <w:r w:rsidRPr="009A16AA">
        <w:rPr>
          <w:rFonts w:ascii="Arial" w:hAnsi="Arial" w:cs="Arial"/>
          <w:bCs/>
          <w:szCs w:val="20"/>
        </w:rPr>
        <w:t xml:space="preserve"> negocjowani</w:t>
      </w:r>
      <w:r>
        <w:rPr>
          <w:rFonts w:ascii="Arial" w:hAnsi="Arial" w:cs="Arial"/>
          <w:bCs/>
          <w:szCs w:val="20"/>
        </w:rPr>
        <w:t>a</w:t>
      </w:r>
      <w:r w:rsidRPr="009A16AA">
        <w:rPr>
          <w:rFonts w:ascii="Arial" w:hAnsi="Arial" w:cs="Arial"/>
          <w:bCs/>
          <w:szCs w:val="20"/>
        </w:rPr>
        <w:t xml:space="preserve"> i prezentowani</w:t>
      </w:r>
      <w:r>
        <w:rPr>
          <w:rFonts w:ascii="Arial" w:hAnsi="Arial" w:cs="Arial"/>
          <w:bCs/>
          <w:szCs w:val="20"/>
        </w:rPr>
        <w:t>a</w:t>
      </w:r>
      <w:r w:rsidRPr="009A16AA">
        <w:rPr>
          <w:rFonts w:ascii="Arial" w:hAnsi="Arial" w:cs="Arial"/>
          <w:bCs/>
          <w:szCs w:val="20"/>
        </w:rPr>
        <w:t xml:space="preserve"> stanowisk</w:t>
      </w:r>
    </w:p>
    <w:p w:rsidR="00F12FD1" w:rsidRDefault="00F12FD1" w:rsidP="00536860">
      <w:pPr>
        <w:pStyle w:val="Akapitzlist"/>
        <w:numPr>
          <w:ilvl w:val="0"/>
          <w:numId w:val="222"/>
        </w:numPr>
        <w:pBdr>
          <w:top w:val="nil"/>
          <w:left w:val="nil"/>
          <w:bottom w:val="nil"/>
          <w:right w:val="nil"/>
          <w:between w:val="nil"/>
        </w:pBdr>
        <w:jc w:val="both"/>
        <w:rPr>
          <w:rFonts w:ascii="Arial" w:hAnsi="Arial" w:cs="Arial"/>
          <w:bCs/>
          <w:szCs w:val="20"/>
        </w:rPr>
      </w:pPr>
      <w:r>
        <w:rPr>
          <w:rFonts w:ascii="Arial" w:hAnsi="Arial" w:cs="Arial"/>
          <w:bCs/>
          <w:szCs w:val="20"/>
        </w:rPr>
        <w:t>z</w:t>
      </w:r>
      <w:r w:rsidRPr="009A16AA">
        <w:rPr>
          <w:rFonts w:ascii="Arial" w:hAnsi="Arial" w:cs="Arial"/>
          <w:bCs/>
          <w:szCs w:val="20"/>
        </w:rPr>
        <w:t>dolnoś</w:t>
      </w:r>
      <w:r>
        <w:rPr>
          <w:rFonts w:ascii="Arial" w:hAnsi="Arial" w:cs="Arial"/>
          <w:bCs/>
          <w:szCs w:val="20"/>
        </w:rPr>
        <w:t xml:space="preserve">ci </w:t>
      </w:r>
      <w:r w:rsidRPr="009A16AA">
        <w:rPr>
          <w:rFonts w:ascii="Arial" w:hAnsi="Arial" w:cs="Arial"/>
          <w:bCs/>
          <w:szCs w:val="20"/>
        </w:rPr>
        <w:t>do pracy indywidualnej i zespołowe</w:t>
      </w:r>
      <w:r w:rsidR="00647AF4">
        <w:rPr>
          <w:rFonts w:ascii="Arial" w:hAnsi="Arial" w:cs="Arial"/>
          <w:bCs/>
          <w:szCs w:val="20"/>
        </w:rPr>
        <w:t>j</w:t>
      </w:r>
    </w:p>
    <w:p w:rsidR="00F12FD1" w:rsidRDefault="00F12FD1" w:rsidP="00536860">
      <w:pPr>
        <w:pStyle w:val="Akapitzlist"/>
        <w:numPr>
          <w:ilvl w:val="0"/>
          <w:numId w:val="222"/>
        </w:numPr>
        <w:pBdr>
          <w:top w:val="nil"/>
          <w:left w:val="nil"/>
          <w:bottom w:val="nil"/>
          <w:right w:val="nil"/>
          <w:between w:val="nil"/>
        </w:pBdr>
        <w:jc w:val="both"/>
        <w:rPr>
          <w:rFonts w:ascii="Arial" w:hAnsi="Arial" w:cs="Arial"/>
          <w:bCs/>
          <w:szCs w:val="20"/>
        </w:rPr>
      </w:pPr>
      <w:r>
        <w:rPr>
          <w:rFonts w:ascii="Arial" w:hAnsi="Arial" w:cs="Arial"/>
          <w:bCs/>
          <w:szCs w:val="20"/>
        </w:rPr>
        <w:t>u</w:t>
      </w:r>
      <w:r w:rsidRPr="009A16AA">
        <w:rPr>
          <w:rFonts w:ascii="Arial" w:hAnsi="Arial" w:cs="Arial"/>
          <w:bCs/>
          <w:szCs w:val="20"/>
        </w:rPr>
        <w:t>miejętnoś</w:t>
      </w:r>
      <w:r>
        <w:rPr>
          <w:rFonts w:ascii="Arial" w:hAnsi="Arial" w:cs="Arial"/>
          <w:bCs/>
          <w:szCs w:val="20"/>
        </w:rPr>
        <w:t>c</w:t>
      </w:r>
      <w:r w:rsidRPr="009A16AA">
        <w:rPr>
          <w:rFonts w:ascii="Arial" w:hAnsi="Arial" w:cs="Arial"/>
          <w:bCs/>
          <w:szCs w:val="20"/>
        </w:rPr>
        <w:t>i</w:t>
      </w:r>
      <w:r>
        <w:rPr>
          <w:rFonts w:ascii="Arial" w:hAnsi="Arial" w:cs="Arial"/>
          <w:bCs/>
          <w:szCs w:val="20"/>
        </w:rPr>
        <w:t xml:space="preserve"> i i</w:t>
      </w:r>
      <w:r w:rsidRPr="009A16AA">
        <w:rPr>
          <w:rFonts w:ascii="Arial" w:hAnsi="Arial" w:cs="Arial"/>
          <w:bCs/>
          <w:szCs w:val="20"/>
        </w:rPr>
        <w:t>dentyfikacji i oceny własnych mocnych i słabych stron</w:t>
      </w:r>
    </w:p>
    <w:p w:rsidR="00F12FD1" w:rsidRDefault="00F12FD1" w:rsidP="00F12FD1">
      <w:pPr>
        <w:pStyle w:val="Akapitzlist"/>
        <w:numPr>
          <w:ilvl w:val="0"/>
          <w:numId w:val="222"/>
        </w:numPr>
        <w:pBdr>
          <w:top w:val="nil"/>
          <w:left w:val="nil"/>
          <w:bottom w:val="nil"/>
          <w:right w:val="nil"/>
          <w:between w:val="nil"/>
        </w:pBdr>
        <w:jc w:val="both"/>
        <w:rPr>
          <w:rFonts w:ascii="Arial" w:hAnsi="Arial" w:cs="Arial"/>
          <w:bCs/>
          <w:szCs w:val="20"/>
        </w:rPr>
      </w:pPr>
      <w:r>
        <w:rPr>
          <w:rFonts w:ascii="Arial" w:hAnsi="Arial" w:cs="Arial"/>
          <w:bCs/>
          <w:szCs w:val="20"/>
        </w:rPr>
        <w:t xml:space="preserve"> u</w:t>
      </w:r>
      <w:r w:rsidRPr="009A16AA">
        <w:rPr>
          <w:rFonts w:ascii="Arial" w:hAnsi="Arial" w:cs="Arial"/>
          <w:bCs/>
          <w:szCs w:val="20"/>
        </w:rPr>
        <w:t>miejętnoś</w:t>
      </w:r>
      <w:r>
        <w:rPr>
          <w:rFonts w:ascii="Arial" w:hAnsi="Arial" w:cs="Arial"/>
          <w:bCs/>
          <w:szCs w:val="20"/>
        </w:rPr>
        <w:t xml:space="preserve">ci </w:t>
      </w:r>
      <w:r w:rsidRPr="009A16AA">
        <w:rPr>
          <w:rFonts w:ascii="Arial" w:hAnsi="Arial" w:cs="Arial"/>
          <w:bCs/>
          <w:szCs w:val="20"/>
        </w:rPr>
        <w:t>oceny ryzyka i podejmowania go w uzasadnionych wypadkach</w:t>
      </w:r>
      <w:r>
        <w:rPr>
          <w:rFonts w:ascii="Arial" w:hAnsi="Arial" w:cs="Arial"/>
          <w:bCs/>
          <w:szCs w:val="20"/>
        </w:rPr>
        <w:t>.</w:t>
      </w:r>
    </w:p>
    <w:p w:rsidR="00536860" w:rsidRPr="00536860" w:rsidRDefault="00536860" w:rsidP="00536860">
      <w:pPr>
        <w:pStyle w:val="Akapitzlist"/>
        <w:pBdr>
          <w:top w:val="nil"/>
          <w:left w:val="nil"/>
          <w:bottom w:val="nil"/>
          <w:right w:val="nil"/>
          <w:between w:val="nil"/>
        </w:pBdr>
        <w:ind w:left="771"/>
        <w:jc w:val="both"/>
        <w:rPr>
          <w:rFonts w:ascii="Arial" w:hAnsi="Arial" w:cs="Arial"/>
          <w:bCs/>
          <w:szCs w:val="20"/>
        </w:rPr>
      </w:pPr>
    </w:p>
    <w:p w:rsidR="00F12FD1" w:rsidRPr="00647AF4" w:rsidRDefault="00F12FD1" w:rsidP="00F12FD1">
      <w:pPr>
        <w:jc w:val="both"/>
        <w:rPr>
          <w:rFonts w:cs="Arial"/>
          <w:b/>
          <w:bCs/>
          <w:szCs w:val="20"/>
        </w:rPr>
      </w:pPr>
      <w:r w:rsidRPr="009D7D93">
        <w:rPr>
          <w:rFonts w:cs="Arial"/>
          <w:b/>
          <w:bCs/>
          <w:szCs w:val="20"/>
        </w:rPr>
        <w:t>PROPONOWANE METODY SPRAWDZANI</w:t>
      </w:r>
      <w:r w:rsidR="00647AF4">
        <w:rPr>
          <w:rFonts w:cs="Arial"/>
          <w:b/>
          <w:bCs/>
          <w:szCs w:val="20"/>
        </w:rPr>
        <w:t>A OSIĄGNIĘĆ EDUKACYJNYCH UCZNIA</w:t>
      </w:r>
    </w:p>
    <w:p w:rsidR="00F12FD1" w:rsidRDefault="00F12FD1" w:rsidP="00F12FD1">
      <w:pPr>
        <w:jc w:val="both"/>
        <w:rPr>
          <w:rFonts w:cs="Arial"/>
          <w:bCs/>
          <w:szCs w:val="20"/>
        </w:rPr>
      </w:pPr>
      <w:r w:rsidRPr="009D7D93">
        <w:rPr>
          <w:rFonts w:cs="Arial"/>
          <w:bCs/>
          <w:szCs w:val="20"/>
        </w:rPr>
        <w:t>Proces sprawdzania i oceniania osiągnięć edukacyjnych uczniów realizowany przez opiekuna prak</w:t>
      </w:r>
      <w:r>
        <w:rPr>
          <w:rFonts w:cs="Arial"/>
          <w:bCs/>
          <w:szCs w:val="20"/>
        </w:rPr>
        <w:t xml:space="preserve">tyki dotyczy celów kształcenia przedmiotu. </w:t>
      </w:r>
      <w:r w:rsidRPr="009D7D93">
        <w:rPr>
          <w:rFonts w:cs="Arial"/>
          <w:bCs/>
          <w:szCs w:val="20"/>
        </w:rPr>
        <w:t>Sprawdzanie stopnia realizacji celów powinno odbywać się w formie testu typu próba pracy. Ze względów technicznych, organizacyjnych lub</w:t>
      </w:r>
      <w:r>
        <w:rPr>
          <w:rFonts w:cs="Arial"/>
          <w:bCs/>
          <w:szCs w:val="20"/>
        </w:rPr>
        <w:t xml:space="preserve"> </w:t>
      </w:r>
      <w:r w:rsidRPr="009D7D93">
        <w:rPr>
          <w:rFonts w:cs="Arial"/>
          <w:bCs/>
          <w:szCs w:val="20"/>
        </w:rPr>
        <w:t>pro</w:t>
      </w:r>
      <w:r>
        <w:rPr>
          <w:rFonts w:cs="Arial"/>
          <w:bCs/>
          <w:szCs w:val="20"/>
        </w:rPr>
        <w:t xml:space="preserve">ceduralnych, dotyczących </w:t>
      </w:r>
      <w:r w:rsidRPr="009D7D93">
        <w:rPr>
          <w:rFonts w:cs="Arial"/>
          <w:bCs/>
          <w:szCs w:val="20"/>
        </w:rPr>
        <w:t>m.in. bezpieczeństwa pracy, narzędziem sprawdzania osiągnięć uczniów może być obserwacja dydaktyczna.</w:t>
      </w:r>
      <w:r>
        <w:rPr>
          <w:rFonts w:cs="Arial"/>
          <w:bCs/>
          <w:szCs w:val="20"/>
        </w:rPr>
        <w:t xml:space="preserve"> </w:t>
      </w:r>
      <w:r w:rsidRPr="009D7D93">
        <w:rPr>
          <w:rFonts w:cs="Arial"/>
          <w:bCs/>
          <w:szCs w:val="20"/>
        </w:rPr>
        <w:t>Obserwacja powinna być ukierunkowana na określenie stopnia aktywności, samodzielności i zaangażowania uczniów w wykonanie zlecanych prac.</w:t>
      </w:r>
      <w:r w:rsidRPr="007D6113">
        <w:rPr>
          <w:rFonts w:cs="Arial"/>
          <w:sz w:val="30"/>
          <w:szCs w:val="30"/>
        </w:rPr>
        <w:t xml:space="preserve"> </w:t>
      </w:r>
    </w:p>
    <w:p w:rsidR="00F12FD1" w:rsidRPr="00666041" w:rsidRDefault="00F12FD1" w:rsidP="00F12FD1">
      <w:pPr>
        <w:rPr>
          <w:rFonts w:cs="Arial"/>
          <w:szCs w:val="20"/>
        </w:rPr>
      </w:pPr>
      <w:r w:rsidRPr="00666041">
        <w:rPr>
          <w:rFonts w:cs="Arial"/>
          <w:szCs w:val="20"/>
        </w:rPr>
        <w:t xml:space="preserve">Przy wystawianiu oceny </w:t>
      </w:r>
      <w:r>
        <w:rPr>
          <w:rFonts w:cs="Arial"/>
          <w:szCs w:val="20"/>
        </w:rPr>
        <w:t xml:space="preserve">powinny być </w:t>
      </w:r>
      <w:r w:rsidRPr="00666041">
        <w:rPr>
          <w:rFonts w:cs="Arial"/>
          <w:szCs w:val="20"/>
        </w:rPr>
        <w:t xml:space="preserve">uwzględniane </w:t>
      </w:r>
      <w:r>
        <w:rPr>
          <w:rFonts w:cs="Arial"/>
          <w:szCs w:val="20"/>
        </w:rPr>
        <w:t>następujące elementy pracy ucznia:</w:t>
      </w:r>
    </w:p>
    <w:p w:rsidR="00F12FD1" w:rsidRDefault="00F12FD1" w:rsidP="007F6F87">
      <w:pPr>
        <w:pStyle w:val="Akapitzlist"/>
        <w:numPr>
          <w:ilvl w:val="0"/>
          <w:numId w:val="223"/>
        </w:numPr>
        <w:pBdr>
          <w:top w:val="nil"/>
          <w:left w:val="nil"/>
          <w:bottom w:val="nil"/>
          <w:right w:val="nil"/>
          <w:between w:val="nil"/>
        </w:pBdr>
        <w:ind w:left="851" w:hanging="284"/>
        <w:rPr>
          <w:rFonts w:ascii="Arial" w:hAnsi="Arial" w:cs="Arial"/>
          <w:szCs w:val="20"/>
        </w:rPr>
      </w:pPr>
      <w:r w:rsidRPr="00906A20">
        <w:rPr>
          <w:rFonts w:ascii="Arial" w:hAnsi="Arial" w:cs="Arial"/>
          <w:szCs w:val="20"/>
        </w:rPr>
        <w:t>umiejętność organizowania stanowiska pracy</w:t>
      </w:r>
    </w:p>
    <w:p w:rsidR="00F12FD1" w:rsidRDefault="00F12FD1" w:rsidP="007F6F87">
      <w:pPr>
        <w:pStyle w:val="Akapitzlist"/>
        <w:numPr>
          <w:ilvl w:val="0"/>
          <w:numId w:val="223"/>
        </w:numPr>
        <w:pBdr>
          <w:top w:val="nil"/>
          <w:left w:val="nil"/>
          <w:bottom w:val="nil"/>
          <w:right w:val="nil"/>
          <w:between w:val="nil"/>
        </w:pBdr>
        <w:ind w:left="851" w:hanging="284"/>
        <w:rPr>
          <w:rFonts w:ascii="Arial" w:hAnsi="Arial" w:cs="Arial"/>
          <w:szCs w:val="20"/>
        </w:rPr>
      </w:pPr>
      <w:r w:rsidRPr="00906A20">
        <w:rPr>
          <w:rFonts w:ascii="Arial" w:hAnsi="Arial" w:cs="Arial"/>
          <w:szCs w:val="20"/>
        </w:rPr>
        <w:t xml:space="preserve"> </w:t>
      </w:r>
      <w:r w:rsidRPr="009A16AA">
        <w:rPr>
          <w:rFonts w:ascii="Arial" w:hAnsi="Arial" w:cs="Arial"/>
          <w:szCs w:val="20"/>
        </w:rPr>
        <w:t>samodzielność podczas wykonywania zada</w:t>
      </w:r>
      <w:r>
        <w:rPr>
          <w:rFonts w:ascii="Arial" w:hAnsi="Arial" w:cs="Arial"/>
          <w:szCs w:val="20"/>
        </w:rPr>
        <w:t>ń</w:t>
      </w:r>
    </w:p>
    <w:p w:rsidR="00F12FD1" w:rsidRDefault="00F12FD1" w:rsidP="007F6F87">
      <w:pPr>
        <w:pStyle w:val="Akapitzlist"/>
        <w:numPr>
          <w:ilvl w:val="0"/>
          <w:numId w:val="223"/>
        </w:numPr>
        <w:pBdr>
          <w:top w:val="nil"/>
          <w:left w:val="nil"/>
          <w:bottom w:val="nil"/>
          <w:right w:val="nil"/>
          <w:between w:val="nil"/>
        </w:pBdr>
        <w:ind w:left="851" w:hanging="284"/>
        <w:rPr>
          <w:rFonts w:ascii="Arial" w:hAnsi="Arial" w:cs="Arial"/>
          <w:szCs w:val="20"/>
        </w:rPr>
      </w:pPr>
      <w:r w:rsidRPr="009A16AA">
        <w:rPr>
          <w:rFonts w:ascii="Arial" w:hAnsi="Arial" w:cs="Arial"/>
          <w:szCs w:val="20"/>
        </w:rPr>
        <w:t>jakość wykonywanej pracy</w:t>
      </w:r>
    </w:p>
    <w:p w:rsidR="00F12FD1" w:rsidRDefault="00F12FD1" w:rsidP="007F6F87">
      <w:pPr>
        <w:pStyle w:val="Akapitzlist"/>
        <w:numPr>
          <w:ilvl w:val="0"/>
          <w:numId w:val="223"/>
        </w:numPr>
        <w:pBdr>
          <w:top w:val="nil"/>
          <w:left w:val="nil"/>
          <w:bottom w:val="nil"/>
          <w:right w:val="nil"/>
          <w:between w:val="nil"/>
        </w:pBdr>
        <w:ind w:left="851" w:hanging="284"/>
        <w:rPr>
          <w:rFonts w:ascii="Arial" w:hAnsi="Arial" w:cs="Arial"/>
          <w:szCs w:val="20"/>
        </w:rPr>
      </w:pPr>
      <w:r w:rsidRPr="009A16AA">
        <w:rPr>
          <w:rFonts w:ascii="Arial" w:hAnsi="Arial" w:cs="Arial"/>
          <w:szCs w:val="20"/>
        </w:rPr>
        <w:t>przestrzeganie dyscypliny pracy</w:t>
      </w:r>
    </w:p>
    <w:p w:rsidR="00F12FD1" w:rsidRDefault="00F12FD1" w:rsidP="007F6F87">
      <w:pPr>
        <w:pStyle w:val="Akapitzlist"/>
        <w:numPr>
          <w:ilvl w:val="0"/>
          <w:numId w:val="223"/>
        </w:numPr>
        <w:pBdr>
          <w:top w:val="nil"/>
          <w:left w:val="nil"/>
          <w:bottom w:val="nil"/>
          <w:right w:val="nil"/>
          <w:between w:val="nil"/>
        </w:pBdr>
        <w:ind w:left="851" w:hanging="284"/>
        <w:rPr>
          <w:rFonts w:ascii="Arial" w:hAnsi="Arial" w:cs="Arial"/>
          <w:szCs w:val="20"/>
        </w:rPr>
      </w:pPr>
      <w:r w:rsidRPr="009A16AA">
        <w:rPr>
          <w:rFonts w:ascii="Arial" w:hAnsi="Arial" w:cs="Arial"/>
          <w:szCs w:val="20"/>
        </w:rPr>
        <w:t>przestrzeganie przepisów bhp i ppoż.</w:t>
      </w:r>
      <w:r>
        <w:rPr>
          <w:rFonts w:ascii="Arial" w:hAnsi="Arial" w:cs="Arial"/>
          <w:szCs w:val="20"/>
        </w:rPr>
        <w:t xml:space="preserve"> oraz</w:t>
      </w:r>
      <w:r w:rsidRPr="009A16AA">
        <w:rPr>
          <w:rFonts w:ascii="Arial" w:hAnsi="Arial" w:cs="Arial"/>
          <w:szCs w:val="20"/>
        </w:rPr>
        <w:t xml:space="preserve"> ochrony środowiska</w:t>
      </w:r>
    </w:p>
    <w:p w:rsidR="00F12FD1" w:rsidRPr="009A16AA" w:rsidRDefault="00F12FD1" w:rsidP="007F6F87">
      <w:pPr>
        <w:pStyle w:val="Akapitzlist"/>
        <w:numPr>
          <w:ilvl w:val="0"/>
          <w:numId w:val="223"/>
        </w:numPr>
        <w:pBdr>
          <w:top w:val="nil"/>
          <w:left w:val="nil"/>
          <w:bottom w:val="nil"/>
          <w:right w:val="nil"/>
          <w:between w:val="nil"/>
        </w:pBdr>
        <w:ind w:left="851" w:hanging="284"/>
        <w:rPr>
          <w:rFonts w:ascii="Arial" w:hAnsi="Arial" w:cs="Arial"/>
          <w:szCs w:val="20"/>
        </w:rPr>
      </w:pPr>
      <w:r w:rsidRPr="009A16AA">
        <w:rPr>
          <w:rFonts w:ascii="Arial" w:hAnsi="Arial" w:cs="Arial"/>
          <w:szCs w:val="20"/>
        </w:rPr>
        <w:t>poszanowanie wyposażenia i sprzętu</w:t>
      </w:r>
    </w:p>
    <w:p w:rsidR="00F12FD1" w:rsidRDefault="00F12FD1" w:rsidP="007F6F87">
      <w:pPr>
        <w:pStyle w:val="Akapitzlist"/>
        <w:numPr>
          <w:ilvl w:val="0"/>
          <w:numId w:val="223"/>
        </w:numPr>
        <w:pBdr>
          <w:top w:val="nil"/>
          <w:left w:val="nil"/>
          <w:bottom w:val="nil"/>
          <w:right w:val="nil"/>
          <w:between w:val="nil"/>
        </w:pBdr>
        <w:ind w:left="851" w:hanging="284"/>
        <w:rPr>
          <w:rFonts w:ascii="Arial" w:hAnsi="Arial" w:cs="Arial"/>
          <w:szCs w:val="20"/>
        </w:rPr>
      </w:pPr>
      <w:r w:rsidRPr="00906A20">
        <w:rPr>
          <w:rFonts w:ascii="Arial" w:hAnsi="Arial" w:cs="Arial"/>
          <w:szCs w:val="20"/>
        </w:rPr>
        <w:t>bieżące i staranne prowadzen</w:t>
      </w:r>
      <w:r>
        <w:rPr>
          <w:rFonts w:ascii="Arial" w:hAnsi="Arial" w:cs="Arial"/>
          <w:szCs w:val="20"/>
        </w:rPr>
        <w:t>ie dziennika praktyk zawodowych</w:t>
      </w:r>
    </w:p>
    <w:p w:rsidR="00F12FD1" w:rsidRDefault="00F12FD1" w:rsidP="007F6F87">
      <w:pPr>
        <w:pStyle w:val="Akapitzlist"/>
        <w:numPr>
          <w:ilvl w:val="0"/>
          <w:numId w:val="223"/>
        </w:numPr>
        <w:pBdr>
          <w:top w:val="nil"/>
          <w:left w:val="nil"/>
          <w:bottom w:val="nil"/>
          <w:right w:val="nil"/>
          <w:between w:val="nil"/>
        </w:pBdr>
        <w:ind w:left="851" w:hanging="284"/>
        <w:rPr>
          <w:rFonts w:ascii="Arial" w:hAnsi="Arial" w:cs="Arial"/>
          <w:szCs w:val="20"/>
        </w:rPr>
      </w:pPr>
      <w:r w:rsidRPr="009A16AA">
        <w:rPr>
          <w:rFonts w:ascii="Arial" w:hAnsi="Arial" w:cs="Arial"/>
          <w:szCs w:val="20"/>
        </w:rPr>
        <w:t>umiejętność pracy w zespole</w:t>
      </w:r>
    </w:p>
    <w:p w:rsidR="00F12FD1" w:rsidRPr="009A16AA" w:rsidRDefault="00F12FD1" w:rsidP="007F6F87">
      <w:pPr>
        <w:pStyle w:val="Akapitzlist"/>
        <w:numPr>
          <w:ilvl w:val="0"/>
          <w:numId w:val="223"/>
        </w:numPr>
        <w:pBdr>
          <w:top w:val="nil"/>
          <w:left w:val="nil"/>
          <w:bottom w:val="nil"/>
          <w:right w:val="nil"/>
          <w:between w:val="nil"/>
        </w:pBdr>
        <w:ind w:left="851" w:hanging="284"/>
        <w:rPr>
          <w:rFonts w:ascii="Arial" w:hAnsi="Arial" w:cs="Arial"/>
          <w:szCs w:val="20"/>
        </w:rPr>
      </w:pPr>
      <w:r w:rsidRPr="009A16AA">
        <w:rPr>
          <w:rFonts w:ascii="Arial" w:hAnsi="Arial" w:cs="Arial"/>
          <w:szCs w:val="20"/>
        </w:rPr>
        <w:t>zainteresowanie problematyką związaną z miejscem odbywania praktyki</w:t>
      </w:r>
      <w:r>
        <w:rPr>
          <w:rFonts w:ascii="Arial" w:hAnsi="Arial" w:cs="Arial"/>
          <w:szCs w:val="20"/>
        </w:rPr>
        <w:t>.</w:t>
      </w:r>
    </w:p>
    <w:p w:rsidR="00647AF4" w:rsidRPr="00647AF4" w:rsidRDefault="00F12FD1" w:rsidP="00647AF4">
      <w:pPr>
        <w:jc w:val="both"/>
        <w:rPr>
          <w:rFonts w:cs="Arial"/>
          <w:szCs w:val="20"/>
        </w:rPr>
      </w:pPr>
      <w:r>
        <w:rPr>
          <w:rFonts w:cs="Arial"/>
          <w:szCs w:val="20"/>
        </w:rPr>
        <w:t xml:space="preserve">Można również zaproponować uczniom, aby sporządzili </w:t>
      </w:r>
      <w:r w:rsidRPr="004F5C7A">
        <w:rPr>
          <w:rFonts w:cs="Arial"/>
          <w:szCs w:val="20"/>
        </w:rPr>
        <w:t>sprawozdanie z przebiegu praktyk</w:t>
      </w:r>
      <w:r>
        <w:rPr>
          <w:rFonts w:cs="Arial"/>
          <w:szCs w:val="20"/>
        </w:rPr>
        <w:t xml:space="preserve"> lub/i gromadzili</w:t>
      </w:r>
      <w:r w:rsidRPr="004F5C7A">
        <w:rPr>
          <w:rFonts w:cs="Arial"/>
          <w:szCs w:val="20"/>
        </w:rPr>
        <w:t xml:space="preserve"> </w:t>
      </w:r>
      <w:r>
        <w:rPr>
          <w:rFonts w:cs="Arial"/>
          <w:szCs w:val="20"/>
        </w:rPr>
        <w:t xml:space="preserve">efekty swoich działań na praktyce zawodowej w formie </w:t>
      </w:r>
      <w:r w:rsidRPr="004F5C7A">
        <w:rPr>
          <w:rFonts w:cs="Arial"/>
          <w:szCs w:val="20"/>
        </w:rPr>
        <w:t>portfolio</w:t>
      </w:r>
      <w:r>
        <w:rPr>
          <w:rFonts w:cs="Arial"/>
          <w:szCs w:val="20"/>
        </w:rPr>
        <w:t>. Zawartość portfolio może być brana pod uwagę przy ustalaniu oceny końcowej praktyki, ale może być źródłem</w:t>
      </w:r>
      <w:r>
        <w:rPr>
          <w:rStyle w:val="Odwoanieprzypisukocowego"/>
          <w:rFonts w:cs="Arial"/>
          <w:szCs w:val="20"/>
        </w:rPr>
        <w:t xml:space="preserve"> </w:t>
      </w:r>
      <w:r>
        <w:rPr>
          <w:rFonts w:cs="Arial"/>
          <w:szCs w:val="20"/>
        </w:rPr>
        <w:t>samooceny lub oceny koleżeńskiej.</w:t>
      </w:r>
      <w:r w:rsidR="00647AF4">
        <w:rPr>
          <w:rFonts w:cs="Arial"/>
          <w:szCs w:val="20"/>
        </w:rPr>
        <w:t xml:space="preserve"> </w:t>
      </w:r>
    </w:p>
    <w:p w:rsidR="00F12FD1" w:rsidRPr="0012720C" w:rsidRDefault="00F12FD1" w:rsidP="00F12FD1">
      <w:pPr>
        <w:rPr>
          <w:rFonts w:cs="Arial"/>
          <w:b/>
          <w:szCs w:val="20"/>
        </w:rPr>
      </w:pPr>
      <w:r w:rsidRPr="00666041">
        <w:rPr>
          <w:rFonts w:cs="Arial"/>
          <w:b/>
          <w:szCs w:val="20"/>
        </w:rPr>
        <w:t>SPOS</w:t>
      </w:r>
      <w:r w:rsidR="0012720C">
        <w:rPr>
          <w:rFonts w:cs="Arial"/>
          <w:b/>
          <w:szCs w:val="20"/>
        </w:rPr>
        <w:t>OBY EWALUACJI PRZEDMIOTU</w:t>
      </w:r>
    </w:p>
    <w:p w:rsidR="00F12FD1" w:rsidRDefault="00F12FD1" w:rsidP="00536860">
      <w:pPr>
        <w:jc w:val="both"/>
        <w:rPr>
          <w:rFonts w:cs="Arial"/>
          <w:bCs/>
          <w:szCs w:val="20"/>
        </w:rPr>
      </w:pPr>
      <w:r w:rsidRPr="00D2587A">
        <w:rPr>
          <w:rFonts w:cs="Arial"/>
          <w:bCs/>
          <w:szCs w:val="20"/>
        </w:rPr>
        <w:t xml:space="preserve">Ewaluacja przedmiotu </w:t>
      </w:r>
      <w:r>
        <w:rPr>
          <w:rFonts w:cs="Arial"/>
          <w:bCs/>
          <w:szCs w:val="20"/>
        </w:rPr>
        <w:t>Praktyka zawodowa II</w:t>
      </w:r>
      <w:r w:rsidRPr="00D2587A">
        <w:rPr>
          <w:rFonts w:cs="Arial"/>
          <w:bCs/>
          <w:szCs w:val="20"/>
        </w:rPr>
        <w:t xml:space="preserve"> powinna być prowadzona przede wszystkim jako badanie osiągnięć uczniów w kontekście wymagań rynku pracy</w:t>
      </w:r>
      <w:r>
        <w:rPr>
          <w:rFonts w:cs="Arial"/>
          <w:bCs/>
          <w:szCs w:val="20"/>
        </w:rPr>
        <w:t>, w tym poziomu kompetencji personalno-społecznych</w:t>
      </w:r>
      <w:r w:rsidRPr="00D2587A">
        <w:rPr>
          <w:rFonts w:cs="Arial"/>
          <w:bCs/>
          <w:szCs w:val="20"/>
        </w:rPr>
        <w:t xml:space="preserve">. Badanie może być przeprowadzona według modelu </w:t>
      </w:r>
      <w:r>
        <w:rPr>
          <w:rFonts w:cs="Arial"/>
          <w:bCs/>
          <w:szCs w:val="20"/>
        </w:rPr>
        <w:t xml:space="preserve">triangulacyjnego. Głównym celem ewaluacji </w:t>
      </w:r>
      <w:r w:rsidRPr="00D2587A">
        <w:rPr>
          <w:rFonts w:cs="Arial"/>
          <w:bCs/>
          <w:szCs w:val="20"/>
        </w:rPr>
        <w:t>powinno</w:t>
      </w:r>
      <w:r>
        <w:rPr>
          <w:rFonts w:cs="Arial"/>
          <w:bCs/>
          <w:szCs w:val="20"/>
        </w:rPr>
        <w:t xml:space="preserve"> być uzyskanie możliwie</w:t>
      </w:r>
      <w:r w:rsidRPr="00D2587A">
        <w:rPr>
          <w:rFonts w:cs="Arial"/>
          <w:bCs/>
          <w:szCs w:val="20"/>
        </w:rPr>
        <w:t xml:space="preserve"> </w:t>
      </w:r>
      <w:r>
        <w:rPr>
          <w:rFonts w:cs="Arial"/>
          <w:bCs/>
          <w:szCs w:val="20"/>
        </w:rPr>
        <w:t>wielu opisów rozmaitych sposobów widzenia danego programu ze strony różnych uczestników procesu nauczania - uczenia się:</w:t>
      </w:r>
    </w:p>
    <w:p w:rsidR="00F12FD1" w:rsidRDefault="00F12FD1" w:rsidP="00536860">
      <w:pPr>
        <w:pStyle w:val="Akapitzlist"/>
        <w:numPr>
          <w:ilvl w:val="0"/>
          <w:numId w:val="221"/>
        </w:numPr>
        <w:pBdr>
          <w:top w:val="nil"/>
          <w:left w:val="nil"/>
          <w:bottom w:val="nil"/>
          <w:right w:val="nil"/>
          <w:between w:val="nil"/>
        </w:pBdr>
        <w:jc w:val="both"/>
        <w:rPr>
          <w:rFonts w:ascii="Arial" w:hAnsi="Arial" w:cs="Arial"/>
          <w:bCs/>
          <w:szCs w:val="20"/>
        </w:rPr>
      </w:pPr>
      <w:r w:rsidRPr="008F6F40">
        <w:rPr>
          <w:rFonts w:ascii="Arial" w:hAnsi="Arial" w:cs="Arial"/>
          <w:bCs/>
          <w:szCs w:val="20"/>
        </w:rPr>
        <w:t>pracodawcy</w:t>
      </w:r>
    </w:p>
    <w:p w:rsidR="00F12FD1" w:rsidRDefault="00F12FD1" w:rsidP="00536860">
      <w:pPr>
        <w:pStyle w:val="Akapitzlist"/>
        <w:numPr>
          <w:ilvl w:val="0"/>
          <w:numId w:val="221"/>
        </w:numPr>
        <w:pBdr>
          <w:top w:val="nil"/>
          <w:left w:val="nil"/>
          <w:bottom w:val="nil"/>
          <w:right w:val="nil"/>
          <w:between w:val="nil"/>
        </w:pBdr>
        <w:jc w:val="both"/>
        <w:rPr>
          <w:rFonts w:ascii="Arial" w:hAnsi="Arial" w:cs="Arial"/>
          <w:bCs/>
          <w:szCs w:val="20"/>
        </w:rPr>
      </w:pPr>
      <w:r w:rsidRPr="008F6F40">
        <w:rPr>
          <w:rFonts w:ascii="Arial" w:hAnsi="Arial" w:cs="Arial"/>
          <w:bCs/>
          <w:szCs w:val="20"/>
        </w:rPr>
        <w:t xml:space="preserve"> uczniowie</w:t>
      </w:r>
    </w:p>
    <w:p w:rsidR="00F12FD1" w:rsidRDefault="00F12FD1" w:rsidP="00536860">
      <w:pPr>
        <w:pStyle w:val="Akapitzlist"/>
        <w:numPr>
          <w:ilvl w:val="0"/>
          <w:numId w:val="221"/>
        </w:numPr>
        <w:pBdr>
          <w:top w:val="nil"/>
          <w:left w:val="nil"/>
          <w:bottom w:val="nil"/>
          <w:right w:val="nil"/>
          <w:between w:val="nil"/>
        </w:pBdr>
        <w:jc w:val="both"/>
        <w:rPr>
          <w:rFonts w:ascii="Arial" w:hAnsi="Arial" w:cs="Arial"/>
          <w:bCs/>
          <w:szCs w:val="20"/>
        </w:rPr>
      </w:pPr>
      <w:r w:rsidRPr="008F6F40">
        <w:rPr>
          <w:rFonts w:ascii="Arial" w:hAnsi="Arial" w:cs="Arial"/>
          <w:bCs/>
          <w:szCs w:val="20"/>
        </w:rPr>
        <w:t xml:space="preserve"> </w:t>
      </w:r>
      <w:r>
        <w:rPr>
          <w:rFonts w:ascii="Arial" w:hAnsi="Arial" w:cs="Arial"/>
          <w:bCs/>
          <w:szCs w:val="20"/>
        </w:rPr>
        <w:t>r</w:t>
      </w:r>
      <w:r w:rsidRPr="008F6F40">
        <w:rPr>
          <w:rFonts w:ascii="Arial" w:hAnsi="Arial" w:cs="Arial"/>
          <w:bCs/>
          <w:szCs w:val="20"/>
        </w:rPr>
        <w:t>odzice</w:t>
      </w:r>
    </w:p>
    <w:p w:rsidR="00F12FD1" w:rsidRDefault="00F12FD1" w:rsidP="00536860">
      <w:pPr>
        <w:pStyle w:val="Akapitzlist"/>
        <w:numPr>
          <w:ilvl w:val="0"/>
          <w:numId w:val="221"/>
        </w:numPr>
        <w:pBdr>
          <w:top w:val="nil"/>
          <w:left w:val="nil"/>
          <w:bottom w:val="nil"/>
          <w:right w:val="nil"/>
          <w:between w:val="nil"/>
        </w:pBdr>
        <w:jc w:val="both"/>
        <w:rPr>
          <w:rFonts w:ascii="Arial" w:hAnsi="Arial" w:cs="Arial"/>
          <w:bCs/>
          <w:szCs w:val="20"/>
        </w:rPr>
      </w:pPr>
      <w:r>
        <w:rPr>
          <w:rFonts w:ascii="Arial" w:hAnsi="Arial" w:cs="Arial"/>
          <w:bCs/>
          <w:szCs w:val="20"/>
        </w:rPr>
        <w:t>nauczyciele</w:t>
      </w:r>
    </w:p>
    <w:p w:rsidR="00F12FD1" w:rsidRDefault="00F12FD1" w:rsidP="00536860">
      <w:pPr>
        <w:pStyle w:val="Akapitzlist"/>
        <w:ind w:left="780" w:hanging="780"/>
        <w:jc w:val="both"/>
        <w:rPr>
          <w:rFonts w:ascii="Arial" w:hAnsi="Arial" w:cs="Arial"/>
          <w:bCs/>
          <w:szCs w:val="20"/>
        </w:rPr>
      </w:pPr>
      <w:r w:rsidRPr="008F6F40">
        <w:rPr>
          <w:rFonts w:ascii="Arial" w:hAnsi="Arial" w:cs="Arial"/>
          <w:bCs/>
          <w:szCs w:val="20"/>
        </w:rPr>
        <w:t>z zastosowaniem obserwacji dydaktycznych, gromadzeni</w:t>
      </w:r>
      <w:r>
        <w:rPr>
          <w:rFonts w:ascii="Arial" w:hAnsi="Arial" w:cs="Arial"/>
          <w:bCs/>
          <w:szCs w:val="20"/>
        </w:rPr>
        <w:t>a</w:t>
      </w:r>
      <w:r w:rsidRPr="008F6F40">
        <w:rPr>
          <w:rFonts w:ascii="Arial" w:hAnsi="Arial" w:cs="Arial"/>
          <w:bCs/>
          <w:szCs w:val="20"/>
        </w:rPr>
        <w:t xml:space="preserve"> danych za pomocą kwestionariuszy i wywiadów. </w:t>
      </w:r>
    </w:p>
    <w:p w:rsidR="00536860" w:rsidRDefault="00536860" w:rsidP="00F12FD1">
      <w:pPr>
        <w:pStyle w:val="Akapitzlist"/>
        <w:ind w:left="780" w:hanging="780"/>
        <w:jc w:val="both"/>
        <w:rPr>
          <w:rFonts w:ascii="Arial" w:hAnsi="Arial" w:cs="Arial"/>
          <w:bCs/>
          <w:szCs w:val="20"/>
        </w:rPr>
      </w:pPr>
    </w:p>
    <w:p w:rsidR="00536860" w:rsidRPr="009E096E" w:rsidRDefault="00536860" w:rsidP="00536860">
      <w:pPr>
        <w:pStyle w:val="Akapitzlist"/>
        <w:numPr>
          <w:ilvl w:val="0"/>
          <w:numId w:val="120"/>
        </w:numPr>
        <w:jc w:val="both"/>
        <w:rPr>
          <w:rFonts w:ascii="Arial" w:hAnsi="Arial" w:cs="Arial"/>
          <w:b/>
          <w:szCs w:val="20"/>
        </w:rPr>
      </w:pPr>
      <w:r w:rsidRPr="009E096E">
        <w:rPr>
          <w:rFonts w:ascii="Arial" w:hAnsi="Arial" w:cs="Arial"/>
          <w:b/>
          <w:szCs w:val="20"/>
        </w:rPr>
        <w:t xml:space="preserve">PROPOZYCJA SPOSOBU  EWALUACJI PROGRAMU NAUCZANIA </w:t>
      </w:r>
    </w:p>
    <w:p w:rsidR="00536860" w:rsidRPr="00190DFC" w:rsidRDefault="00536860" w:rsidP="00536860">
      <w:pPr>
        <w:spacing w:after="160"/>
        <w:jc w:val="both"/>
        <w:rPr>
          <w:rFonts w:eastAsia="Calibri" w:cs="Arial"/>
          <w:iCs/>
          <w:szCs w:val="20"/>
          <w:lang w:eastAsia="en-US"/>
        </w:rPr>
      </w:pPr>
      <w:r w:rsidRPr="00190DFC">
        <w:rPr>
          <w:rFonts w:eastAsia="Calibri" w:cs="Arial"/>
          <w:iCs/>
          <w:szCs w:val="20"/>
          <w:lang w:eastAsia="en-US"/>
        </w:rPr>
        <w:t xml:space="preserve">Ewaluacja obejmie całą grupę uczniów. Proponuje się przeprowadzenie ewaluacji końcowej – konkluzywnej, koncentrującej się </w:t>
      </w:r>
      <w:r w:rsidRPr="00190DFC">
        <w:rPr>
          <w:rFonts w:cs="Arial"/>
          <w:szCs w:val="20"/>
        </w:rPr>
        <w:t>na analizie rezultatów i skutków programu nauczania praktyki zawodowej w trakcie jej realizacji.</w:t>
      </w:r>
      <w:r w:rsidRPr="00190DFC">
        <w:rPr>
          <w:rFonts w:eastAsia="Calibri" w:cs="Arial"/>
          <w:iCs/>
          <w:szCs w:val="20"/>
          <w:lang w:eastAsia="en-US"/>
        </w:rPr>
        <w:t xml:space="preserve"> Do ewaluacji praktyki zawodowej, której celem jest nabycie praktycznych umiejętności, uzupełnienie i pogłębienie wiedzy uzyskanej w toku zajęć dydaktycznych sugeruje się  zastosować metody tj. badania ankietowe, analiza dokumentów, wywiad z pracodawcami czy obserwacja. Proponowane metody pozwolą na ocenę efektywności i jakości przydzielonych poleceń i praktycznych zadań w trakcie ich realizacji i po ich zakończeniu. </w:t>
      </w:r>
      <w:r w:rsidRPr="00190DFC">
        <w:rPr>
          <w:rFonts w:cs="Arial"/>
          <w:szCs w:val="20"/>
        </w:rPr>
        <w:t xml:space="preserve">W aspekcie praktycznym istotę efektywności sprowadza się biorąc pod uwagę </w:t>
      </w:r>
      <w:r w:rsidRPr="00190DFC">
        <w:rPr>
          <w:rFonts w:eastAsia="Calibri" w:cs="Arial"/>
          <w:iCs/>
          <w:szCs w:val="20"/>
          <w:lang w:eastAsia="en-US"/>
        </w:rPr>
        <w:t>sprawność działania, pozytywny wynik, skuteczność, celowość, racjonalność prowadzonych działań dlatego proponowane metody pozwolą na uzyskanie maksymalnie obiektywnej informacji o wartości przedmiotu.</w:t>
      </w:r>
    </w:p>
    <w:p w:rsidR="00536860" w:rsidRPr="00190DFC" w:rsidRDefault="00536860" w:rsidP="00536860">
      <w:pPr>
        <w:jc w:val="center"/>
        <w:rPr>
          <w:rFonts w:cs="Arial"/>
          <w:b/>
          <w:szCs w:val="20"/>
        </w:rPr>
      </w:pPr>
    </w:p>
    <w:p w:rsidR="00A759D1" w:rsidRDefault="00A759D1">
      <w:pPr>
        <w:spacing w:after="160" w:line="259" w:lineRule="auto"/>
        <w:rPr>
          <w:rFonts w:eastAsiaTheme="majorEastAsia" w:cstheme="majorBidi"/>
          <w:b/>
          <w:bCs/>
          <w:sz w:val="24"/>
          <w:szCs w:val="28"/>
        </w:rPr>
      </w:pPr>
      <w:r>
        <w:br w:type="page"/>
      </w:r>
    </w:p>
    <w:p w:rsidR="00536860" w:rsidRPr="009E096E" w:rsidRDefault="00536860" w:rsidP="00A759D1">
      <w:pPr>
        <w:pStyle w:val="Nagwek1"/>
      </w:pPr>
      <w:bookmarkStart w:id="22" w:name="_Toc18574026"/>
      <w:r w:rsidRPr="009E096E">
        <w:t>PROJEKT EWALUACJI PROGRAMU NAUCZANIA ZAWODU Technik technologii chemicznej</w:t>
      </w:r>
      <w:bookmarkEnd w:id="22"/>
    </w:p>
    <w:p w:rsidR="00536860" w:rsidRPr="00190DFC" w:rsidRDefault="00536860" w:rsidP="00536860">
      <w:pPr>
        <w:rPr>
          <w:rFonts w:cs="Arial"/>
          <w:szCs w:val="20"/>
        </w:rPr>
      </w:pPr>
      <w:r w:rsidRPr="00190DFC">
        <w:rPr>
          <w:rFonts w:cs="Arial"/>
          <w:szCs w:val="20"/>
        </w:rPr>
        <w:t>Cele ewaluacji</w:t>
      </w:r>
    </w:p>
    <w:p w:rsidR="00536860" w:rsidRPr="00190DFC" w:rsidRDefault="00536860" w:rsidP="00536860">
      <w:pPr>
        <w:pStyle w:val="Akapitzlist"/>
        <w:numPr>
          <w:ilvl w:val="0"/>
          <w:numId w:val="87"/>
        </w:numPr>
        <w:rPr>
          <w:rFonts w:ascii="Arial" w:eastAsia="Calibri" w:hAnsi="Arial" w:cs="Arial"/>
          <w:szCs w:val="20"/>
        </w:rPr>
      </w:pPr>
      <w:r w:rsidRPr="00190DFC">
        <w:rPr>
          <w:rFonts w:ascii="Arial" w:eastAsia="Calibri" w:hAnsi="Arial" w:cs="Arial"/>
          <w:szCs w:val="20"/>
        </w:rPr>
        <w:t>Określenie jakości i skuteczności realizacji programu nauczania zawodu w zakresie:</w:t>
      </w:r>
    </w:p>
    <w:p w:rsidR="00536860" w:rsidRPr="00190DFC" w:rsidRDefault="00536860" w:rsidP="00536860">
      <w:pPr>
        <w:ind w:left="360"/>
        <w:rPr>
          <w:rFonts w:cs="Arial"/>
          <w:szCs w:val="20"/>
        </w:rPr>
      </w:pPr>
      <w:r w:rsidRPr="00190DFC">
        <w:rPr>
          <w:rFonts w:cs="Arial"/>
          <w:szCs w:val="20"/>
        </w:rPr>
        <w:t xml:space="preserve"> – osiągania szczegółowych efektów kształcenia,</w:t>
      </w:r>
    </w:p>
    <w:p w:rsidR="00536860" w:rsidRPr="00190DFC" w:rsidRDefault="00536860" w:rsidP="00536860">
      <w:pPr>
        <w:ind w:left="360"/>
        <w:rPr>
          <w:rFonts w:cs="Arial"/>
          <w:szCs w:val="20"/>
        </w:rPr>
      </w:pPr>
      <w:r w:rsidRPr="00190DFC">
        <w:rPr>
          <w:rFonts w:cs="Arial"/>
          <w:szCs w:val="20"/>
        </w:rPr>
        <w:t xml:space="preserve"> – doboru oraz zastosowania form, metod i strategii dydaktycznych,</w:t>
      </w:r>
    </w:p>
    <w:p w:rsidR="00536860" w:rsidRPr="00190DFC" w:rsidRDefault="00536860" w:rsidP="00536860">
      <w:pPr>
        <w:ind w:left="360"/>
        <w:rPr>
          <w:rFonts w:cs="Arial"/>
          <w:szCs w:val="20"/>
        </w:rPr>
      </w:pPr>
      <w:r w:rsidRPr="00190DFC">
        <w:rPr>
          <w:rFonts w:cs="Arial"/>
          <w:szCs w:val="20"/>
        </w:rPr>
        <w:t xml:space="preserve"> – współpracy z pracodawcami,</w:t>
      </w:r>
    </w:p>
    <w:p w:rsidR="00536860" w:rsidRPr="00190DFC" w:rsidRDefault="00536860" w:rsidP="00536860">
      <w:pPr>
        <w:ind w:left="360"/>
        <w:rPr>
          <w:rFonts w:cs="Arial"/>
          <w:szCs w:val="20"/>
        </w:rPr>
      </w:pPr>
      <w:r w:rsidRPr="00190DFC">
        <w:rPr>
          <w:rFonts w:cs="Arial"/>
          <w:szCs w:val="20"/>
        </w:rPr>
        <w:t xml:space="preserve"> – wykorzystania bazy technologiczno - dydaktycznej.</w:t>
      </w:r>
    </w:p>
    <w:p w:rsidR="00556CF2" w:rsidRPr="00190DFC" w:rsidRDefault="00556CF2" w:rsidP="00190DFC">
      <w:pPr>
        <w:rPr>
          <w:rFonts w:cs="Arial"/>
          <w:szCs w:val="20"/>
        </w:rPr>
      </w:pPr>
    </w:p>
    <w:tbl>
      <w:tblPr>
        <w:tblW w:w="14601" w:type="dxa"/>
        <w:tblInd w:w="-493" w:type="dxa"/>
        <w:tblCellMar>
          <w:left w:w="0" w:type="dxa"/>
          <w:right w:w="0" w:type="dxa"/>
        </w:tblCellMar>
        <w:tblLook w:val="04A0" w:firstRow="1" w:lastRow="0" w:firstColumn="1" w:lastColumn="0" w:noHBand="0" w:noVBand="1"/>
      </w:tblPr>
      <w:tblGrid>
        <w:gridCol w:w="2953"/>
        <w:gridCol w:w="4100"/>
        <w:gridCol w:w="3420"/>
        <w:gridCol w:w="1920"/>
        <w:gridCol w:w="2208"/>
      </w:tblGrid>
      <w:tr w:rsidR="005565E0" w:rsidRPr="00AF2CCF" w:rsidTr="007C7006">
        <w:trPr>
          <w:trHeight w:val="257"/>
        </w:trPr>
        <w:tc>
          <w:tcPr>
            <w:tcW w:w="14601"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74" w:type="dxa"/>
              <w:bottom w:w="0" w:type="dxa"/>
              <w:right w:w="74" w:type="dxa"/>
            </w:tcMar>
            <w:hideMark/>
          </w:tcPr>
          <w:p w:rsidR="005565E0" w:rsidRPr="00AF2CCF" w:rsidRDefault="005565E0" w:rsidP="00AF2CCF">
            <w:pPr>
              <w:spacing w:line="240" w:lineRule="auto"/>
              <w:rPr>
                <w:rFonts w:cs="Arial"/>
                <w:szCs w:val="20"/>
              </w:rPr>
            </w:pPr>
            <w:r w:rsidRPr="00AF2CCF">
              <w:rPr>
                <w:rFonts w:cs="Arial"/>
                <w:b/>
                <w:bCs/>
                <w:szCs w:val="20"/>
              </w:rPr>
              <w:t>Faza refleksyjna</w:t>
            </w:r>
          </w:p>
        </w:tc>
      </w:tr>
      <w:tr w:rsidR="005565E0" w:rsidRPr="00AF2CCF" w:rsidTr="007C7006">
        <w:trPr>
          <w:trHeight w:val="514"/>
        </w:trPr>
        <w:tc>
          <w:tcPr>
            <w:tcW w:w="2953" w:type="dxa"/>
            <w:tcBorders>
              <w:top w:val="single" w:sz="24"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5565E0" w:rsidRPr="00AF2CCF" w:rsidRDefault="005565E0" w:rsidP="00AF2CCF">
            <w:pPr>
              <w:spacing w:line="240" w:lineRule="auto"/>
              <w:rPr>
                <w:rFonts w:cs="Arial"/>
                <w:szCs w:val="20"/>
              </w:rPr>
            </w:pPr>
            <w:r w:rsidRPr="00AF2CCF">
              <w:rPr>
                <w:rFonts w:cs="Arial"/>
                <w:b/>
                <w:bCs/>
                <w:szCs w:val="20"/>
              </w:rPr>
              <w:t xml:space="preserve">Obszar  badania </w:t>
            </w:r>
          </w:p>
        </w:tc>
        <w:tc>
          <w:tcPr>
            <w:tcW w:w="41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AF2CCF" w:rsidRDefault="005565E0" w:rsidP="00AF2CCF">
            <w:pPr>
              <w:spacing w:line="240" w:lineRule="auto"/>
              <w:rPr>
                <w:rFonts w:cs="Arial"/>
                <w:szCs w:val="20"/>
              </w:rPr>
            </w:pPr>
            <w:r w:rsidRPr="00AF2CCF">
              <w:rPr>
                <w:rFonts w:cs="Arial"/>
                <w:szCs w:val="20"/>
              </w:rPr>
              <w:t>Pytania kluczowe</w:t>
            </w:r>
          </w:p>
        </w:tc>
        <w:tc>
          <w:tcPr>
            <w:tcW w:w="34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AF2CCF" w:rsidRDefault="005565E0" w:rsidP="00AF2CCF">
            <w:pPr>
              <w:spacing w:line="240" w:lineRule="auto"/>
              <w:rPr>
                <w:rFonts w:cs="Arial"/>
                <w:szCs w:val="20"/>
              </w:rPr>
            </w:pPr>
            <w:r w:rsidRPr="00AF2CCF">
              <w:rPr>
                <w:rFonts w:cs="Arial"/>
                <w:szCs w:val="20"/>
              </w:rPr>
              <w:t xml:space="preserve">Wskaźniki świadczące o efektywności </w:t>
            </w:r>
          </w:p>
        </w:tc>
        <w:tc>
          <w:tcPr>
            <w:tcW w:w="19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AF2CCF" w:rsidRDefault="005565E0" w:rsidP="00AF2CCF">
            <w:pPr>
              <w:spacing w:line="240" w:lineRule="auto"/>
              <w:rPr>
                <w:rFonts w:cs="Arial"/>
                <w:szCs w:val="20"/>
              </w:rPr>
            </w:pPr>
            <w:r w:rsidRPr="00AF2CCF">
              <w:rPr>
                <w:rFonts w:cs="Arial"/>
                <w:szCs w:val="20"/>
              </w:rPr>
              <w:t>Metody, techniki badania/ narzędzia</w:t>
            </w:r>
          </w:p>
        </w:tc>
        <w:tc>
          <w:tcPr>
            <w:tcW w:w="220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AF2CCF" w:rsidRDefault="005565E0" w:rsidP="00AF2CCF">
            <w:pPr>
              <w:spacing w:line="240" w:lineRule="auto"/>
              <w:rPr>
                <w:rFonts w:cs="Arial"/>
                <w:szCs w:val="20"/>
              </w:rPr>
            </w:pPr>
            <w:r w:rsidRPr="00AF2CCF">
              <w:rPr>
                <w:rFonts w:cs="Arial"/>
                <w:szCs w:val="20"/>
              </w:rPr>
              <w:t xml:space="preserve">Termin badania </w:t>
            </w:r>
          </w:p>
        </w:tc>
      </w:tr>
      <w:tr w:rsidR="00085468" w:rsidRPr="00AF2CCF" w:rsidTr="008E3493">
        <w:trPr>
          <w:trHeight w:val="2988"/>
        </w:trPr>
        <w:tc>
          <w:tcPr>
            <w:tcW w:w="2953"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085468" w:rsidRPr="00AF2CCF" w:rsidRDefault="00085468" w:rsidP="00AF2CCF">
            <w:pPr>
              <w:spacing w:line="240" w:lineRule="auto"/>
              <w:rPr>
                <w:rFonts w:cs="Arial"/>
                <w:szCs w:val="20"/>
              </w:rPr>
            </w:pPr>
            <w:r w:rsidRPr="00AF2CCF">
              <w:rPr>
                <w:rFonts w:cs="Arial"/>
                <w:szCs w:val="20"/>
              </w:rPr>
              <w:t>Układ materiału nauczania danego przedmiotu</w:t>
            </w:r>
          </w:p>
          <w:p w:rsidR="00085468" w:rsidRPr="00AF2CCF" w:rsidRDefault="00085468" w:rsidP="00AF2CCF">
            <w:pPr>
              <w:spacing w:line="240" w:lineRule="auto"/>
              <w:rPr>
                <w:rFonts w:cs="Arial"/>
                <w:szCs w:val="20"/>
              </w:rPr>
            </w:pPr>
          </w:p>
          <w:p w:rsidR="00085468" w:rsidRPr="00AF2CCF" w:rsidRDefault="00085468" w:rsidP="00AF2CCF">
            <w:pPr>
              <w:spacing w:line="240" w:lineRule="auto"/>
              <w:rPr>
                <w:rFonts w:cs="Arial"/>
                <w:szCs w:val="20"/>
              </w:rPr>
            </w:pPr>
          </w:p>
        </w:tc>
        <w:tc>
          <w:tcPr>
            <w:tcW w:w="41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085468" w:rsidRPr="00AF2CCF" w:rsidRDefault="00085468" w:rsidP="00C34979">
            <w:pPr>
              <w:numPr>
                <w:ilvl w:val="0"/>
                <w:numId w:val="88"/>
              </w:numPr>
              <w:tabs>
                <w:tab w:val="left" w:pos="430"/>
              </w:tabs>
              <w:spacing w:line="240" w:lineRule="auto"/>
              <w:ind w:left="430" w:hanging="430"/>
              <w:contextualSpacing/>
              <w:rPr>
                <w:rFonts w:cs="Arial"/>
                <w:szCs w:val="20"/>
              </w:rPr>
            </w:pPr>
            <w:r w:rsidRPr="00AF2CCF">
              <w:rPr>
                <w:rFonts w:cs="Arial"/>
                <w:szCs w:val="20"/>
              </w:rPr>
              <w:t>Czy w programie nauczania określono przedmioty do kwalifikacji?</w:t>
            </w:r>
          </w:p>
          <w:p w:rsidR="00085468" w:rsidRPr="00AF2CCF" w:rsidRDefault="00085468" w:rsidP="00C34979">
            <w:pPr>
              <w:numPr>
                <w:ilvl w:val="0"/>
                <w:numId w:val="88"/>
              </w:numPr>
              <w:tabs>
                <w:tab w:val="left" w:pos="430"/>
              </w:tabs>
              <w:spacing w:line="240" w:lineRule="auto"/>
              <w:ind w:left="430" w:hanging="430"/>
              <w:contextualSpacing/>
              <w:rPr>
                <w:rFonts w:cs="Arial"/>
                <w:szCs w:val="20"/>
              </w:rPr>
            </w:pPr>
            <w:r w:rsidRPr="00AF2CCF">
              <w:rPr>
                <w:rFonts w:cs="Arial"/>
                <w:szCs w:val="20"/>
              </w:rPr>
              <w:t>Czy program nauczania uwzględnia spiralną strukturę treści?</w:t>
            </w:r>
          </w:p>
          <w:p w:rsidR="00085468" w:rsidRPr="00AF2CCF" w:rsidRDefault="00085468" w:rsidP="00C34979">
            <w:pPr>
              <w:numPr>
                <w:ilvl w:val="0"/>
                <w:numId w:val="88"/>
              </w:numPr>
              <w:tabs>
                <w:tab w:val="left" w:pos="430"/>
              </w:tabs>
              <w:spacing w:line="240" w:lineRule="auto"/>
              <w:ind w:left="430" w:hanging="430"/>
              <w:contextualSpacing/>
              <w:rPr>
                <w:rFonts w:cs="Arial"/>
                <w:szCs w:val="20"/>
              </w:rPr>
            </w:pPr>
            <w:r w:rsidRPr="00AF2CCF">
              <w:rPr>
                <w:rFonts w:cs="Arial"/>
                <w:szCs w:val="20"/>
              </w:rPr>
              <w:t>Czy efekty kształcenia, kluczowe dla zawodu zostały podzielone na materiał nauczania w taki sposób, aby były kształtowane przez kilka przedmiotów w całym cyklu kształcenia w zakresie danej kwalifikacji?</w:t>
            </w:r>
          </w:p>
          <w:p w:rsidR="00085468" w:rsidRPr="00AF2CCF" w:rsidRDefault="00085468" w:rsidP="00C34979">
            <w:pPr>
              <w:numPr>
                <w:ilvl w:val="0"/>
                <w:numId w:val="88"/>
              </w:numPr>
              <w:tabs>
                <w:tab w:val="left" w:pos="430"/>
              </w:tabs>
              <w:spacing w:line="240" w:lineRule="auto"/>
              <w:ind w:left="430" w:hanging="430"/>
              <w:contextualSpacing/>
              <w:rPr>
                <w:rFonts w:cs="Arial"/>
                <w:szCs w:val="20"/>
              </w:rPr>
            </w:pPr>
            <w:r w:rsidRPr="00AF2CCF">
              <w:rPr>
                <w:rFonts w:cs="Arial"/>
                <w:szCs w:val="20"/>
              </w:rPr>
              <w:t>Czy wszyscy nauczyciele współpracują przy ustalaniu kolejności realizacji treści programowych?</w:t>
            </w:r>
          </w:p>
        </w:tc>
        <w:tc>
          <w:tcPr>
            <w:tcW w:w="34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085468" w:rsidRPr="00AF2CCF" w:rsidRDefault="00085468" w:rsidP="00AF2CCF">
            <w:pPr>
              <w:spacing w:line="240" w:lineRule="auto"/>
              <w:rPr>
                <w:rFonts w:cs="Arial"/>
                <w:szCs w:val="20"/>
              </w:rPr>
            </w:pPr>
            <w:r w:rsidRPr="00AF2CCF">
              <w:rPr>
                <w:rFonts w:cs="Arial"/>
                <w:szCs w:val="20"/>
              </w:rPr>
              <w:t>Program nauczania umożliwia przygotowanie do egzaminu potwierdzającego kwalifikacje zawodowe</w:t>
            </w:r>
          </w:p>
          <w:p w:rsidR="00085468" w:rsidRPr="00AF2CCF" w:rsidRDefault="00085468" w:rsidP="00AF2CCF">
            <w:pPr>
              <w:spacing w:line="240" w:lineRule="auto"/>
              <w:rPr>
                <w:rFonts w:cs="Arial"/>
                <w:szCs w:val="20"/>
              </w:rPr>
            </w:pPr>
          </w:p>
          <w:p w:rsidR="00085468" w:rsidRPr="00AF2CCF" w:rsidRDefault="00085468" w:rsidP="00AF2CCF">
            <w:pPr>
              <w:spacing w:line="240" w:lineRule="auto"/>
              <w:rPr>
                <w:rFonts w:cs="Arial"/>
                <w:szCs w:val="20"/>
              </w:rPr>
            </w:pPr>
          </w:p>
          <w:p w:rsidR="00085468" w:rsidRPr="00AF2CCF" w:rsidRDefault="00085468" w:rsidP="00AF2CCF">
            <w:pPr>
              <w:spacing w:line="240" w:lineRule="auto"/>
              <w:rPr>
                <w:rFonts w:cs="Arial"/>
                <w:szCs w:val="20"/>
              </w:rPr>
            </w:pP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085468" w:rsidRPr="00AF2CCF" w:rsidRDefault="00085468" w:rsidP="00C34979">
            <w:pPr>
              <w:pStyle w:val="Akapitzlist"/>
              <w:numPr>
                <w:ilvl w:val="0"/>
                <w:numId w:val="89"/>
              </w:numPr>
              <w:tabs>
                <w:tab w:val="left" w:pos="289"/>
              </w:tabs>
              <w:spacing w:line="240" w:lineRule="auto"/>
              <w:ind w:left="289" w:hanging="289"/>
              <w:rPr>
                <w:rFonts w:ascii="Arial" w:eastAsia="Calibri" w:hAnsi="Arial" w:cs="Arial"/>
                <w:szCs w:val="20"/>
              </w:rPr>
            </w:pPr>
            <w:r w:rsidRPr="00AF2CCF">
              <w:rPr>
                <w:rFonts w:ascii="Arial" w:eastAsia="Calibri" w:hAnsi="Arial" w:cs="Arial"/>
                <w:szCs w:val="20"/>
              </w:rPr>
              <w:t xml:space="preserve">Wywiady </w:t>
            </w:r>
            <w:r w:rsidRPr="00AF2CCF">
              <w:rPr>
                <w:rFonts w:ascii="Arial" w:eastAsia="Calibri" w:hAnsi="Arial" w:cs="Arial"/>
                <w:szCs w:val="20"/>
              </w:rPr>
              <w:br/>
              <w:t>z nauczycielami</w:t>
            </w:r>
          </w:p>
          <w:p w:rsidR="00085468" w:rsidRPr="00AF2CCF" w:rsidRDefault="00085468" w:rsidP="00C34979">
            <w:pPr>
              <w:pStyle w:val="Akapitzlist"/>
              <w:numPr>
                <w:ilvl w:val="0"/>
                <w:numId w:val="89"/>
              </w:numPr>
              <w:tabs>
                <w:tab w:val="left" w:pos="289"/>
              </w:tabs>
              <w:spacing w:line="240" w:lineRule="auto"/>
              <w:ind w:left="289" w:hanging="289"/>
              <w:rPr>
                <w:rFonts w:ascii="Arial" w:eastAsia="Calibri" w:hAnsi="Arial" w:cs="Arial"/>
                <w:szCs w:val="20"/>
              </w:rPr>
            </w:pPr>
            <w:r w:rsidRPr="00AF2CCF">
              <w:rPr>
                <w:rFonts w:ascii="Arial" w:eastAsia="Calibri" w:hAnsi="Arial" w:cs="Arial"/>
                <w:szCs w:val="20"/>
              </w:rPr>
              <w:t xml:space="preserve">Praca </w:t>
            </w:r>
            <w:r w:rsidRPr="00AF2CCF">
              <w:rPr>
                <w:rFonts w:ascii="Arial" w:eastAsia="Calibri" w:hAnsi="Arial" w:cs="Arial"/>
                <w:szCs w:val="20"/>
              </w:rPr>
              <w:br/>
              <w:t>w zespołach przedmiotowych</w:t>
            </w:r>
          </w:p>
        </w:tc>
        <w:tc>
          <w:tcPr>
            <w:tcW w:w="22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085468" w:rsidRPr="00AF2CCF" w:rsidRDefault="00085468" w:rsidP="00AF2CCF">
            <w:pPr>
              <w:spacing w:line="240" w:lineRule="auto"/>
              <w:rPr>
                <w:rFonts w:cs="Arial"/>
                <w:szCs w:val="20"/>
              </w:rPr>
            </w:pPr>
            <w:r w:rsidRPr="00AF2CCF">
              <w:rPr>
                <w:rFonts w:cs="Arial"/>
                <w:szCs w:val="20"/>
              </w:rPr>
              <w:t>Przed planowanym wdrożeniem programu</w:t>
            </w:r>
          </w:p>
        </w:tc>
      </w:tr>
      <w:tr w:rsidR="00BE7298" w:rsidRPr="00AF2CCF" w:rsidTr="007C7006">
        <w:trPr>
          <w:trHeight w:val="1284"/>
        </w:trPr>
        <w:tc>
          <w:tcPr>
            <w:tcW w:w="2953"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BE7298" w:rsidRPr="00AF2CCF" w:rsidRDefault="00BE7298" w:rsidP="00AF2CCF">
            <w:pPr>
              <w:spacing w:line="240" w:lineRule="auto"/>
              <w:rPr>
                <w:rFonts w:cs="Arial"/>
                <w:szCs w:val="20"/>
              </w:rPr>
            </w:pPr>
            <w:r w:rsidRPr="00AF2CCF">
              <w:rPr>
                <w:rFonts w:cs="Arial"/>
                <w:szCs w:val="20"/>
              </w:rPr>
              <w:t>Relacja między poszczególnymi elementami i częściami programu</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BE7298" w:rsidRPr="00AF2CCF" w:rsidRDefault="00BE7298" w:rsidP="00C34979">
            <w:pPr>
              <w:numPr>
                <w:ilvl w:val="0"/>
                <w:numId w:val="90"/>
              </w:numPr>
              <w:tabs>
                <w:tab w:val="left" w:pos="430"/>
              </w:tabs>
              <w:spacing w:line="240" w:lineRule="auto"/>
              <w:ind w:left="430" w:hanging="425"/>
              <w:contextualSpacing/>
              <w:rPr>
                <w:rFonts w:cs="Arial"/>
                <w:szCs w:val="20"/>
              </w:rPr>
            </w:pPr>
            <w:r w:rsidRPr="00AF2CCF">
              <w:rPr>
                <w:rFonts w:cs="Arial"/>
                <w:szCs w:val="20"/>
              </w:rPr>
              <w:t>Czy program nauczania uwzględnia podział na przedmioty teoretyczne i praktyczne?</w:t>
            </w:r>
          </w:p>
          <w:p w:rsidR="00BE7298" w:rsidRPr="00AF2CCF" w:rsidRDefault="00BE7298" w:rsidP="00C34979">
            <w:pPr>
              <w:numPr>
                <w:ilvl w:val="0"/>
                <w:numId w:val="90"/>
              </w:numPr>
              <w:tabs>
                <w:tab w:val="left" w:pos="430"/>
              </w:tabs>
              <w:spacing w:line="240" w:lineRule="auto"/>
              <w:ind w:left="430" w:hanging="425"/>
              <w:contextualSpacing/>
              <w:rPr>
                <w:rFonts w:cs="Arial"/>
                <w:szCs w:val="20"/>
              </w:rPr>
            </w:pPr>
            <w:r w:rsidRPr="00AF2CCF">
              <w:rPr>
                <w:rFonts w:cs="Arial"/>
                <w:szCs w:val="20"/>
              </w:rPr>
              <w:t>Czy program nauczania uwzględnia korelację między przedmiotową?</w:t>
            </w: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BE7298" w:rsidRPr="00AF2CCF" w:rsidRDefault="00BE7298" w:rsidP="00AF2CCF">
            <w:pPr>
              <w:spacing w:line="240" w:lineRule="auto"/>
              <w:rPr>
                <w:rFonts w:cs="Arial"/>
                <w:szCs w:val="20"/>
              </w:rPr>
            </w:pPr>
            <w:r w:rsidRPr="00AF2CCF">
              <w:rPr>
                <w:rFonts w:cs="Arial"/>
                <w:szCs w:val="20"/>
              </w:rPr>
              <w:t xml:space="preserve">Program nauczania ułatwia uczenie się innych przedmiotów </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BE7298" w:rsidRPr="00AF2CCF" w:rsidRDefault="00BE7298" w:rsidP="00C34979">
            <w:pPr>
              <w:numPr>
                <w:ilvl w:val="0"/>
                <w:numId w:val="91"/>
              </w:numPr>
              <w:pBdr>
                <w:top w:val="nil"/>
                <w:left w:val="nil"/>
                <w:bottom w:val="nil"/>
                <w:right w:val="nil"/>
                <w:between w:val="nil"/>
              </w:pBdr>
              <w:spacing w:line="240" w:lineRule="auto"/>
              <w:ind w:left="289" w:hanging="289"/>
              <w:rPr>
                <w:rFonts w:cs="Arial"/>
                <w:szCs w:val="20"/>
              </w:rPr>
            </w:pPr>
            <w:r w:rsidRPr="00AF2CCF">
              <w:rPr>
                <w:rFonts w:cs="Arial"/>
                <w:szCs w:val="20"/>
              </w:rPr>
              <w:t xml:space="preserve">Wywiady </w:t>
            </w:r>
          </w:p>
          <w:p w:rsidR="00BE7298" w:rsidRPr="00AF2CCF" w:rsidRDefault="00BE7298" w:rsidP="00AF2CCF">
            <w:pPr>
              <w:spacing w:line="240" w:lineRule="auto"/>
              <w:ind w:left="289"/>
              <w:rPr>
                <w:rFonts w:cs="Arial"/>
                <w:szCs w:val="20"/>
              </w:rPr>
            </w:pPr>
            <w:r w:rsidRPr="00AF2CCF">
              <w:rPr>
                <w:rFonts w:cs="Arial"/>
                <w:szCs w:val="20"/>
              </w:rPr>
              <w:t>z nauczycielami</w:t>
            </w:r>
          </w:p>
          <w:p w:rsidR="00BE7298" w:rsidRPr="00AF2CCF" w:rsidRDefault="00BE7298" w:rsidP="00C34979">
            <w:pPr>
              <w:numPr>
                <w:ilvl w:val="0"/>
                <w:numId w:val="91"/>
              </w:numPr>
              <w:pBdr>
                <w:top w:val="nil"/>
                <w:left w:val="nil"/>
                <w:bottom w:val="nil"/>
                <w:right w:val="nil"/>
                <w:between w:val="nil"/>
              </w:pBdr>
              <w:spacing w:line="240" w:lineRule="auto"/>
              <w:ind w:left="289" w:hanging="289"/>
              <w:rPr>
                <w:rFonts w:cs="Arial"/>
                <w:szCs w:val="20"/>
              </w:rPr>
            </w:pPr>
            <w:r w:rsidRPr="00AF2CCF">
              <w:rPr>
                <w:rFonts w:cs="Arial"/>
                <w:szCs w:val="20"/>
              </w:rPr>
              <w:t xml:space="preserve">Praca </w:t>
            </w:r>
            <w:r w:rsidRPr="00AF2CCF">
              <w:rPr>
                <w:rFonts w:cs="Arial"/>
                <w:szCs w:val="20"/>
              </w:rPr>
              <w:br/>
              <w:t xml:space="preserve">w zespołach przedmiotowych </w:t>
            </w:r>
          </w:p>
        </w:tc>
        <w:tc>
          <w:tcPr>
            <w:tcW w:w="22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BE7298" w:rsidRPr="00AF2CCF" w:rsidRDefault="00BE7298" w:rsidP="00AF2CCF">
            <w:pPr>
              <w:spacing w:line="240" w:lineRule="auto"/>
              <w:rPr>
                <w:rFonts w:cs="Arial"/>
                <w:szCs w:val="20"/>
              </w:rPr>
            </w:pPr>
            <w:r w:rsidRPr="00AF2CCF">
              <w:rPr>
                <w:rFonts w:cs="Arial"/>
                <w:szCs w:val="20"/>
              </w:rPr>
              <w:t>Przed planowanym wdrożeniem programu</w:t>
            </w:r>
          </w:p>
        </w:tc>
      </w:tr>
      <w:tr w:rsidR="00874B02" w:rsidRPr="00AF2CCF" w:rsidTr="008E3493">
        <w:trPr>
          <w:trHeight w:val="715"/>
        </w:trPr>
        <w:tc>
          <w:tcPr>
            <w:tcW w:w="2953"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874B02" w:rsidRPr="00AF2CCF" w:rsidRDefault="00874B02" w:rsidP="00AF2CCF">
            <w:pPr>
              <w:spacing w:line="240" w:lineRule="auto"/>
              <w:rPr>
                <w:rFonts w:cs="Arial"/>
                <w:szCs w:val="20"/>
              </w:rPr>
            </w:pPr>
            <w:r w:rsidRPr="00AF2CCF">
              <w:rPr>
                <w:rFonts w:cs="Arial"/>
                <w:szCs w:val="20"/>
              </w:rPr>
              <w:t>Przedmiot badania</w:t>
            </w:r>
          </w:p>
        </w:tc>
        <w:tc>
          <w:tcPr>
            <w:tcW w:w="41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874B02" w:rsidRPr="00AF2CCF" w:rsidRDefault="00874B02" w:rsidP="00AF2CCF">
            <w:pPr>
              <w:spacing w:line="240" w:lineRule="auto"/>
              <w:rPr>
                <w:rFonts w:cs="Arial"/>
                <w:szCs w:val="20"/>
              </w:rPr>
            </w:pPr>
            <w:r w:rsidRPr="00AF2CCF">
              <w:rPr>
                <w:rFonts w:cs="Arial"/>
                <w:szCs w:val="20"/>
              </w:rPr>
              <w:t>Pytania kluczowe</w:t>
            </w:r>
          </w:p>
        </w:tc>
        <w:tc>
          <w:tcPr>
            <w:tcW w:w="34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874B02" w:rsidRPr="00AF2CCF" w:rsidRDefault="00874B02" w:rsidP="00AF2CCF">
            <w:pPr>
              <w:spacing w:line="240" w:lineRule="auto"/>
              <w:rPr>
                <w:rFonts w:cs="Arial"/>
                <w:szCs w:val="20"/>
              </w:rPr>
            </w:pPr>
            <w:r w:rsidRPr="00AF2CCF">
              <w:rPr>
                <w:rFonts w:cs="Arial"/>
                <w:szCs w:val="20"/>
              </w:rPr>
              <w:t xml:space="preserve">Wskaźniki </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874B02" w:rsidRPr="00AF2CCF" w:rsidRDefault="00874B02" w:rsidP="00AF2CCF">
            <w:pPr>
              <w:spacing w:line="240" w:lineRule="auto"/>
              <w:rPr>
                <w:rFonts w:cs="Arial"/>
                <w:szCs w:val="20"/>
              </w:rPr>
            </w:pPr>
            <w:r w:rsidRPr="00AF2CCF">
              <w:rPr>
                <w:rFonts w:cs="Arial"/>
                <w:szCs w:val="20"/>
              </w:rPr>
              <w:t xml:space="preserve">Zastosowane metody, techniki narzędzia </w:t>
            </w:r>
          </w:p>
        </w:tc>
        <w:tc>
          <w:tcPr>
            <w:tcW w:w="22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874B02" w:rsidRPr="00AF2CCF" w:rsidRDefault="00874B02" w:rsidP="00AF2CCF">
            <w:pPr>
              <w:spacing w:line="240" w:lineRule="auto"/>
              <w:rPr>
                <w:rFonts w:cs="Arial"/>
                <w:szCs w:val="20"/>
              </w:rPr>
            </w:pPr>
            <w:r w:rsidRPr="00AF2CCF">
              <w:rPr>
                <w:rFonts w:cs="Arial"/>
                <w:szCs w:val="20"/>
              </w:rPr>
              <w:t>Termin badania</w:t>
            </w:r>
          </w:p>
        </w:tc>
      </w:tr>
      <w:tr w:rsidR="007C7006" w:rsidRPr="00AF2CCF" w:rsidTr="008E3493">
        <w:trPr>
          <w:trHeight w:val="2521"/>
        </w:trPr>
        <w:tc>
          <w:tcPr>
            <w:tcW w:w="2953"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7C7006" w:rsidRPr="00AF2CCF" w:rsidRDefault="007C7006" w:rsidP="00AF2CCF">
            <w:pPr>
              <w:spacing w:line="240" w:lineRule="auto"/>
              <w:rPr>
                <w:rFonts w:cs="Arial"/>
                <w:szCs w:val="20"/>
              </w:rPr>
            </w:pPr>
            <w:r w:rsidRPr="00AF2CCF">
              <w:rPr>
                <w:rFonts w:cs="Arial"/>
                <w:szCs w:val="20"/>
              </w:rPr>
              <w:t xml:space="preserve"> Trafność doboru materiału nauczania, metod, środków dydaktycznych, form organizacyjnych ze względu na przyjęte cele</w:t>
            </w:r>
          </w:p>
          <w:p w:rsidR="007C7006" w:rsidRPr="00AF2CCF" w:rsidRDefault="007C7006" w:rsidP="00AF2CCF">
            <w:pPr>
              <w:spacing w:line="240" w:lineRule="auto"/>
              <w:rPr>
                <w:rFonts w:cs="Arial"/>
                <w:szCs w:val="20"/>
              </w:rPr>
            </w:pPr>
          </w:p>
        </w:tc>
        <w:tc>
          <w:tcPr>
            <w:tcW w:w="41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7C7006" w:rsidRPr="00AF2CCF" w:rsidRDefault="007C7006" w:rsidP="00C34979">
            <w:pPr>
              <w:numPr>
                <w:ilvl w:val="0"/>
                <w:numId w:val="92"/>
              </w:numPr>
              <w:tabs>
                <w:tab w:val="left" w:pos="430"/>
              </w:tabs>
              <w:spacing w:line="240" w:lineRule="auto"/>
              <w:ind w:left="430" w:hanging="430"/>
              <w:contextualSpacing/>
              <w:rPr>
                <w:rFonts w:cs="Arial"/>
                <w:szCs w:val="20"/>
              </w:rPr>
            </w:pPr>
            <w:r w:rsidRPr="00AF2CCF">
              <w:rPr>
                <w:rFonts w:cs="Arial"/>
                <w:szCs w:val="20"/>
              </w:rPr>
              <w:t xml:space="preserve">Czy cele nauczania zostały poprawnie sformułowane? </w:t>
            </w:r>
          </w:p>
          <w:p w:rsidR="007C7006" w:rsidRPr="00AF2CCF" w:rsidRDefault="007C7006" w:rsidP="00C34979">
            <w:pPr>
              <w:numPr>
                <w:ilvl w:val="0"/>
                <w:numId w:val="92"/>
              </w:numPr>
              <w:tabs>
                <w:tab w:val="left" w:pos="430"/>
              </w:tabs>
              <w:spacing w:line="240" w:lineRule="auto"/>
              <w:ind w:left="430" w:hanging="430"/>
              <w:contextualSpacing/>
              <w:rPr>
                <w:rFonts w:cs="Arial"/>
                <w:szCs w:val="20"/>
              </w:rPr>
            </w:pPr>
            <w:r w:rsidRPr="00AF2CCF">
              <w:rPr>
                <w:rFonts w:cs="Arial"/>
                <w:szCs w:val="20"/>
              </w:rPr>
              <w:t xml:space="preserve">Czy cele nauczania odpowiadają opisanym treściom programowym? </w:t>
            </w:r>
          </w:p>
          <w:p w:rsidR="007C7006" w:rsidRPr="00AF2CCF" w:rsidRDefault="007C7006" w:rsidP="00C34979">
            <w:pPr>
              <w:numPr>
                <w:ilvl w:val="0"/>
                <w:numId w:val="92"/>
              </w:numPr>
              <w:tabs>
                <w:tab w:val="left" w:pos="430"/>
              </w:tabs>
              <w:spacing w:line="240" w:lineRule="auto"/>
              <w:ind w:left="430" w:hanging="430"/>
              <w:contextualSpacing/>
              <w:rPr>
                <w:rFonts w:cs="Arial"/>
                <w:szCs w:val="20"/>
              </w:rPr>
            </w:pPr>
            <w:r w:rsidRPr="00AF2CCF">
              <w:rPr>
                <w:rFonts w:cs="Arial"/>
                <w:szCs w:val="20"/>
              </w:rPr>
              <w:t>Czy dobór metod nauczania pozwoli na osiągnięcie celu?</w:t>
            </w:r>
          </w:p>
          <w:p w:rsidR="007C7006" w:rsidRPr="00AF2CCF" w:rsidRDefault="007C7006" w:rsidP="00C34979">
            <w:pPr>
              <w:numPr>
                <w:ilvl w:val="0"/>
                <w:numId w:val="92"/>
              </w:numPr>
              <w:tabs>
                <w:tab w:val="left" w:pos="430"/>
              </w:tabs>
              <w:spacing w:line="240" w:lineRule="auto"/>
              <w:ind w:left="430" w:hanging="430"/>
              <w:contextualSpacing/>
              <w:rPr>
                <w:rFonts w:cs="Arial"/>
                <w:szCs w:val="20"/>
              </w:rPr>
            </w:pPr>
            <w:r w:rsidRPr="00AF2CCF">
              <w:rPr>
                <w:rFonts w:cs="Arial"/>
                <w:szCs w:val="20"/>
              </w:rPr>
              <w:t>Czy zaproponowane metody umożliwiają realizację treści?</w:t>
            </w:r>
          </w:p>
          <w:p w:rsidR="007C7006" w:rsidRPr="00AF2CCF" w:rsidRDefault="007C7006" w:rsidP="00C34979">
            <w:pPr>
              <w:numPr>
                <w:ilvl w:val="0"/>
                <w:numId w:val="92"/>
              </w:numPr>
              <w:tabs>
                <w:tab w:val="left" w:pos="430"/>
              </w:tabs>
              <w:spacing w:line="240" w:lineRule="auto"/>
              <w:ind w:left="430" w:hanging="430"/>
              <w:contextualSpacing/>
              <w:rPr>
                <w:rFonts w:cs="Arial"/>
                <w:szCs w:val="20"/>
              </w:rPr>
            </w:pPr>
            <w:r w:rsidRPr="00AF2CCF">
              <w:rPr>
                <w:rFonts w:cs="Arial"/>
                <w:szCs w:val="20"/>
              </w:rPr>
              <w:t xml:space="preserve">Czy dobór środków dydaktycznych pozwoli na osiągniecie celu?  </w:t>
            </w:r>
          </w:p>
        </w:tc>
        <w:tc>
          <w:tcPr>
            <w:tcW w:w="34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7C7006" w:rsidRPr="00AF2CCF" w:rsidRDefault="007C7006" w:rsidP="00AF2CCF">
            <w:pPr>
              <w:spacing w:line="240" w:lineRule="auto"/>
              <w:rPr>
                <w:rFonts w:cs="Arial"/>
                <w:szCs w:val="20"/>
              </w:rPr>
            </w:pPr>
            <w:r w:rsidRPr="00AF2CCF">
              <w:rPr>
                <w:rFonts w:cs="Arial"/>
                <w:szCs w:val="20"/>
              </w:rPr>
              <w:t>Materiał nauczania, zastosowane metody i dobór środków dydaktycznych wspomaga przygotowanie ucznia do egzaminu zawodowego</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7C7006" w:rsidRPr="00AF2CCF" w:rsidRDefault="007C7006" w:rsidP="00C34979">
            <w:pPr>
              <w:numPr>
                <w:ilvl w:val="0"/>
                <w:numId w:val="93"/>
              </w:numPr>
              <w:pBdr>
                <w:top w:val="nil"/>
                <w:left w:val="nil"/>
                <w:bottom w:val="nil"/>
                <w:right w:val="nil"/>
                <w:between w:val="nil"/>
              </w:pBdr>
              <w:spacing w:line="240" w:lineRule="auto"/>
              <w:ind w:left="289" w:hanging="289"/>
              <w:rPr>
                <w:rFonts w:cs="Arial"/>
                <w:szCs w:val="20"/>
              </w:rPr>
            </w:pPr>
            <w:r w:rsidRPr="00AF2CCF">
              <w:rPr>
                <w:rFonts w:cs="Arial"/>
                <w:szCs w:val="20"/>
              </w:rPr>
              <w:t xml:space="preserve">Wywiady </w:t>
            </w:r>
          </w:p>
          <w:p w:rsidR="007C7006" w:rsidRPr="00AF2CCF" w:rsidRDefault="007C7006" w:rsidP="00AF2CCF">
            <w:pPr>
              <w:spacing w:line="240" w:lineRule="auto"/>
              <w:ind w:left="289"/>
              <w:rPr>
                <w:rFonts w:cs="Arial"/>
                <w:szCs w:val="20"/>
              </w:rPr>
            </w:pPr>
            <w:r w:rsidRPr="00AF2CCF">
              <w:rPr>
                <w:rFonts w:cs="Arial"/>
                <w:szCs w:val="20"/>
              </w:rPr>
              <w:t>z nauczycielami</w:t>
            </w:r>
          </w:p>
          <w:p w:rsidR="007C7006" w:rsidRPr="00AF2CCF" w:rsidRDefault="007C7006" w:rsidP="00C34979">
            <w:pPr>
              <w:numPr>
                <w:ilvl w:val="0"/>
                <w:numId w:val="93"/>
              </w:numPr>
              <w:pBdr>
                <w:top w:val="nil"/>
                <w:left w:val="nil"/>
                <w:bottom w:val="nil"/>
                <w:right w:val="nil"/>
                <w:between w:val="nil"/>
              </w:pBdr>
              <w:spacing w:line="240" w:lineRule="auto"/>
              <w:ind w:left="289" w:hanging="289"/>
              <w:rPr>
                <w:rFonts w:cs="Arial"/>
                <w:szCs w:val="20"/>
              </w:rPr>
            </w:pPr>
            <w:r w:rsidRPr="00AF2CCF">
              <w:rPr>
                <w:rFonts w:cs="Arial"/>
                <w:szCs w:val="20"/>
              </w:rPr>
              <w:t xml:space="preserve">Praca </w:t>
            </w:r>
            <w:r w:rsidRPr="00AF2CCF">
              <w:rPr>
                <w:rFonts w:cs="Arial"/>
                <w:szCs w:val="20"/>
              </w:rPr>
              <w:br/>
              <w:t xml:space="preserve">w zespołach przedmiotowych </w:t>
            </w:r>
          </w:p>
        </w:tc>
        <w:tc>
          <w:tcPr>
            <w:tcW w:w="22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7C7006" w:rsidRPr="00AF2CCF" w:rsidRDefault="007C7006" w:rsidP="00AF2CCF">
            <w:pPr>
              <w:spacing w:line="240" w:lineRule="auto"/>
              <w:rPr>
                <w:rFonts w:cs="Arial"/>
                <w:szCs w:val="20"/>
              </w:rPr>
            </w:pPr>
            <w:r w:rsidRPr="00AF2CCF">
              <w:rPr>
                <w:rFonts w:cs="Arial"/>
                <w:szCs w:val="20"/>
              </w:rPr>
              <w:t>Przed planowanym wdrożeniem programu</w:t>
            </w:r>
          </w:p>
        </w:tc>
      </w:tr>
      <w:tr w:rsidR="005565E0" w:rsidRPr="00AF2CCF" w:rsidTr="007C7006">
        <w:trPr>
          <w:trHeight w:val="1284"/>
        </w:trPr>
        <w:tc>
          <w:tcPr>
            <w:tcW w:w="2953"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5565E0" w:rsidRPr="00AF2CCF" w:rsidRDefault="005565E0" w:rsidP="00AF2CCF">
            <w:pPr>
              <w:spacing w:line="240" w:lineRule="auto"/>
              <w:rPr>
                <w:rFonts w:cs="Arial"/>
                <w:szCs w:val="20"/>
              </w:rPr>
            </w:pPr>
            <w:r w:rsidRPr="00AF2CCF">
              <w:rPr>
                <w:rFonts w:cs="Arial"/>
                <w:b/>
                <w:bCs/>
                <w:szCs w:val="20"/>
              </w:rPr>
              <w:t>Stopień trudności programu z pozycji ucznia</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AF2CCF" w:rsidRDefault="005565E0" w:rsidP="0018541D">
            <w:pPr>
              <w:numPr>
                <w:ilvl w:val="0"/>
                <w:numId w:val="1"/>
              </w:numPr>
              <w:tabs>
                <w:tab w:val="clear" w:pos="720"/>
                <w:tab w:val="left" w:pos="430"/>
                <w:tab w:val="num" w:pos="517"/>
              </w:tabs>
              <w:spacing w:line="240" w:lineRule="auto"/>
              <w:ind w:left="375" w:hanging="375"/>
              <w:rPr>
                <w:rFonts w:cs="Arial"/>
                <w:szCs w:val="20"/>
              </w:rPr>
            </w:pPr>
            <w:r w:rsidRPr="00AF2CCF">
              <w:rPr>
                <w:rFonts w:cs="Arial"/>
                <w:szCs w:val="20"/>
              </w:rPr>
              <w:t>Czy program nie jest przeładowany, trudny?</w:t>
            </w:r>
          </w:p>
          <w:p w:rsidR="005565E0" w:rsidRPr="00AF2CCF" w:rsidRDefault="005565E0" w:rsidP="0018541D">
            <w:pPr>
              <w:numPr>
                <w:ilvl w:val="0"/>
                <w:numId w:val="1"/>
              </w:numPr>
              <w:tabs>
                <w:tab w:val="clear" w:pos="720"/>
                <w:tab w:val="left" w:pos="430"/>
                <w:tab w:val="num" w:pos="517"/>
              </w:tabs>
              <w:spacing w:line="240" w:lineRule="auto"/>
              <w:ind w:left="375" w:hanging="375"/>
              <w:rPr>
                <w:rFonts w:cs="Arial"/>
                <w:szCs w:val="20"/>
              </w:rPr>
            </w:pPr>
            <w:r w:rsidRPr="00AF2CCF">
              <w:rPr>
                <w:rFonts w:cs="Arial"/>
                <w:szCs w:val="20"/>
              </w:rPr>
              <w:t>Czy jego realizacja nie powoduje negatywnych skutków ubocznych?</w:t>
            </w: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AF2CCF" w:rsidRDefault="005565E0" w:rsidP="00AF2CCF">
            <w:pPr>
              <w:spacing w:line="240" w:lineRule="auto"/>
              <w:rPr>
                <w:rFonts w:cs="Arial"/>
                <w:szCs w:val="20"/>
              </w:rPr>
            </w:pPr>
            <w:r w:rsidRPr="00AF2CCF">
              <w:rPr>
                <w:rFonts w:cs="Arial"/>
                <w:szCs w:val="20"/>
              </w:rPr>
              <w:t>Program nauczania jest atrakcyjny dla ucznia i rozwija jego zainteresowania</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AF2CCF" w:rsidRDefault="005565E0" w:rsidP="00AF2CCF">
            <w:pPr>
              <w:spacing w:line="240" w:lineRule="auto"/>
              <w:rPr>
                <w:rFonts w:cs="Arial"/>
                <w:szCs w:val="20"/>
              </w:rPr>
            </w:pPr>
            <w:r w:rsidRPr="00AF2CCF">
              <w:rPr>
                <w:rFonts w:cs="Arial"/>
                <w:szCs w:val="20"/>
              </w:rPr>
              <w:t> </w:t>
            </w:r>
          </w:p>
        </w:tc>
        <w:tc>
          <w:tcPr>
            <w:tcW w:w="22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AF2CCF" w:rsidRDefault="005565E0" w:rsidP="00AF2CCF">
            <w:pPr>
              <w:spacing w:line="240" w:lineRule="auto"/>
              <w:rPr>
                <w:rFonts w:cs="Arial"/>
                <w:szCs w:val="20"/>
              </w:rPr>
            </w:pPr>
            <w:r w:rsidRPr="00AF2CCF">
              <w:rPr>
                <w:rFonts w:cs="Arial"/>
                <w:szCs w:val="20"/>
              </w:rPr>
              <w:t> </w:t>
            </w:r>
          </w:p>
        </w:tc>
      </w:tr>
    </w:tbl>
    <w:tbl>
      <w:tblPr>
        <w:tblpPr w:leftFromText="141" w:rightFromText="141" w:horzAnchor="margin" w:tblpX="-436" w:tblpY="-734"/>
        <w:tblW w:w="14748" w:type="dxa"/>
        <w:tblCellMar>
          <w:left w:w="0" w:type="dxa"/>
          <w:right w:w="0" w:type="dxa"/>
        </w:tblCellMar>
        <w:tblLook w:val="0600" w:firstRow="0" w:lastRow="0" w:firstColumn="0" w:lastColumn="0" w:noHBand="1" w:noVBand="1"/>
      </w:tblPr>
      <w:tblGrid>
        <w:gridCol w:w="2226"/>
        <w:gridCol w:w="2833"/>
        <w:gridCol w:w="2043"/>
        <w:gridCol w:w="4187"/>
        <w:gridCol w:w="1770"/>
        <w:gridCol w:w="1689"/>
      </w:tblGrid>
      <w:tr w:rsidR="005565E0" w:rsidRPr="00AF2CCF" w:rsidTr="00A759D1">
        <w:trPr>
          <w:trHeight w:val="396"/>
        </w:trPr>
        <w:tc>
          <w:tcPr>
            <w:tcW w:w="14748" w:type="dxa"/>
            <w:gridSpan w:val="6"/>
            <w:tcBorders>
              <w:top w:val="single" w:sz="8" w:space="0" w:color="FFFFFF"/>
              <w:left w:val="single" w:sz="8" w:space="0" w:color="FFFFFF"/>
              <w:bottom w:val="single" w:sz="24" w:space="0" w:color="FFFFFF"/>
              <w:right w:val="single" w:sz="8" w:space="0" w:color="FFFFFF"/>
            </w:tcBorders>
            <w:shd w:val="clear" w:color="auto" w:fill="4F81BD"/>
            <w:tcMar>
              <w:top w:w="15" w:type="dxa"/>
              <w:left w:w="90" w:type="dxa"/>
              <w:bottom w:w="0" w:type="dxa"/>
              <w:right w:w="90" w:type="dxa"/>
            </w:tcMar>
            <w:hideMark/>
          </w:tcPr>
          <w:p w:rsidR="005565E0" w:rsidRPr="00AF2CCF" w:rsidRDefault="006655DC" w:rsidP="00D172E5">
            <w:pPr>
              <w:spacing w:line="240" w:lineRule="auto"/>
              <w:rPr>
                <w:rFonts w:cs="Arial"/>
                <w:szCs w:val="20"/>
              </w:rPr>
            </w:pPr>
            <w:r w:rsidRPr="00AF2CCF">
              <w:rPr>
                <w:rFonts w:cs="Arial"/>
                <w:szCs w:val="20"/>
              </w:rPr>
              <w:br w:type="page"/>
            </w:r>
            <w:r w:rsidR="005565E0" w:rsidRPr="00AF2CCF">
              <w:rPr>
                <w:rFonts w:cs="Arial"/>
                <w:b/>
                <w:bCs/>
                <w:szCs w:val="20"/>
              </w:rPr>
              <w:t>Faza kształtująca</w:t>
            </w:r>
          </w:p>
        </w:tc>
      </w:tr>
      <w:tr w:rsidR="00F03F4B" w:rsidRPr="00AF2CCF" w:rsidTr="00F03F4B">
        <w:trPr>
          <w:trHeight w:val="633"/>
        </w:trPr>
        <w:tc>
          <w:tcPr>
            <w:tcW w:w="2226" w:type="dxa"/>
            <w:tcBorders>
              <w:top w:val="single" w:sz="24"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5565E0" w:rsidRPr="00AF2CCF" w:rsidRDefault="005565E0" w:rsidP="00D172E5">
            <w:pPr>
              <w:spacing w:line="240" w:lineRule="auto"/>
              <w:jc w:val="center"/>
              <w:rPr>
                <w:rFonts w:cs="Arial"/>
                <w:szCs w:val="20"/>
              </w:rPr>
            </w:pPr>
            <w:r w:rsidRPr="00AF2CCF">
              <w:rPr>
                <w:rFonts w:cs="Arial"/>
                <w:b/>
                <w:bCs/>
                <w:szCs w:val="20"/>
              </w:rPr>
              <w:t>Przedmiot badania</w:t>
            </w:r>
          </w:p>
          <w:p w:rsidR="005565E0" w:rsidRPr="00AF2CCF" w:rsidRDefault="005565E0" w:rsidP="00D172E5">
            <w:pPr>
              <w:spacing w:line="240" w:lineRule="auto"/>
              <w:jc w:val="center"/>
              <w:rPr>
                <w:rFonts w:cs="Arial"/>
                <w:szCs w:val="20"/>
              </w:rPr>
            </w:pPr>
          </w:p>
        </w:tc>
        <w:tc>
          <w:tcPr>
            <w:tcW w:w="4876" w:type="dxa"/>
            <w:gridSpan w:val="2"/>
            <w:tcBorders>
              <w:top w:val="single" w:sz="24" w:space="0" w:color="FFFFFF"/>
              <w:left w:val="single" w:sz="8" w:space="0" w:color="FFFFFF"/>
              <w:bottom w:val="single" w:sz="8" w:space="0" w:color="FFFFFF"/>
              <w:right w:val="single" w:sz="8" w:space="0" w:color="FFFFFF"/>
            </w:tcBorders>
            <w:shd w:val="clear" w:color="auto" w:fill="E7F3F4"/>
            <w:tcMar>
              <w:top w:w="15" w:type="dxa"/>
              <w:left w:w="90" w:type="dxa"/>
              <w:bottom w:w="0" w:type="dxa"/>
              <w:right w:w="90" w:type="dxa"/>
            </w:tcMar>
            <w:hideMark/>
          </w:tcPr>
          <w:p w:rsidR="005565E0" w:rsidRPr="00AF2CCF" w:rsidRDefault="005565E0" w:rsidP="00D172E5">
            <w:pPr>
              <w:spacing w:line="240" w:lineRule="auto"/>
              <w:jc w:val="center"/>
              <w:rPr>
                <w:rFonts w:cs="Arial"/>
                <w:szCs w:val="20"/>
              </w:rPr>
            </w:pPr>
            <w:r w:rsidRPr="00AF2CCF">
              <w:rPr>
                <w:rFonts w:cs="Arial"/>
                <w:szCs w:val="20"/>
              </w:rPr>
              <w:t>Pytania kluczowe</w:t>
            </w:r>
          </w:p>
          <w:p w:rsidR="005565E0" w:rsidRPr="00AF2CCF" w:rsidRDefault="005565E0" w:rsidP="00D172E5">
            <w:pPr>
              <w:spacing w:line="240" w:lineRule="auto"/>
              <w:jc w:val="center"/>
              <w:rPr>
                <w:rFonts w:cs="Arial"/>
                <w:szCs w:val="20"/>
              </w:rPr>
            </w:pPr>
          </w:p>
        </w:tc>
        <w:tc>
          <w:tcPr>
            <w:tcW w:w="4187" w:type="dxa"/>
            <w:tcBorders>
              <w:top w:val="single" w:sz="24" w:space="0" w:color="FFFFFF"/>
              <w:left w:val="single" w:sz="8" w:space="0" w:color="FFFFFF"/>
              <w:bottom w:val="single" w:sz="8" w:space="0" w:color="FFFFFF"/>
              <w:right w:val="single" w:sz="8" w:space="0" w:color="FFFFFF"/>
            </w:tcBorders>
            <w:shd w:val="clear" w:color="auto" w:fill="E7F3F4"/>
            <w:tcMar>
              <w:top w:w="15" w:type="dxa"/>
              <w:left w:w="90" w:type="dxa"/>
              <w:bottom w:w="0" w:type="dxa"/>
              <w:right w:w="90" w:type="dxa"/>
            </w:tcMar>
            <w:hideMark/>
          </w:tcPr>
          <w:p w:rsidR="005565E0" w:rsidRPr="00AF2CCF" w:rsidRDefault="005565E0" w:rsidP="00D172E5">
            <w:pPr>
              <w:spacing w:line="240" w:lineRule="auto"/>
              <w:jc w:val="center"/>
              <w:rPr>
                <w:rFonts w:cs="Arial"/>
                <w:szCs w:val="20"/>
              </w:rPr>
            </w:pPr>
            <w:r w:rsidRPr="00AF2CCF">
              <w:rPr>
                <w:rFonts w:cs="Arial"/>
                <w:szCs w:val="20"/>
              </w:rPr>
              <w:t>Wskaźniki</w:t>
            </w:r>
          </w:p>
          <w:p w:rsidR="005565E0" w:rsidRPr="00AF2CCF" w:rsidRDefault="005565E0" w:rsidP="00D172E5">
            <w:pPr>
              <w:spacing w:line="240" w:lineRule="auto"/>
              <w:jc w:val="center"/>
              <w:rPr>
                <w:rFonts w:cs="Arial"/>
                <w:szCs w:val="20"/>
              </w:rPr>
            </w:pPr>
          </w:p>
        </w:tc>
        <w:tc>
          <w:tcPr>
            <w:tcW w:w="177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90" w:type="dxa"/>
              <w:bottom w:w="0" w:type="dxa"/>
              <w:right w:w="90" w:type="dxa"/>
            </w:tcMar>
            <w:hideMark/>
          </w:tcPr>
          <w:p w:rsidR="005565E0" w:rsidRPr="00AF2CCF" w:rsidRDefault="005565E0" w:rsidP="00D172E5">
            <w:pPr>
              <w:spacing w:line="240" w:lineRule="auto"/>
              <w:jc w:val="center"/>
              <w:rPr>
                <w:rFonts w:cs="Arial"/>
                <w:szCs w:val="20"/>
              </w:rPr>
            </w:pPr>
            <w:r w:rsidRPr="00AF2CCF">
              <w:rPr>
                <w:rFonts w:cs="Arial"/>
                <w:szCs w:val="20"/>
              </w:rPr>
              <w:t>Zastosowane</w:t>
            </w:r>
          </w:p>
        </w:tc>
        <w:tc>
          <w:tcPr>
            <w:tcW w:w="1689" w:type="dxa"/>
            <w:tcBorders>
              <w:top w:val="single" w:sz="24" w:space="0" w:color="FFFFFF"/>
              <w:left w:val="single" w:sz="8" w:space="0" w:color="FFFFFF"/>
              <w:bottom w:val="single" w:sz="8" w:space="0" w:color="FFFFFF"/>
              <w:right w:val="single" w:sz="8" w:space="0" w:color="FFFFFF"/>
            </w:tcBorders>
            <w:shd w:val="clear" w:color="auto" w:fill="E7F3F4"/>
            <w:tcMar>
              <w:top w:w="15" w:type="dxa"/>
              <w:left w:w="90" w:type="dxa"/>
              <w:bottom w:w="0" w:type="dxa"/>
              <w:right w:w="90" w:type="dxa"/>
            </w:tcMar>
            <w:hideMark/>
          </w:tcPr>
          <w:p w:rsidR="005565E0" w:rsidRPr="00AF2CCF" w:rsidRDefault="005565E0" w:rsidP="00D172E5">
            <w:pPr>
              <w:spacing w:line="240" w:lineRule="auto"/>
              <w:jc w:val="center"/>
              <w:rPr>
                <w:rFonts w:cs="Arial"/>
                <w:szCs w:val="20"/>
              </w:rPr>
            </w:pPr>
            <w:r w:rsidRPr="00AF2CCF">
              <w:rPr>
                <w:rFonts w:cs="Arial"/>
                <w:szCs w:val="20"/>
              </w:rPr>
              <w:t>Termin badania</w:t>
            </w:r>
          </w:p>
        </w:tc>
      </w:tr>
      <w:tr w:rsidR="00F03F4B" w:rsidRPr="00AF2CCF" w:rsidTr="00F03F4B">
        <w:trPr>
          <w:trHeight w:val="470"/>
        </w:trPr>
        <w:tc>
          <w:tcPr>
            <w:tcW w:w="2226" w:type="dxa"/>
            <w:tcBorders>
              <w:top w:val="single" w:sz="24"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47075B" w:rsidRPr="00AF2CCF" w:rsidRDefault="0047075B" w:rsidP="00D172E5">
            <w:pPr>
              <w:tabs>
                <w:tab w:val="left" w:pos="360"/>
              </w:tabs>
              <w:spacing w:line="240" w:lineRule="auto"/>
              <w:contextualSpacing/>
              <w:jc w:val="both"/>
              <w:rPr>
                <w:rFonts w:cs="Arial"/>
                <w:szCs w:val="20"/>
                <w:lang w:eastAsia="ar-SA"/>
              </w:rPr>
            </w:pPr>
            <w:r w:rsidRPr="00AF2CCF">
              <w:rPr>
                <w:rFonts w:eastAsia="Calibri" w:cs="Arial"/>
                <w:szCs w:val="20"/>
              </w:rPr>
              <w:t>Organizowanie stanowiska pracy zgodnie z zasadami ergonomii, bezpieczeństwa i higieny pracy oraz ochrony przeciwpożarowej</w:t>
            </w:r>
          </w:p>
        </w:tc>
        <w:tc>
          <w:tcPr>
            <w:tcW w:w="4876" w:type="dxa"/>
            <w:gridSpan w:val="2"/>
            <w:tcBorders>
              <w:top w:val="single" w:sz="24" w:space="0" w:color="FFFFFF"/>
              <w:left w:val="single" w:sz="8" w:space="0" w:color="FFFFFF"/>
              <w:bottom w:val="single" w:sz="8" w:space="0" w:color="FFFFFF"/>
              <w:right w:val="single" w:sz="8" w:space="0" w:color="FFFFFF"/>
            </w:tcBorders>
            <w:shd w:val="clear" w:color="auto" w:fill="E7F3F4"/>
            <w:tcMar>
              <w:top w:w="15" w:type="dxa"/>
              <w:left w:w="90" w:type="dxa"/>
              <w:bottom w:w="0" w:type="dxa"/>
              <w:right w:w="90" w:type="dxa"/>
            </w:tcMar>
            <w:hideMark/>
          </w:tcPr>
          <w:p w:rsidR="0047075B" w:rsidRPr="00AF2CCF" w:rsidRDefault="0047075B" w:rsidP="00D172E5">
            <w:pPr>
              <w:numPr>
                <w:ilvl w:val="0"/>
                <w:numId w:val="95"/>
              </w:numPr>
              <w:pBdr>
                <w:top w:val="nil"/>
                <w:left w:val="nil"/>
                <w:bottom w:val="nil"/>
                <w:right w:val="nil"/>
                <w:between w:val="nil"/>
              </w:pBdr>
              <w:spacing w:line="240" w:lineRule="auto"/>
              <w:ind w:left="430" w:hanging="425"/>
              <w:rPr>
                <w:rFonts w:eastAsia="Calibri" w:cs="Arial"/>
                <w:szCs w:val="20"/>
              </w:rPr>
            </w:pPr>
            <w:r w:rsidRPr="00AF2CCF">
              <w:rPr>
                <w:rFonts w:eastAsia="Calibri" w:cs="Arial"/>
                <w:szCs w:val="20"/>
              </w:rPr>
              <w:t>Czy uczeń opanował znaczenie pojęć związanych z bhp?</w:t>
            </w:r>
          </w:p>
          <w:p w:rsidR="0047075B" w:rsidRPr="00AF2CCF" w:rsidRDefault="0047075B" w:rsidP="00D172E5">
            <w:pPr>
              <w:numPr>
                <w:ilvl w:val="0"/>
                <w:numId w:val="95"/>
              </w:numPr>
              <w:pBdr>
                <w:top w:val="nil"/>
                <w:left w:val="nil"/>
                <w:bottom w:val="nil"/>
                <w:right w:val="nil"/>
                <w:between w:val="nil"/>
              </w:pBdr>
              <w:spacing w:line="240" w:lineRule="auto"/>
              <w:ind w:left="430" w:hanging="425"/>
              <w:rPr>
                <w:rFonts w:eastAsia="Calibri" w:cs="Arial"/>
                <w:szCs w:val="20"/>
              </w:rPr>
            </w:pPr>
            <w:r w:rsidRPr="00AF2CCF">
              <w:rPr>
                <w:rFonts w:eastAsia="Calibri" w:cs="Arial"/>
                <w:szCs w:val="20"/>
              </w:rPr>
              <w:t xml:space="preserve">Czy uczeń zna prawa i obowiązki pracodawcy i pracownika w zakresie bhp oraz ochrony przeciwpożarowej i ochrony środowiska w zakładzie garbarskim? </w:t>
            </w:r>
          </w:p>
          <w:p w:rsidR="0047075B" w:rsidRPr="00AF2CCF" w:rsidRDefault="0047075B" w:rsidP="00D172E5">
            <w:pPr>
              <w:numPr>
                <w:ilvl w:val="0"/>
                <w:numId w:val="95"/>
              </w:numPr>
              <w:pBdr>
                <w:top w:val="nil"/>
                <w:left w:val="nil"/>
                <w:bottom w:val="nil"/>
                <w:right w:val="nil"/>
                <w:between w:val="nil"/>
              </w:pBdr>
              <w:spacing w:line="240" w:lineRule="auto"/>
              <w:ind w:left="430" w:hanging="425"/>
              <w:rPr>
                <w:rFonts w:eastAsia="Calibri" w:cs="Arial"/>
                <w:szCs w:val="20"/>
              </w:rPr>
            </w:pPr>
            <w:r w:rsidRPr="00AF2CCF">
              <w:rPr>
                <w:rFonts w:eastAsia="Calibri" w:cs="Arial"/>
                <w:szCs w:val="20"/>
              </w:rPr>
              <w:t xml:space="preserve">Czy uczeń potrafi zorganizować stanowisko pracy zgodnie z zasadami ergonomii i bhp? </w:t>
            </w:r>
          </w:p>
          <w:p w:rsidR="0047075B" w:rsidRPr="00AF2CCF" w:rsidRDefault="0047075B" w:rsidP="00D172E5">
            <w:pPr>
              <w:numPr>
                <w:ilvl w:val="0"/>
                <w:numId w:val="95"/>
              </w:numPr>
              <w:pBdr>
                <w:top w:val="nil"/>
                <w:left w:val="nil"/>
                <w:bottom w:val="nil"/>
                <w:right w:val="nil"/>
                <w:between w:val="nil"/>
              </w:pBdr>
              <w:spacing w:line="240" w:lineRule="auto"/>
              <w:ind w:left="430" w:hanging="425"/>
              <w:rPr>
                <w:rFonts w:eastAsia="Calibri" w:cs="Arial"/>
                <w:szCs w:val="20"/>
              </w:rPr>
            </w:pPr>
            <w:r w:rsidRPr="00AF2CCF">
              <w:rPr>
                <w:rFonts w:eastAsia="Calibri" w:cs="Arial"/>
                <w:szCs w:val="20"/>
              </w:rPr>
              <w:t>Czy uczeń opanował znaczenie poszczególnych terminów stosowanych w zakresie bezpieczeństwa i higieny pracy?</w:t>
            </w:r>
          </w:p>
          <w:p w:rsidR="0047075B" w:rsidRPr="00AF2CCF" w:rsidRDefault="0047075B" w:rsidP="00D172E5">
            <w:pPr>
              <w:numPr>
                <w:ilvl w:val="0"/>
                <w:numId w:val="95"/>
              </w:numPr>
              <w:pBdr>
                <w:top w:val="nil"/>
                <w:left w:val="nil"/>
                <w:bottom w:val="nil"/>
                <w:right w:val="nil"/>
                <w:between w:val="nil"/>
              </w:pBdr>
              <w:spacing w:line="240" w:lineRule="auto"/>
              <w:ind w:left="430" w:hanging="425"/>
              <w:rPr>
                <w:rFonts w:eastAsia="Calibri" w:cs="Arial"/>
                <w:szCs w:val="20"/>
              </w:rPr>
            </w:pPr>
            <w:r w:rsidRPr="00AF2CCF">
              <w:rPr>
                <w:rFonts w:eastAsia="Calibri" w:cs="Arial"/>
                <w:szCs w:val="20"/>
              </w:rPr>
              <w:t>Czy uczeń zna źródła i czynniki szkodliwe w środowisku pracy?</w:t>
            </w:r>
          </w:p>
          <w:p w:rsidR="0047075B" w:rsidRPr="00AF2CCF" w:rsidRDefault="0047075B" w:rsidP="00D172E5">
            <w:pPr>
              <w:numPr>
                <w:ilvl w:val="0"/>
                <w:numId w:val="95"/>
              </w:numPr>
              <w:pBdr>
                <w:top w:val="nil"/>
                <w:left w:val="nil"/>
                <w:bottom w:val="nil"/>
                <w:right w:val="nil"/>
                <w:between w:val="nil"/>
              </w:pBdr>
              <w:spacing w:line="240" w:lineRule="auto"/>
              <w:ind w:left="430" w:hanging="425"/>
              <w:rPr>
                <w:rFonts w:eastAsia="Calibri" w:cs="Arial"/>
                <w:szCs w:val="20"/>
              </w:rPr>
            </w:pPr>
            <w:r w:rsidRPr="00AF2CCF">
              <w:rPr>
                <w:rFonts w:eastAsia="Calibri" w:cs="Arial"/>
                <w:szCs w:val="20"/>
              </w:rPr>
              <w:t>Czy uczeń potrafi wskazać zagrożenia dla zdrowia i życia p</w:t>
            </w:r>
            <w:r w:rsidR="00F25957" w:rsidRPr="00AF2CCF">
              <w:rPr>
                <w:rFonts w:eastAsia="Calibri" w:cs="Arial"/>
                <w:szCs w:val="20"/>
              </w:rPr>
              <w:t>racownika w zakładzie chemicznym</w:t>
            </w:r>
            <w:r w:rsidRPr="00AF2CCF">
              <w:rPr>
                <w:rFonts w:eastAsia="Calibri" w:cs="Arial"/>
                <w:szCs w:val="20"/>
              </w:rPr>
              <w:t>?</w:t>
            </w:r>
          </w:p>
          <w:p w:rsidR="0047075B" w:rsidRPr="00AF2CCF" w:rsidRDefault="0047075B" w:rsidP="00D172E5">
            <w:pPr>
              <w:pStyle w:val="Akapitzlist"/>
              <w:numPr>
                <w:ilvl w:val="0"/>
                <w:numId w:val="95"/>
              </w:numPr>
              <w:spacing w:line="240" w:lineRule="auto"/>
              <w:ind w:left="430" w:hanging="425"/>
              <w:rPr>
                <w:rFonts w:ascii="Arial" w:eastAsia="Calibri" w:hAnsi="Arial" w:cs="Arial"/>
                <w:szCs w:val="20"/>
              </w:rPr>
            </w:pPr>
            <w:r w:rsidRPr="00AF2CCF">
              <w:rPr>
                <w:rFonts w:ascii="Arial" w:eastAsia="Calibri" w:hAnsi="Arial" w:cs="Arial"/>
                <w:szCs w:val="20"/>
              </w:rPr>
              <w:t>Czy uczeń potrafi zastosować odpowiednie środki ochrony indywidualnej ?</w:t>
            </w:r>
          </w:p>
        </w:tc>
        <w:tc>
          <w:tcPr>
            <w:tcW w:w="4187" w:type="dxa"/>
            <w:tcBorders>
              <w:top w:val="single" w:sz="24" w:space="0" w:color="FFFFFF"/>
              <w:left w:val="single" w:sz="8" w:space="0" w:color="FFFFFF"/>
              <w:bottom w:val="single" w:sz="8" w:space="0" w:color="FFFFFF"/>
              <w:right w:val="single" w:sz="8" w:space="0" w:color="FFFFFF"/>
            </w:tcBorders>
            <w:shd w:val="clear" w:color="auto" w:fill="E7F3F4"/>
            <w:tcMar>
              <w:top w:w="15" w:type="dxa"/>
              <w:left w:w="90" w:type="dxa"/>
              <w:bottom w:w="0" w:type="dxa"/>
              <w:right w:w="90" w:type="dxa"/>
            </w:tcMar>
            <w:hideMark/>
          </w:tcPr>
          <w:p w:rsidR="0047075B" w:rsidRPr="00AF2CCF" w:rsidRDefault="0047075B" w:rsidP="00D172E5">
            <w:pPr>
              <w:numPr>
                <w:ilvl w:val="0"/>
                <w:numId w:val="96"/>
              </w:numPr>
              <w:pBdr>
                <w:top w:val="nil"/>
                <w:left w:val="nil"/>
                <w:bottom w:val="nil"/>
                <w:right w:val="nil"/>
                <w:between w:val="nil"/>
              </w:pBdr>
              <w:spacing w:line="240" w:lineRule="auto"/>
              <w:ind w:left="289" w:hanging="289"/>
              <w:rPr>
                <w:rFonts w:eastAsia="Calibri" w:cs="Arial"/>
                <w:szCs w:val="20"/>
              </w:rPr>
            </w:pPr>
            <w:r w:rsidRPr="00AF2CCF">
              <w:rPr>
                <w:rFonts w:eastAsia="Calibri" w:cs="Arial"/>
                <w:szCs w:val="20"/>
              </w:rPr>
              <w:t xml:space="preserve">Wyjaśnia pojęcia związane z bhp </w:t>
            </w:r>
          </w:p>
          <w:p w:rsidR="0047075B" w:rsidRPr="00AF2CCF" w:rsidRDefault="0047075B" w:rsidP="00D172E5">
            <w:pPr>
              <w:numPr>
                <w:ilvl w:val="0"/>
                <w:numId w:val="96"/>
              </w:numPr>
              <w:pBdr>
                <w:top w:val="nil"/>
                <w:left w:val="nil"/>
                <w:bottom w:val="nil"/>
                <w:right w:val="nil"/>
                <w:between w:val="nil"/>
              </w:pBdr>
              <w:spacing w:line="240" w:lineRule="auto"/>
              <w:ind w:left="289" w:hanging="289"/>
              <w:rPr>
                <w:rFonts w:eastAsia="Calibri" w:cs="Arial"/>
                <w:szCs w:val="20"/>
              </w:rPr>
            </w:pPr>
            <w:r w:rsidRPr="00AF2CCF">
              <w:rPr>
                <w:rFonts w:eastAsia="Calibri" w:cs="Arial"/>
                <w:szCs w:val="20"/>
              </w:rPr>
              <w:t xml:space="preserve">Wymienia prawa i obowiązki pracodawcy i pracownika w zakresie bhp oraz ochrony przeciwpożarowej i ochrony środowiska </w:t>
            </w:r>
          </w:p>
          <w:p w:rsidR="0047075B" w:rsidRPr="00AF2CCF" w:rsidRDefault="0047075B" w:rsidP="00D172E5">
            <w:pPr>
              <w:numPr>
                <w:ilvl w:val="0"/>
                <w:numId w:val="94"/>
              </w:numPr>
              <w:pBdr>
                <w:top w:val="nil"/>
                <w:left w:val="nil"/>
                <w:bottom w:val="nil"/>
                <w:right w:val="nil"/>
                <w:between w:val="nil"/>
              </w:pBdr>
              <w:spacing w:line="240" w:lineRule="auto"/>
              <w:ind w:left="289" w:hanging="289"/>
              <w:rPr>
                <w:rFonts w:eastAsia="Calibri" w:cs="Arial"/>
                <w:szCs w:val="20"/>
              </w:rPr>
            </w:pPr>
            <w:r w:rsidRPr="00AF2CCF">
              <w:rPr>
                <w:rFonts w:eastAsia="Calibri" w:cs="Arial"/>
                <w:szCs w:val="20"/>
              </w:rPr>
              <w:t xml:space="preserve">Rozpoznaje źródła i czynniki szkodliwe w </w:t>
            </w:r>
            <w:r w:rsidR="005762E7" w:rsidRPr="00AF2CCF">
              <w:rPr>
                <w:rFonts w:eastAsia="Calibri" w:cs="Arial"/>
                <w:szCs w:val="20"/>
              </w:rPr>
              <w:t>przemyśle chemicznym</w:t>
            </w:r>
          </w:p>
          <w:p w:rsidR="0047075B" w:rsidRPr="00AF2CCF" w:rsidRDefault="0047075B" w:rsidP="00D172E5">
            <w:pPr>
              <w:numPr>
                <w:ilvl w:val="0"/>
                <w:numId w:val="94"/>
              </w:numPr>
              <w:pBdr>
                <w:top w:val="nil"/>
                <w:left w:val="nil"/>
                <w:bottom w:val="nil"/>
                <w:right w:val="nil"/>
                <w:between w:val="nil"/>
              </w:pBdr>
              <w:spacing w:line="240" w:lineRule="auto"/>
              <w:ind w:left="289" w:hanging="289"/>
              <w:rPr>
                <w:rFonts w:eastAsia="Calibri" w:cs="Arial"/>
                <w:szCs w:val="20"/>
              </w:rPr>
            </w:pPr>
            <w:r w:rsidRPr="00AF2CCF">
              <w:rPr>
                <w:rFonts w:eastAsia="Calibri" w:cs="Arial"/>
                <w:szCs w:val="20"/>
              </w:rPr>
              <w:t>Dobiera wyposażenie stanowiska pracy pod kątem ergonomicznym</w:t>
            </w:r>
          </w:p>
          <w:p w:rsidR="0047075B" w:rsidRPr="00AF2CCF" w:rsidRDefault="0047075B" w:rsidP="00D172E5">
            <w:pPr>
              <w:numPr>
                <w:ilvl w:val="0"/>
                <w:numId w:val="94"/>
              </w:numPr>
              <w:pBdr>
                <w:top w:val="nil"/>
                <w:left w:val="nil"/>
                <w:bottom w:val="nil"/>
                <w:right w:val="nil"/>
                <w:between w:val="nil"/>
              </w:pBdr>
              <w:spacing w:line="240" w:lineRule="auto"/>
              <w:ind w:left="289" w:hanging="289"/>
              <w:rPr>
                <w:rFonts w:eastAsia="Calibri" w:cs="Arial"/>
                <w:szCs w:val="20"/>
              </w:rPr>
            </w:pPr>
            <w:r w:rsidRPr="00AF2CCF">
              <w:rPr>
                <w:rFonts w:eastAsia="Calibri" w:cs="Arial"/>
                <w:szCs w:val="20"/>
              </w:rPr>
              <w:t>Stosuje zasady postępowania w razie powstania zagrożenia, a szczególnie wypadku przy pracy, awarii, pożaru, wybuchu</w:t>
            </w:r>
          </w:p>
          <w:p w:rsidR="0047075B" w:rsidRPr="00AF2CCF" w:rsidRDefault="0047075B" w:rsidP="00D172E5">
            <w:pPr>
              <w:numPr>
                <w:ilvl w:val="0"/>
                <w:numId w:val="94"/>
              </w:numPr>
              <w:pBdr>
                <w:top w:val="nil"/>
                <w:left w:val="nil"/>
                <w:bottom w:val="nil"/>
                <w:right w:val="nil"/>
                <w:between w:val="nil"/>
              </w:pBdr>
              <w:spacing w:line="240" w:lineRule="auto"/>
              <w:ind w:left="289" w:hanging="289"/>
              <w:rPr>
                <w:rFonts w:eastAsia="Calibri" w:cs="Arial"/>
                <w:szCs w:val="20"/>
              </w:rPr>
            </w:pPr>
            <w:r w:rsidRPr="00AF2CCF">
              <w:rPr>
                <w:rFonts w:eastAsia="Calibri" w:cs="Arial"/>
                <w:szCs w:val="20"/>
              </w:rPr>
              <w:t>Określa zadania poszczególnych organów nadzorujących warun</w:t>
            </w:r>
            <w:r w:rsidR="005762E7" w:rsidRPr="00AF2CCF">
              <w:rPr>
                <w:rFonts w:eastAsia="Calibri" w:cs="Arial"/>
                <w:szCs w:val="20"/>
              </w:rPr>
              <w:t>ki pracy w zakładzie branży chemicznej</w:t>
            </w:r>
          </w:p>
          <w:p w:rsidR="0047075B" w:rsidRPr="00AF2CCF" w:rsidRDefault="0047075B" w:rsidP="00D172E5">
            <w:pPr>
              <w:numPr>
                <w:ilvl w:val="0"/>
                <w:numId w:val="94"/>
              </w:numPr>
              <w:pBdr>
                <w:top w:val="nil"/>
                <w:left w:val="nil"/>
                <w:bottom w:val="nil"/>
                <w:right w:val="nil"/>
                <w:between w:val="nil"/>
              </w:pBdr>
              <w:spacing w:line="240" w:lineRule="auto"/>
              <w:ind w:left="289" w:hanging="289"/>
              <w:rPr>
                <w:rFonts w:eastAsia="Calibri" w:cs="Arial"/>
                <w:szCs w:val="20"/>
              </w:rPr>
            </w:pPr>
            <w:r w:rsidRPr="00AF2CCF">
              <w:rPr>
                <w:rFonts w:eastAsia="Calibri" w:cs="Arial"/>
                <w:szCs w:val="20"/>
              </w:rPr>
              <w:t xml:space="preserve">Określa zadania instytucji i służb związanych z bhp i p.poż w zakładzie </w:t>
            </w:r>
            <w:r w:rsidR="00CA0690" w:rsidRPr="00AF2CCF">
              <w:rPr>
                <w:rFonts w:eastAsia="Calibri" w:cs="Arial"/>
                <w:szCs w:val="20"/>
              </w:rPr>
              <w:t xml:space="preserve"> branży chemicznej</w:t>
            </w:r>
          </w:p>
          <w:p w:rsidR="0047075B" w:rsidRPr="00AF2CCF" w:rsidRDefault="0047075B" w:rsidP="00D172E5">
            <w:pPr>
              <w:numPr>
                <w:ilvl w:val="0"/>
                <w:numId w:val="94"/>
              </w:numPr>
              <w:pBdr>
                <w:top w:val="nil"/>
                <w:left w:val="nil"/>
                <w:bottom w:val="nil"/>
                <w:right w:val="nil"/>
                <w:between w:val="nil"/>
              </w:pBdr>
              <w:spacing w:line="240" w:lineRule="auto"/>
              <w:ind w:left="289" w:hanging="289"/>
              <w:rPr>
                <w:rFonts w:eastAsia="Calibri" w:cs="Arial"/>
                <w:szCs w:val="20"/>
              </w:rPr>
            </w:pPr>
            <w:r w:rsidRPr="00AF2CCF">
              <w:rPr>
                <w:rFonts w:eastAsia="Calibri" w:cs="Arial"/>
                <w:szCs w:val="20"/>
              </w:rPr>
              <w:t>Rozpoznaje choroby zawodowe</w:t>
            </w:r>
          </w:p>
          <w:p w:rsidR="0047075B" w:rsidRPr="00AF2CCF" w:rsidRDefault="0047075B" w:rsidP="00D172E5">
            <w:pPr>
              <w:numPr>
                <w:ilvl w:val="0"/>
                <w:numId w:val="94"/>
              </w:numPr>
              <w:pBdr>
                <w:top w:val="nil"/>
                <w:left w:val="nil"/>
                <w:bottom w:val="nil"/>
                <w:right w:val="nil"/>
                <w:between w:val="nil"/>
              </w:pBdr>
              <w:spacing w:line="240" w:lineRule="auto"/>
              <w:ind w:left="289" w:hanging="289"/>
              <w:rPr>
                <w:rFonts w:eastAsia="Calibri" w:cs="Arial"/>
                <w:szCs w:val="20"/>
              </w:rPr>
            </w:pPr>
            <w:r w:rsidRPr="00AF2CCF">
              <w:rPr>
                <w:rFonts w:eastAsia="Calibri" w:cs="Arial"/>
                <w:szCs w:val="20"/>
              </w:rPr>
              <w:t xml:space="preserve">Zapobiega zagrożeniom życia </w:t>
            </w:r>
            <w:r w:rsidR="00CA0690" w:rsidRPr="00AF2CCF">
              <w:rPr>
                <w:rFonts w:eastAsia="Calibri" w:cs="Arial"/>
                <w:szCs w:val="20"/>
              </w:rPr>
              <w:t>i zdrowia w zakładzie  branży chemicznej</w:t>
            </w:r>
          </w:p>
          <w:p w:rsidR="0047075B" w:rsidRPr="00AF2CCF" w:rsidRDefault="0047075B" w:rsidP="00D172E5">
            <w:pPr>
              <w:numPr>
                <w:ilvl w:val="0"/>
                <w:numId w:val="95"/>
              </w:numPr>
              <w:pBdr>
                <w:top w:val="nil"/>
                <w:left w:val="nil"/>
                <w:bottom w:val="nil"/>
                <w:right w:val="nil"/>
                <w:between w:val="nil"/>
              </w:pBdr>
              <w:spacing w:line="240" w:lineRule="auto"/>
              <w:ind w:left="289" w:hanging="289"/>
              <w:rPr>
                <w:rFonts w:eastAsia="Calibri" w:cs="Arial"/>
                <w:szCs w:val="20"/>
              </w:rPr>
            </w:pPr>
            <w:r w:rsidRPr="00AF2CCF">
              <w:rPr>
                <w:rFonts w:eastAsia="Calibri" w:cs="Arial"/>
                <w:szCs w:val="20"/>
              </w:rPr>
              <w:t>Udziela pierwszej pomocy w sytuacji zagrożenia życia i zdrowia poszkodowanego</w:t>
            </w:r>
          </w:p>
          <w:p w:rsidR="0047075B" w:rsidRPr="00AF2CCF" w:rsidRDefault="0047075B" w:rsidP="00D172E5">
            <w:pPr>
              <w:pStyle w:val="Akapitzlist"/>
              <w:numPr>
                <w:ilvl w:val="0"/>
                <w:numId w:val="95"/>
              </w:numPr>
              <w:spacing w:before="20" w:after="20" w:line="240" w:lineRule="auto"/>
              <w:ind w:left="289" w:hanging="289"/>
              <w:contextualSpacing w:val="0"/>
              <w:rPr>
                <w:rFonts w:ascii="Arial" w:eastAsia="Calibri" w:hAnsi="Arial" w:cs="Arial"/>
                <w:szCs w:val="20"/>
              </w:rPr>
            </w:pPr>
            <w:r w:rsidRPr="00AF2CCF">
              <w:rPr>
                <w:rFonts w:ascii="Arial" w:eastAsia="Calibri" w:hAnsi="Arial" w:cs="Arial"/>
                <w:szCs w:val="20"/>
              </w:rPr>
              <w:t>Określa rodzaje środków ochrony indywidualnej ze względu na ich przeznaczenie i zastosowanie</w:t>
            </w:r>
          </w:p>
        </w:tc>
        <w:tc>
          <w:tcPr>
            <w:tcW w:w="177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90" w:type="dxa"/>
              <w:bottom w:w="0" w:type="dxa"/>
              <w:right w:w="90" w:type="dxa"/>
            </w:tcMar>
            <w:hideMark/>
          </w:tcPr>
          <w:p w:rsidR="0047075B" w:rsidRPr="00AF2CCF" w:rsidRDefault="0047075B" w:rsidP="00D172E5">
            <w:pPr>
              <w:spacing w:line="240" w:lineRule="auto"/>
              <w:rPr>
                <w:rFonts w:eastAsia="Calibri" w:cs="Arial"/>
                <w:szCs w:val="20"/>
              </w:rPr>
            </w:pPr>
            <w:r w:rsidRPr="00AF2CCF">
              <w:rPr>
                <w:rFonts w:eastAsia="Calibri" w:cs="Arial"/>
                <w:szCs w:val="20"/>
              </w:rPr>
              <w:t>Wiedza i umiejętności ucznia oraz stopień realizacji programu nauczania przez nauczycieli</w:t>
            </w:r>
          </w:p>
          <w:p w:rsidR="0047075B" w:rsidRPr="00AF2CCF" w:rsidRDefault="0047075B" w:rsidP="00D172E5">
            <w:pPr>
              <w:spacing w:line="240" w:lineRule="auto"/>
              <w:rPr>
                <w:rFonts w:eastAsia="Calibri" w:cs="Arial"/>
                <w:szCs w:val="20"/>
              </w:rPr>
            </w:pPr>
            <w:r w:rsidRPr="00AF2CCF">
              <w:rPr>
                <w:rFonts w:eastAsia="Calibri" w:cs="Arial"/>
                <w:b/>
                <w:szCs w:val="20"/>
              </w:rPr>
              <w:t>ewaluacja wewnętrzna –</w:t>
            </w:r>
            <w:r w:rsidRPr="00AF2CCF">
              <w:rPr>
                <w:rFonts w:eastAsia="Calibri" w:cs="Arial"/>
                <w:szCs w:val="20"/>
              </w:rPr>
              <w:t>ewaluacja realizacji programu poprzez badanie wiadomości przedmiotowych</w:t>
            </w:r>
          </w:p>
          <w:p w:rsidR="0047075B" w:rsidRPr="00AF2CCF" w:rsidRDefault="0047075B" w:rsidP="00D172E5">
            <w:pPr>
              <w:spacing w:line="240" w:lineRule="auto"/>
              <w:rPr>
                <w:rFonts w:eastAsia="Calibri" w:cs="Arial"/>
                <w:szCs w:val="20"/>
              </w:rPr>
            </w:pPr>
            <w:r w:rsidRPr="00AF2CCF">
              <w:rPr>
                <w:rFonts w:eastAsia="Calibri" w:cs="Arial"/>
                <w:szCs w:val="20"/>
              </w:rPr>
              <w:t>NAUCZYCIELE</w:t>
            </w:r>
          </w:p>
          <w:p w:rsidR="0047075B" w:rsidRPr="00AF2CCF" w:rsidRDefault="0047075B" w:rsidP="00D172E5">
            <w:pPr>
              <w:spacing w:line="240" w:lineRule="auto"/>
              <w:rPr>
                <w:rFonts w:eastAsia="Calibri" w:cs="Arial"/>
                <w:szCs w:val="20"/>
              </w:rPr>
            </w:pPr>
            <w:r w:rsidRPr="00AF2CCF">
              <w:rPr>
                <w:rFonts w:eastAsia="Calibri" w:cs="Arial"/>
                <w:szCs w:val="20"/>
              </w:rPr>
              <w:t xml:space="preserve">- pomiar realizacji ankiety dla nauczycieli, arkusze obserwacji zajęć, scenariusz wywiadu </w:t>
            </w:r>
            <w:r w:rsidRPr="00AF2CCF">
              <w:rPr>
                <w:rFonts w:eastAsia="Calibri" w:cs="Arial"/>
                <w:szCs w:val="20"/>
              </w:rPr>
              <w:br/>
              <w:t>z nauczycielem, grupow</w:t>
            </w:r>
            <w:r w:rsidR="00CA0690" w:rsidRPr="00AF2CCF">
              <w:rPr>
                <w:rFonts w:eastAsia="Calibri" w:cs="Arial"/>
                <w:szCs w:val="20"/>
              </w:rPr>
              <w:t>e sesje w zespole przedmiotowym</w:t>
            </w:r>
          </w:p>
          <w:p w:rsidR="0047075B" w:rsidRPr="00AF2CCF" w:rsidRDefault="0047075B" w:rsidP="00D172E5">
            <w:pPr>
              <w:spacing w:line="240" w:lineRule="auto"/>
              <w:rPr>
                <w:rFonts w:eastAsia="Calibri" w:cs="Arial"/>
                <w:szCs w:val="20"/>
              </w:rPr>
            </w:pPr>
            <w:r w:rsidRPr="00AF2CCF">
              <w:rPr>
                <w:rFonts w:eastAsia="Calibri" w:cs="Arial"/>
                <w:szCs w:val="20"/>
              </w:rPr>
              <w:t>UCZNIOWIE</w:t>
            </w:r>
          </w:p>
          <w:p w:rsidR="0047075B" w:rsidRPr="00AF2CCF" w:rsidRDefault="0047075B" w:rsidP="00D172E5">
            <w:pPr>
              <w:spacing w:line="240" w:lineRule="auto"/>
              <w:rPr>
                <w:rFonts w:eastAsia="Calibri" w:cs="Arial"/>
                <w:szCs w:val="20"/>
              </w:rPr>
            </w:pPr>
            <w:r w:rsidRPr="00AF2CCF">
              <w:rPr>
                <w:rFonts w:eastAsia="Calibri" w:cs="Arial"/>
                <w:szCs w:val="20"/>
              </w:rPr>
              <w:t xml:space="preserve">- pomiar osiągnięć uczniów na podstawie przedmiotowych kryteriów oceniania - sprawdziany testy kartkówki, odpowiedzi ucznia, testy diagnozujące – na wejściu </w:t>
            </w:r>
          </w:p>
          <w:p w:rsidR="0047075B" w:rsidRPr="00AF2CCF" w:rsidRDefault="0047075B" w:rsidP="00D172E5">
            <w:pPr>
              <w:spacing w:line="240" w:lineRule="auto"/>
              <w:rPr>
                <w:rFonts w:eastAsia="Calibri" w:cs="Arial"/>
                <w:szCs w:val="20"/>
              </w:rPr>
            </w:pPr>
            <w:r w:rsidRPr="00AF2CCF">
              <w:rPr>
                <w:rFonts w:eastAsia="Calibri" w:cs="Arial"/>
                <w:szCs w:val="20"/>
              </w:rPr>
              <w:t>i wyjściu-, ankiety testy osiągnięć szkolnych, obserwację</w:t>
            </w:r>
          </w:p>
        </w:tc>
        <w:tc>
          <w:tcPr>
            <w:tcW w:w="1689" w:type="dxa"/>
            <w:tcBorders>
              <w:top w:val="single" w:sz="24" w:space="0" w:color="FFFFFF"/>
              <w:left w:val="single" w:sz="8" w:space="0" w:color="FFFFFF"/>
              <w:bottom w:val="single" w:sz="8" w:space="0" w:color="FFFFFF"/>
              <w:right w:val="single" w:sz="8" w:space="0" w:color="FFFFFF"/>
            </w:tcBorders>
            <w:shd w:val="clear" w:color="auto" w:fill="E7F3F4"/>
            <w:tcMar>
              <w:top w:w="15" w:type="dxa"/>
              <w:left w:w="90" w:type="dxa"/>
              <w:bottom w:w="0" w:type="dxa"/>
              <w:right w:w="90" w:type="dxa"/>
            </w:tcMar>
            <w:hideMark/>
          </w:tcPr>
          <w:p w:rsidR="0047075B" w:rsidRPr="00AF2CCF" w:rsidRDefault="0047075B" w:rsidP="00D172E5">
            <w:pPr>
              <w:spacing w:line="240" w:lineRule="auto"/>
              <w:rPr>
                <w:rFonts w:eastAsia="Calibri" w:cs="Arial"/>
                <w:szCs w:val="20"/>
              </w:rPr>
            </w:pPr>
            <w:r w:rsidRPr="00AF2CCF">
              <w:rPr>
                <w:rFonts w:eastAsia="Calibri" w:cs="Arial"/>
                <w:szCs w:val="20"/>
              </w:rPr>
              <w:t>Przed rozpoczęciem nauki w celach diagnostycznych oraz w trakcie, by uaktualnić dane oraz po zakończeniu każdego semestru nauki</w:t>
            </w:r>
          </w:p>
        </w:tc>
      </w:tr>
      <w:tr w:rsidR="00F03F4B" w:rsidRPr="00AF2CCF" w:rsidTr="00F03F4B">
        <w:trPr>
          <w:trHeight w:val="2091"/>
        </w:trPr>
        <w:tc>
          <w:tcPr>
            <w:tcW w:w="2226"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A925D7" w:rsidRPr="00AF2CCF" w:rsidRDefault="00A925D7" w:rsidP="00D172E5">
            <w:pPr>
              <w:spacing w:line="240" w:lineRule="auto"/>
              <w:contextualSpacing/>
              <w:rPr>
                <w:rFonts w:cs="Arial"/>
                <w:szCs w:val="20"/>
              </w:rPr>
            </w:pPr>
            <w:r w:rsidRPr="00AF2CCF">
              <w:rPr>
                <w:rFonts w:cs="Arial"/>
                <w:szCs w:val="20"/>
                <w:lang w:eastAsia="ar-SA"/>
              </w:rPr>
              <w:t>Obsługa</w:t>
            </w:r>
            <w:r w:rsidR="00CD64FE" w:rsidRPr="00AF2CCF">
              <w:rPr>
                <w:rFonts w:cs="Arial"/>
                <w:szCs w:val="20"/>
                <w:lang w:eastAsia="ar-SA"/>
              </w:rPr>
              <w:t xml:space="preserve"> maszyn, </w:t>
            </w:r>
            <w:r w:rsidRPr="00AF2CCF">
              <w:rPr>
                <w:rFonts w:cs="Arial"/>
                <w:szCs w:val="20"/>
                <w:lang w:eastAsia="ar-SA"/>
              </w:rPr>
              <w:t>urząd</w:t>
            </w:r>
            <w:r w:rsidR="00763BDF" w:rsidRPr="00AF2CCF">
              <w:rPr>
                <w:rFonts w:cs="Arial"/>
                <w:szCs w:val="20"/>
                <w:lang w:eastAsia="ar-SA"/>
              </w:rPr>
              <w:t xml:space="preserve">zeń </w:t>
            </w:r>
            <w:r w:rsidR="00CD64FE" w:rsidRPr="00AF2CCF">
              <w:rPr>
                <w:rFonts w:cs="Arial"/>
                <w:szCs w:val="20"/>
                <w:lang w:eastAsia="ar-SA"/>
              </w:rPr>
              <w:t xml:space="preserve">i aparatury kontrolno – pomiarowej w przemyśle chemicznym </w:t>
            </w:r>
          </w:p>
        </w:tc>
        <w:tc>
          <w:tcPr>
            <w:tcW w:w="4876" w:type="dxa"/>
            <w:gridSpan w:val="2"/>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A925D7" w:rsidRPr="00AF2CCF" w:rsidRDefault="00A925D7" w:rsidP="00D172E5">
            <w:pPr>
              <w:numPr>
                <w:ilvl w:val="0"/>
                <w:numId w:val="98"/>
              </w:numPr>
              <w:pBdr>
                <w:top w:val="nil"/>
                <w:left w:val="nil"/>
                <w:bottom w:val="nil"/>
                <w:right w:val="nil"/>
                <w:between w:val="nil"/>
              </w:pBdr>
              <w:spacing w:line="240" w:lineRule="auto"/>
              <w:ind w:left="430" w:hanging="425"/>
              <w:rPr>
                <w:rFonts w:eastAsia="Calibri" w:cs="Arial"/>
                <w:szCs w:val="20"/>
              </w:rPr>
            </w:pPr>
            <w:r w:rsidRPr="00AF2CCF">
              <w:rPr>
                <w:rFonts w:eastAsia="Calibri" w:cs="Arial"/>
                <w:szCs w:val="20"/>
              </w:rPr>
              <w:t>Czy uczeń</w:t>
            </w:r>
            <w:r w:rsidRPr="00AF2CCF">
              <w:rPr>
                <w:rFonts w:cs="Arial"/>
                <w:szCs w:val="20"/>
              </w:rPr>
              <w:t xml:space="preserve"> potrafi </w:t>
            </w:r>
            <w:r w:rsidRPr="00AF2CCF">
              <w:rPr>
                <w:rFonts w:eastAsia="Calibri" w:cs="Arial"/>
                <w:szCs w:val="20"/>
              </w:rPr>
              <w:t>charakteryzować budowę i zasady działania maszyn, urządzeń</w:t>
            </w:r>
            <w:r w:rsidR="00763BDF" w:rsidRPr="00AF2CCF">
              <w:rPr>
                <w:rFonts w:eastAsia="Calibri" w:cs="Arial"/>
                <w:szCs w:val="20"/>
              </w:rPr>
              <w:t xml:space="preserve"> </w:t>
            </w:r>
            <w:r w:rsidR="00CD64FE" w:rsidRPr="00AF2CCF">
              <w:rPr>
                <w:rFonts w:eastAsia="Calibri" w:cs="Arial"/>
                <w:szCs w:val="20"/>
              </w:rPr>
              <w:t xml:space="preserve">i aparatury kontrolno – pomiarowej </w:t>
            </w:r>
            <w:r w:rsidR="00763BDF" w:rsidRPr="00AF2CCF">
              <w:rPr>
                <w:rFonts w:eastAsia="Calibri" w:cs="Arial"/>
                <w:szCs w:val="20"/>
              </w:rPr>
              <w:t>stosowanych w przemyśle chemicznym</w:t>
            </w:r>
            <w:r w:rsidRPr="00AF2CCF">
              <w:rPr>
                <w:rFonts w:eastAsia="Calibri" w:cs="Arial"/>
                <w:szCs w:val="20"/>
              </w:rPr>
              <w:t>?</w:t>
            </w:r>
          </w:p>
          <w:p w:rsidR="00A925D7" w:rsidRPr="00AF2CCF" w:rsidRDefault="00A925D7" w:rsidP="00D172E5">
            <w:pPr>
              <w:numPr>
                <w:ilvl w:val="0"/>
                <w:numId w:val="98"/>
              </w:numPr>
              <w:pBdr>
                <w:top w:val="nil"/>
                <w:left w:val="nil"/>
                <w:bottom w:val="nil"/>
                <w:right w:val="nil"/>
                <w:between w:val="nil"/>
              </w:pBdr>
              <w:spacing w:line="240" w:lineRule="auto"/>
              <w:ind w:left="430" w:hanging="425"/>
              <w:rPr>
                <w:rFonts w:cs="Arial"/>
                <w:szCs w:val="20"/>
              </w:rPr>
            </w:pPr>
            <w:r w:rsidRPr="00AF2CCF">
              <w:rPr>
                <w:rFonts w:eastAsia="Calibri" w:cs="Arial"/>
                <w:szCs w:val="20"/>
              </w:rPr>
              <w:t xml:space="preserve">Czy uczeń potrafi </w:t>
            </w:r>
            <w:r w:rsidRPr="00AF2CCF">
              <w:rPr>
                <w:rFonts w:cs="Arial"/>
                <w:szCs w:val="20"/>
              </w:rPr>
              <w:t>wyjaśnić znaczenie przestrzegania terminów przeglądów techni</w:t>
            </w:r>
            <w:r w:rsidR="00763BDF" w:rsidRPr="00AF2CCF">
              <w:rPr>
                <w:rFonts w:cs="Arial"/>
                <w:szCs w:val="20"/>
              </w:rPr>
              <w:t xml:space="preserve">cznych </w:t>
            </w:r>
            <w:r w:rsidRPr="00AF2CCF">
              <w:rPr>
                <w:rFonts w:cs="Arial"/>
                <w:szCs w:val="20"/>
              </w:rPr>
              <w:t>maszyn i urządzeń produkcyjnych?</w:t>
            </w:r>
          </w:p>
          <w:p w:rsidR="00A925D7" w:rsidRPr="00AF2CCF" w:rsidRDefault="00A925D7" w:rsidP="00D172E5">
            <w:pPr>
              <w:numPr>
                <w:ilvl w:val="0"/>
                <w:numId w:val="98"/>
              </w:numPr>
              <w:pBdr>
                <w:top w:val="nil"/>
                <w:left w:val="nil"/>
                <w:bottom w:val="nil"/>
                <w:right w:val="nil"/>
                <w:between w:val="nil"/>
              </w:pBdr>
              <w:spacing w:line="240" w:lineRule="auto"/>
              <w:ind w:left="430" w:hanging="425"/>
              <w:rPr>
                <w:rFonts w:cs="Arial"/>
                <w:szCs w:val="20"/>
              </w:rPr>
            </w:pPr>
            <w:r w:rsidRPr="00AF2CCF">
              <w:rPr>
                <w:rFonts w:eastAsia="Calibri" w:cs="Arial"/>
                <w:szCs w:val="20"/>
              </w:rPr>
              <w:t>Czy uczeń</w:t>
            </w:r>
            <w:r w:rsidRPr="00AF2CCF">
              <w:rPr>
                <w:rFonts w:cs="Arial"/>
                <w:szCs w:val="20"/>
              </w:rPr>
              <w:t xml:space="preserve"> potrafi wyjaśnić znaczenie przestrzeg</w:t>
            </w:r>
            <w:r w:rsidR="00CD64FE" w:rsidRPr="00AF2CCF">
              <w:rPr>
                <w:rFonts w:cs="Arial"/>
                <w:szCs w:val="20"/>
              </w:rPr>
              <w:t xml:space="preserve">ania zasad konserwacji </w:t>
            </w:r>
            <w:r w:rsidRPr="00AF2CCF">
              <w:rPr>
                <w:rFonts w:cs="Arial"/>
                <w:szCs w:val="20"/>
              </w:rPr>
              <w:t xml:space="preserve"> maszyn i urządzeń produkcyjnych</w:t>
            </w:r>
          </w:p>
          <w:p w:rsidR="00A925D7" w:rsidRPr="00AF2CCF" w:rsidRDefault="00A925D7" w:rsidP="00D172E5">
            <w:pPr>
              <w:numPr>
                <w:ilvl w:val="0"/>
                <w:numId w:val="98"/>
              </w:numPr>
              <w:pBdr>
                <w:top w:val="nil"/>
                <w:left w:val="nil"/>
                <w:bottom w:val="nil"/>
                <w:right w:val="nil"/>
                <w:between w:val="nil"/>
              </w:pBdr>
              <w:spacing w:line="240" w:lineRule="auto"/>
              <w:ind w:left="430" w:hanging="425"/>
              <w:rPr>
                <w:rFonts w:cs="Arial"/>
                <w:szCs w:val="20"/>
              </w:rPr>
            </w:pPr>
            <w:r w:rsidRPr="00AF2CCF">
              <w:rPr>
                <w:rFonts w:eastAsia="Calibri" w:cs="Arial"/>
                <w:szCs w:val="20"/>
              </w:rPr>
              <w:t>Czy uczeń</w:t>
            </w:r>
            <w:r w:rsidRPr="00AF2CCF">
              <w:rPr>
                <w:rFonts w:cs="Arial"/>
                <w:szCs w:val="20"/>
              </w:rPr>
              <w:t xml:space="preserve"> potrafi  obsłużyć maszyny i urządzenia sterowane komputerowo?</w:t>
            </w:r>
          </w:p>
          <w:p w:rsidR="00A925D7" w:rsidRPr="00AF2CCF" w:rsidRDefault="00A925D7" w:rsidP="00D172E5">
            <w:pPr>
              <w:numPr>
                <w:ilvl w:val="0"/>
                <w:numId w:val="98"/>
              </w:numPr>
              <w:pBdr>
                <w:top w:val="nil"/>
                <w:left w:val="nil"/>
                <w:bottom w:val="nil"/>
                <w:right w:val="nil"/>
                <w:between w:val="nil"/>
              </w:pBdr>
              <w:spacing w:line="240" w:lineRule="auto"/>
              <w:ind w:left="430" w:hanging="425"/>
              <w:rPr>
                <w:rFonts w:cs="Arial"/>
                <w:szCs w:val="20"/>
              </w:rPr>
            </w:pPr>
            <w:r w:rsidRPr="00AF2CCF">
              <w:rPr>
                <w:rFonts w:eastAsia="Calibri" w:cs="Arial"/>
                <w:szCs w:val="20"/>
              </w:rPr>
              <w:t>Czy uczeń</w:t>
            </w:r>
            <w:r w:rsidRPr="00AF2CCF">
              <w:rPr>
                <w:rFonts w:cs="Arial"/>
                <w:szCs w:val="20"/>
              </w:rPr>
              <w:t xml:space="preserve"> potrafi określić przydatność maszyny </w:t>
            </w:r>
          </w:p>
          <w:p w:rsidR="00A925D7" w:rsidRPr="00AF2CCF" w:rsidRDefault="00A925D7" w:rsidP="00D172E5">
            <w:pPr>
              <w:numPr>
                <w:ilvl w:val="0"/>
                <w:numId w:val="98"/>
              </w:numPr>
              <w:pBdr>
                <w:top w:val="nil"/>
                <w:left w:val="nil"/>
                <w:bottom w:val="nil"/>
                <w:right w:val="nil"/>
                <w:between w:val="nil"/>
              </w:pBdr>
              <w:spacing w:line="240" w:lineRule="auto"/>
              <w:ind w:left="430" w:hanging="425"/>
              <w:rPr>
                <w:rFonts w:cs="Arial"/>
                <w:szCs w:val="20"/>
              </w:rPr>
            </w:pPr>
            <w:r w:rsidRPr="00AF2CCF">
              <w:rPr>
                <w:rFonts w:eastAsia="Calibri" w:cs="Arial"/>
                <w:szCs w:val="20"/>
              </w:rPr>
              <w:t>Czy uczeń</w:t>
            </w:r>
            <w:r w:rsidRPr="00AF2CCF">
              <w:rPr>
                <w:rFonts w:cs="Arial"/>
                <w:szCs w:val="20"/>
              </w:rPr>
              <w:t xml:space="preserve"> potrafi o</w:t>
            </w:r>
            <w:r w:rsidR="00CD64FE" w:rsidRPr="00AF2CCF">
              <w:rPr>
                <w:rFonts w:cs="Arial"/>
                <w:szCs w:val="20"/>
              </w:rPr>
              <w:t xml:space="preserve">cenić stan techniczny  maszyn, </w:t>
            </w:r>
            <w:r w:rsidRPr="00AF2CCF">
              <w:rPr>
                <w:rFonts w:cs="Arial"/>
                <w:szCs w:val="20"/>
              </w:rPr>
              <w:t xml:space="preserve">urządzeń </w:t>
            </w:r>
            <w:r w:rsidR="00CD64FE" w:rsidRPr="00AF2CCF">
              <w:rPr>
                <w:rFonts w:cs="Arial"/>
                <w:szCs w:val="20"/>
              </w:rPr>
              <w:t>i aparatury kontrolno - pomiarowej</w:t>
            </w:r>
          </w:p>
          <w:p w:rsidR="00A925D7" w:rsidRPr="00AF2CCF" w:rsidRDefault="00A925D7" w:rsidP="00D172E5">
            <w:pPr>
              <w:pStyle w:val="Akapitzlist"/>
              <w:spacing w:before="20" w:after="20" w:line="240" w:lineRule="auto"/>
              <w:ind w:left="430"/>
              <w:rPr>
                <w:rFonts w:ascii="Arial" w:eastAsia="Calibri" w:hAnsi="Arial" w:cs="Arial"/>
                <w:szCs w:val="20"/>
              </w:rPr>
            </w:pPr>
          </w:p>
        </w:tc>
        <w:tc>
          <w:tcPr>
            <w:tcW w:w="4187"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A925D7" w:rsidRPr="00AF2CCF" w:rsidRDefault="00A925D7" w:rsidP="00D172E5">
            <w:pPr>
              <w:pStyle w:val="Akapitzlist"/>
              <w:numPr>
                <w:ilvl w:val="0"/>
                <w:numId w:val="97"/>
              </w:numPr>
              <w:pBdr>
                <w:top w:val="nil"/>
                <w:left w:val="nil"/>
                <w:bottom w:val="nil"/>
                <w:right w:val="nil"/>
                <w:between w:val="nil"/>
              </w:pBdr>
              <w:spacing w:before="20" w:after="20" w:line="240" w:lineRule="auto"/>
              <w:ind w:left="431" w:hanging="431"/>
              <w:rPr>
                <w:rFonts w:ascii="Arial" w:eastAsia="Calibri" w:hAnsi="Arial" w:cs="Arial"/>
                <w:szCs w:val="20"/>
              </w:rPr>
            </w:pPr>
            <w:r w:rsidRPr="00AF2CCF">
              <w:rPr>
                <w:rFonts w:ascii="Arial" w:eastAsia="Calibri" w:hAnsi="Arial" w:cs="Arial"/>
                <w:szCs w:val="20"/>
              </w:rPr>
              <w:t>Rozróżnia części maszyn i urządzeń</w:t>
            </w:r>
          </w:p>
          <w:p w:rsidR="00A925D7" w:rsidRPr="00AF2CCF" w:rsidRDefault="00A925D7" w:rsidP="00D172E5">
            <w:pPr>
              <w:pStyle w:val="Akapitzlist"/>
              <w:numPr>
                <w:ilvl w:val="0"/>
                <w:numId w:val="97"/>
              </w:numPr>
              <w:pBdr>
                <w:top w:val="nil"/>
                <w:left w:val="nil"/>
                <w:bottom w:val="nil"/>
                <w:right w:val="nil"/>
                <w:between w:val="nil"/>
              </w:pBdr>
              <w:spacing w:before="20" w:after="20" w:line="240" w:lineRule="auto"/>
              <w:ind w:left="431" w:hanging="431"/>
              <w:rPr>
                <w:rFonts w:ascii="Arial" w:eastAsia="Calibri" w:hAnsi="Arial" w:cs="Arial"/>
                <w:szCs w:val="20"/>
              </w:rPr>
            </w:pPr>
            <w:r w:rsidRPr="00AF2CCF">
              <w:rPr>
                <w:rFonts w:ascii="Arial" w:eastAsia="Calibri" w:hAnsi="Arial" w:cs="Arial"/>
                <w:szCs w:val="20"/>
              </w:rPr>
              <w:t>Rozróżnia elementy automatyki przemysłowej</w:t>
            </w:r>
          </w:p>
          <w:p w:rsidR="00A925D7" w:rsidRPr="00AF2CCF" w:rsidRDefault="00A925D7" w:rsidP="00D172E5">
            <w:pPr>
              <w:pStyle w:val="Akapitzlist"/>
              <w:numPr>
                <w:ilvl w:val="0"/>
                <w:numId w:val="97"/>
              </w:numPr>
              <w:pBdr>
                <w:top w:val="nil"/>
                <w:left w:val="nil"/>
                <w:bottom w:val="nil"/>
                <w:right w:val="nil"/>
                <w:between w:val="nil"/>
              </w:pBdr>
              <w:spacing w:line="240" w:lineRule="auto"/>
              <w:ind w:left="431" w:hanging="431"/>
              <w:rPr>
                <w:rFonts w:ascii="Arial" w:eastAsia="Calibri" w:hAnsi="Arial" w:cs="Arial"/>
                <w:szCs w:val="20"/>
              </w:rPr>
            </w:pPr>
            <w:r w:rsidRPr="00AF2CCF">
              <w:rPr>
                <w:rFonts w:ascii="Arial" w:eastAsia="Calibri" w:hAnsi="Arial" w:cs="Arial"/>
                <w:szCs w:val="20"/>
              </w:rPr>
              <w:t>Wyjaśnia zasady działania pomp, wentylatorów i sprężarek</w:t>
            </w:r>
          </w:p>
          <w:p w:rsidR="00A925D7" w:rsidRPr="00AF2CCF" w:rsidRDefault="00A925D7" w:rsidP="00D172E5">
            <w:pPr>
              <w:pStyle w:val="Akapitzlist"/>
              <w:numPr>
                <w:ilvl w:val="0"/>
                <w:numId w:val="97"/>
              </w:numPr>
              <w:pBdr>
                <w:top w:val="nil"/>
                <w:left w:val="nil"/>
                <w:bottom w:val="nil"/>
                <w:right w:val="nil"/>
                <w:between w:val="nil"/>
              </w:pBdr>
              <w:spacing w:line="240" w:lineRule="auto"/>
              <w:ind w:left="431" w:hanging="431"/>
              <w:rPr>
                <w:rFonts w:ascii="Arial" w:eastAsia="Arial" w:hAnsi="Arial" w:cs="Arial"/>
                <w:szCs w:val="20"/>
              </w:rPr>
            </w:pPr>
            <w:r w:rsidRPr="00AF2CCF">
              <w:rPr>
                <w:rFonts w:ascii="Arial" w:eastAsia="Calibri" w:hAnsi="Arial" w:cs="Arial"/>
                <w:szCs w:val="20"/>
              </w:rPr>
              <w:t>Wyjaśnia zasady działania napędów mechanicznych, hydraulicznych pneumatycznych i elektrycznych</w:t>
            </w:r>
          </w:p>
          <w:p w:rsidR="00A925D7" w:rsidRPr="00AF2CCF" w:rsidRDefault="00A925D7" w:rsidP="00D172E5">
            <w:pPr>
              <w:pStyle w:val="Akapitzlist"/>
              <w:numPr>
                <w:ilvl w:val="0"/>
                <w:numId w:val="97"/>
              </w:numPr>
              <w:pBdr>
                <w:top w:val="nil"/>
                <w:left w:val="nil"/>
                <w:bottom w:val="nil"/>
                <w:right w:val="nil"/>
                <w:between w:val="nil"/>
              </w:pBdr>
              <w:spacing w:line="240" w:lineRule="auto"/>
              <w:ind w:left="431" w:hanging="431"/>
              <w:rPr>
                <w:rFonts w:ascii="Arial" w:eastAsia="Arial" w:hAnsi="Arial" w:cs="Arial"/>
                <w:szCs w:val="20"/>
              </w:rPr>
            </w:pPr>
            <w:r w:rsidRPr="00AF2CCF">
              <w:rPr>
                <w:rFonts w:ascii="Arial" w:eastAsia="Calibri" w:hAnsi="Arial" w:cs="Arial"/>
                <w:szCs w:val="20"/>
              </w:rPr>
              <w:t xml:space="preserve">Stosuje </w:t>
            </w:r>
            <w:r w:rsidR="00C400FE" w:rsidRPr="00AF2CCF">
              <w:rPr>
                <w:rFonts w:ascii="Arial" w:hAnsi="Arial" w:cs="Arial"/>
                <w:szCs w:val="20"/>
              </w:rPr>
              <w:t>zasady konserwacji</w:t>
            </w:r>
            <w:r w:rsidRPr="00AF2CCF">
              <w:rPr>
                <w:rFonts w:ascii="Arial" w:eastAsia="Calibri" w:hAnsi="Arial" w:cs="Arial"/>
                <w:szCs w:val="20"/>
              </w:rPr>
              <w:t>, maszyn i urządzeń produkcyjnych</w:t>
            </w:r>
          </w:p>
          <w:p w:rsidR="00A925D7" w:rsidRPr="00AF2CCF" w:rsidRDefault="00A925D7" w:rsidP="00D172E5">
            <w:pPr>
              <w:pStyle w:val="Akapitzlist"/>
              <w:numPr>
                <w:ilvl w:val="0"/>
                <w:numId w:val="97"/>
              </w:numPr>
              <w:pBdr>
                <w:top w:val="nil"/>
                <w:left w:val="nil"/>
                <w:bottom w:val="nil"/>
                <w:right w:val="nil"/>
                <w:between w:val="nil"/>
              </w:pBdr>
              <w:spacing w:line="240" w:lineRule="auto"/>
              <w:ind w:left="431" w:hanging="431"/>
              <w:rPr>
                <w:rFonts w:ascii="Arial" w:eastAsia="Arial" w:hAnsi="Arial" w:cs="Arial"/>
                <w:szCs w:val="20"/>
              </w:rPr>
            </w:pPr>
            <w:r w:rsidRPr="00AF2CCF">
              <w:rPr>
                <w:rFonts w:ascii="Arial" w:eastAsia="Calibri" w:hAnsi="Arial" w:cs="Arial"/>
                <w:szCs w:val="20"/>
              </w:rPr>
              <w:t xml:space="preserve">Obsługuje maszyny i urządzenia sterowane komputerowo </w:t>
            </w:r>
          </w:p>
          <w:p w:rsidR="00A925D7" w:rsidRPr="00AF2CCF" w:rsidRDefault="00A925D7" w:rsidP="00D172E5">
            <w:pPr>
              <w:pStyle w:val="Akapitzlist"/>
              <w:numPr>
                <w:ilvl w:val="0"/>
                <w:numId w:val="97"/>
              </w:numPr>
              <w:pBdr>
                <w:top w:val="nil"/>
                <w:left w:val="nil"/>
                <w:bottom w:val="nil"/>
                <w:right w:val="nil"/>
                <w:between w:val="nil"/>
              </w:pBdr>
              <w:spacing w:line="240" w:lineRule="auto"/>
              <w:ind w:left="431" w:hanging="431"/>
              <w:rPr>
                <w:rFonts w:ascii="Arial" w:eastAsia="Arial" w:hAnsi="Arial" w:cs="Arial"/>
                <w:szCs w:val="20"/>
              </w:rPr>
            </w:pPr>
            <w:r w:rsidRPr="00AF2CCF">
              <w:rPr>
                <w:rFonts w:ascii="Arial" w:eastAsia="Calibri" w:hAnsi="Arial" w:cs="Arial"/>
                <w:szCs w:val="20"/>
              </w:rPr>
              <w:t>Obsługuje</w:t>
            </w:r>
            <w:r w:rsidR="00C400FE" w:rsidRPr="00AF2CCF">
              <w:rPr>
                <w:rFonts w:ascii="Arial" w:hAnsi="Arial" w:cs="Arial"/>
                <w:szCs w:val="20"/>
              </w:rPr>
              <w:t xml:space="preserve"> aparaturę kontrolno - pomiarową</w:t>
            </w:r>
            <w:r w:rsidRPr="00AF2CCF">
              <w:rPr>
                <w:rFonts w:ascii="Arial" w:eastAsia="Calibri" w:hAnsi="Arial" w:cs="Arial"/>
                <w:szCs w:val="20"/>
              </w:rPr>
              <w:t>.</w:t>
            </w:r>
          </w:p>
          <w:p w:rsidR="00A925D7" w:rsidRPr="00AF2CCF" w:rsidRDefault="00A925D7" w:rsidP="00D172E5">
            <w:pPr>
              <w:pStyle w:val="Akapitzlist"/>
              <w:numPr>
                <w:ilvl w:val="0"/>
                <w:numId w:val="97"/>
              </w:numPr>
              <w:pBdr>
                <w:top w:val="nil"/>
                <w:left w:val="nil"/>
                <w:bottom w:val="nil"/>
                <w:right w:val="nil"/>
                <w:between w:val="nil"/>
              </w:pBdr>
              <w:spacing w:line="240" w:lineRule="auto"/>
              <w:ind w:left="431" w:hanging="431"/>
              <w:rPr>
                <w:rFonts w:ascii="Arial" w:eastAsia="Arial" w:hAnsi="Arial" w:cs="Arial"/>
                <w:szCs w:val="20"/>
              </w:rPr>
            </w:pPr>
            <w:r w:rsidRPr="00AF2CCF">
              <w:rPr>
                <w:rFonts w:ascii="Arial" w:eastAsia="Calibri" w:hAnsi="Arial" w:cs="Arial"/>
                <w:szCs w:val="20"/>
              </w:rPr>
              <w:t>Wprowadza dane do program</w:t>
            </w:r>
            <w:r w:rsidR="00C400FE" w:rsidRPr="00AF2CCF">
              <w:rPr>
                <w:rFonts w:ascii="Arial" w:hAnsi="Arial" w:cs="Arial"/>
                <w:szCs w:val="20"/>
              </w:rPr>
              <w:t>ów komputerowych stosowanych w realizacji procesów produkcyjnych</w:t>
            </w:r>
          </w:p>
          <w:p w:rsidR="00A925D7" w:rsidRPr="00AF2CCF" w:rsidRDefault="00C400FE" w:rsidP="00D172E5">
            <w:pPr>
              <w:pStyle w:val="Akapitzlist"/>
              <w:numPr>
                <w:ilvl w:val="0"/>
                <w:numId w:val="97"/>
              </w:numPr>
              <w:pBdr>
                <w:top w:val="nil"/>
                <w:left w:val="nil"/>
                <w:bottom w:val="nil"/>
                <w:right w:val="nil"/>
                <w:between w:val="nil"/>
              </w:pBdr>
              <w:spacing w:line="240" w:lineRule="auto"/>
              <w:ind w:left="431" w:hanging="431"/>
              <w:rPr>
                <w:rFonts w:ascii="Arial" w:eastAsia="Arial" w:hAnsi="Arial" w:cs="Arial"/>
                <w:szCs w:val="20"/>
              </w:rPr>
            </w:pPr>
            <w:r w:rsidRPr="00AF2CCF">
              <w:rPr>
                <w:rFonts w:ascii="Arial" w:hAnsi="Arial" w:cs="Arial"/>
                <w:szCs w:val="20"/>
              </w:rPr>
              <w:t xml:space="preserve">Dobiera maszyny i urządzenia do </w:t>
            </w:r>
            <w:r w:rsidR="00B93FED" w:rsidRPr="00AF2CCF">
              <w:rPr>
                <w:rFonts w:ascii="Arial" w:hAnsi="Arial" w:cs="Arial"/>
                <w:szCs w:val="20"/>
              </w:rPr>
              <w:t>poszczególnych procesów technologicznych</w:t>
            </w:r>
            <w:r w:rsidR="00A925D7" w:rsidRPr="00AF2CCF">
              <w:rPr>
                <w:rFonts w:ascii="Arial" w:eastAsia="Calibri" w:hAnsi="Arial" w:cs="Arial"/>
                <w:szCs w:val="20"/>
              </w:rPr>
              <w:t xml:space="preserve"> </w:t>
            </w:r>
          </w:p>
          <w:p w:rsidR="00A925D7" w:rsidRPr="00AF2CCF" w:rsidRDefault="00A925D7" w:rsidP="00D172E5">
            <w:pPr>
              <w:pStyle w:val="Akapitzlist"/>
              <w:numPr>
                <w:ilvl w:val="0"/>
                <w:numId w:val="97"/>
              </w:numPr>
              <w:pBdr>
                <w:top w:val="nil"/>
                <w:left w:val="nil"/>
                <w:bottom w:val="nil"/>
                <w:right w:val="nil"/>
                <w:between w:val="nil"/>
              </w:pBdr>
              <w:spacing w:line="240" w:lineRule="auto"/>
              <w:ind w:left="431" w:hanging="431"/>
              <w:rPr>
                <w:rFonts w:ascii="Arial" w:eastAsia="Arial" w:hAnsi="Arial" w:cs="Arial"/>
                <w:szCs w:val="20"/>
              </w:rPr>
            </w:pPr>
            <w:r w:rsidRPr="00AF2CCF">
              <w:rPr>
                <w:rFonts w:ascii="Arial" w:eastAsia="Calibri" w:hAnsi="Arial" w:cs="Arial"/>
                <w:szCs w:val="20"/>
              </w:rPr>
              <w:t>Wskazuje nieprawidłowości w pracy maszyn i urządzeń produkcyjnych</w:t>
            </w:r>
          </w:p>
          <w:p w:rsidR="00A925D7" w:rsidRPr="00AF2CCF" w:rsidRDefault="00A925D7" w:rsidP="00D172E5">
            <w:pPr>
              <w:pStyle w:val="Akapitzlist"/>
              <w:numPr>
                <w:ilvl w:val="0"/>
                <w:numId w:val="97"/>
              </w:numPr>
              <w:pBdr>
                <w:top w:val="nil"/>
                <w:left w:val="nil"/>
                <w:bottom w:val="nil"/>
                <w:right w:val="nil"/>
                <w:between w:val="nil"/>
              </w:pBdr>
              <w:spacing w:line="240" w:lineRule="auto"/>
              <w:ind w:left="431" w:hanging="431"/>
              <w:rPr>
                <w:rFonts w:ascii="Arial" w:eastAsia="Arial" w:hAnsi="Arial" w:cs="Arial"/>
                <w:szCs w:val="20"/>
              </w:rPr>
            </w:pPr>
            <w:r w:rsidRPr="00AF2CCF">
              <w:rPr>
                <w:rFonts w:ascii="Arial" w:eastAsia="Calibri" w:hAnsi="Arial" w:cs="Arial"/>
                <w:szCs w:val="20"/>
              </w:rPr>
              <w:t>Stosuje instrukcje użytkowania maszyn i urządzeń garbarskich</w:t>
            </w:r>
          </w:p>
          <w:p w:rsidR="00A925D7" w:rsidRPr="00AF2CCF" w:rsidRDefault="00A925D7" w:rsidP="00D172E5">
            <w:pPr>
              <w:pStyle w:val="Akapitzlist"/>
              <w:numPr>
                <w:ilvl w:val="0"/>
                <w:numId w:val="97"/>
              </w:numPr>
              <w:pBdr>
                <w:top w:val="nil"/>
                <w:left w:val="nil"/>
                <w:bottom w:val="nil"/>
                <w:right w:val="nil"/>
                <w:between w:val="nil"/>
              </w:pBdr>
              <w:spacing w:line="240" w:lineRule="auto"/>
              <w:ind w:left="431" w:hanging="431"/>
              <w:rPr>
                <w:rFonts w:ascii="Arial" w:eastAsia="Arial" w:hAnsi="Arial" w:cs="Arial"/>
                <w:szCs w:val="20"/>
              </w:rPr>
            </w:pPr>
            <w:r w:rsidRPr="00AF2CCF">
              <w:rPr>
                <w:rFonts w:ascii="Arial" w:eastAsia="Calibri" w:hAnsi="Arial" w:cs="Arial"/>
                <w:szCs w:val="20"/>
              </w:rPr>
              <w:t>Reguluje parametry pra</w:t>
            </w:r>
            <w:r w:rsidR="00B93FED" w:rsidRPr="00AF2CCF">
              <w:rPr>
                <w:rFonts w:ascii="Arial" w:hAnsi="Arial" w:cs="Arial"/>
                <w:szCs w:val="20"/>
              </w:rPr>
              <w:t>cy maszyn i urządzeń przemysłu chemicznego</w:t>
            </w:r>
          </w:p>
          <w:p w:rsidR="00A925D7" w:rsidRPr="00AF2CCF" w:rsidRDefault="00A925D7" w:rsidP="00D172E5">
            <w:pPr>
              <w:pStyle w:val="Akapitzlist"/>
              <w:spacing w:line="240" w:lineRule="auto"/>
              <w:ind w:left="0"/>
              <w:rPr>
                <w:rFonts w:ascii="Arial" w:eastAsia="Calibri" w:hAnsi="Arial" w:cs="Arial"/>
                <w:szCs w:val="20"/>
                <w:u w:color="538135"/>
              </w:rPr>
            </w:pPr>
          </w:p>
        </w:tc>
        <w:tc>
          <w:tcPr>
            <w:tcW w:w="1770"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A925D7" w:rsidRPr="00AF2CCF" w:rsidRDefault="00A925D7" w:rsidP="00D172E5">
            <w:pPr>
              <w:spacing w:line="240" w:lineRule="auto"/>
              <w:rPr>
                <w:rFonts w:eastAsia="Calibri" w:cs="Arial"/>
                <w:szCs w:val="20"/>
              </w:rPr>
            </w:pPr>
            <w:r w:rsidRPr="00AF2CCF">
              <w:rPr>
                <w:rFonts w:eastAsia="Calibri" w:cs="Arial"/>
                <w:szCs w:val="20"/>
              </w:rPr>
              <w:t>Wiedza i umiejętności ucznia oraz stopień realizacji programu nauczania przez nauczycieli</w:t>
            </w:r>
          </w:p>
          <w:p w:rsidR="00A925D7" w:rsidRPr="00AF2CCF" w:rsidRDefault="00A925D7" w:rsidP="00D172E5">
            <w:pPr>
              <w:spacing w:line="240" w:lineRule="auto"/>
              <w:rPr>
                <w:rFonts w:eastAsia="Calibri" w:cs="Arial"/>
                <w:szCs w:val="20"/>
              </w:rPr>
            </w:pPr>
            <w:r w:rsidRPr="00AF2CCF">
              <w:rPr>
                <w:rFonts w:eastAsia="Calibri" w:cs="Arial"/>
                <w:b/>
                <w:szCs w:val="20"/>
              </w:rPr>
              <w:t>ewaluacja wewnętrzna –</w:t>
            </w:r>
            <w:r w:rsidRPr="00AF2CCF">
              <w:rPr>
                <w:rFonts w:eastAsia="Calibri" w:cs="Arial"/>
                <w:szCs w:val="20"/>
              </w:rPr>
              <w:t>ewaluacja realizacji programu poprzez badanie wiadomości przedmiotowych</w:t>
            </w:r>
          </w:p>
          <w:p w:rsidR="00A925D7" w:rsidRPr="00AF2CCF" w:rsidRDefault="00A925D7" w:rsidP="00D172E5">
            <w:pPr>
              <w:spacing w:line="240" w:lineRule="auto"/>
              <w:rPr>
                <w:rFonts w:eastAsia="Calibri" w:cs="Arial"/>
                <w:szCs w:val="20"/>
              </w:rPr>
            </w:pPr>
            <w:r w:rsidRPr="00AF2CCF">
              <w:rPr>
                <w:rFonts w:eastAsia="Calibri" w:cs="Arial"/>
                <w:szCs w:val="20"/>
              </w:rPr>
              <w:t>NAUCZYCIELE</w:t>
            </w:r>
          </w:p>
          <w:p w:rsidR="00A925D7" w:rsidRPr="00AF2CCF" w:rsidRDefault="00A925D7" w:rsidP="00D172E5">
            <w:pPr>
              <w:spacing w:line="240" w:lineRule="auto"/>
              <w:rPr>
                <w:rFonts w:eastAsia="Calibri" w:cs="Arial"/>
                <w:szCs w:val="20"/>
              </w:rPr>
            </w:pPr>
            <w:r w:rsidRPr="00AF2CCF">
              <w:rPr>
                <w:rFonts w:eastAsia="Calibri" w:cs="Arial"/>
                <w:szCs w:val="20"/>
              </w:rPr>
              <w:t xml:space="preserve">- pomiar realizacji ankiety dla nauczycieli, arkusze obserwacji zajęć, scenariusz wywiadu </w:t>
            </w:r>
            <w:r w:rsidRPr="00AF2CCF">
              <w:rPr>
                <w:rFonts w:eastAsia="Calibri" w:cs="Arial"/>
                <w:szCs w:val="20"/>
              </w:rPr>
              <w:br/>
              <w:t xml:space="preserve">z nauczycielem, grupowe sesje </w:t>
            </w:r>
            <w:r w:rsidRPr="00AF2CCF">
              <w:rPr>
                <w:rFonts w:eastAsia="Calibri" w:cs="Arial"/>
                <w:szCs w:val="20"/>
              </w:rPr>
              <w:br/>
              <w:t>w zespole przedmiotowym</w:t>
            </w:r>
          </w:p>
          <w:p w:rsidR="00A925D7" w:rsidRPr="00AF2CCF" w:rsidRDefault="00A925D7" w:rsidP="00D172E5">
            <w:pPr>
              <w:spacing w:line="240" w:lineRule="auto"/>
              <w:rPr>
                <w:rFonts w:eastAsia="Calibri" w:cs="Arial"/>
                <w:szCs w:val="20"/>
              </w:rPr>
            </w:pPr>
            <w:r w:rsidRPr="00AF2CCF">
              <w:rPr>
                <w:rFonts w:eastAsia="Calibri" w:cs="Arial"/>
                <w:szCs w:val="20"/>
              </w:rPr>
              <w:t>UCZNIOWIE</w:t>
            </w:r>
          </w:p>
          <w:p w:rsidR="00A925D7" w:rsidRPr="00AF2CCF" w:rsidRDefault="00A925D7" w:rsidP="00D172E5">
            <w:pPr>
              <w:spacing w:line="240" w:lineRule="auto"/>
              <w:rPr>
                <w:rFonts w:eastAsia="Calibri" w:cs="Arial"/>
                <w:szCs w:val="20"/>
              </w:rPr>
            </w:pPr>
            <w:r w:rsidRPr="00AF2CCF">
              <w:rPr>
                <w:rFonts w:eastAsia="Calibri" w:cs="Arial"/>
                <w:szCs w:val="20"/>
              </w:rPr>
              <w:t xml:space="preserve">- pomiar osiągnięć uczniów na podstawie przedmiotowych kryteriów oceniania - sprawdziany testy kartkówki, odpowiedzi ucznia, testy diagnozujące – na wejściu </w:t>
            </w:r>
            <w:r w:rsidRPr="00AF2CCF">
              <w:rPr>
                <w:rFonts w:eastAsia="Calibri" w:cs="Arial"/>
                <w:szCs w:val="20"/>
              </w:rPr>
              <w:br/>
              <w:t>i wyjściu-, ankiety testy osiągnięć szkolnych, konkursy, pokazy, projekty, analiza potrzeb, obserwację</w:t>
            </w:r>
          </w:p>
        </w:tc>
        <w:tc>
          <w:tcPr>
            <w:tcW w:w="168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A925D7" w:rsidRPr="00AF2CCF" w:rsidRDefault="00A925D7" w:rsidP="00D172E5">
            <w:pPr>
              <w:spacing w:line="240" w:lineRule="auto"/>
              <w:rPr>
                <w:rFonts w:eastAsia="Calibri" w:cs="Arial"/>
                <w:szCs w:val="20"/>
              </w:rPr>
            </w:pPr>
            <w:r w:rsidRPr="00AF2CCF">
              <w:rPr>
                <w:rFonts w:eastAsia="Calibri" w:cs="Arial"/>
                <w:szCs w:val="20"/>
              </w:rPr>
              <w:t>Przed rozpoczęciem nauki w celach diagnostycznych oraz w trakcie, by uaktualnić dane oraz po zakończeniu każdego semestru nauki</w:t>
            </w:r>
          </w:p>
        </w:tc>
      </w:tr>
      <w:tr w:rsidR="00F03F4B" w:rsidRPr="00AF2CCF" w:rsidTr="00F03F4B">
        <w:trPr>
          <w:trHeight w:val="535"/>
        </w:trPr>
        <w:tc>
          <w:tcPr>
            <w:tcW w:w="2226"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C9124B" w:rsidRPr="00AF2CCF" w:rsidRDefault="00885499" w:rsidP="00D172E5">
            <w:pPr>
              <w:spacing w:line="240" w:lineRule="auto"/>
              <w:contextualSpacing/>
              <w:rPr>
                <w:rFonts w:cs="Arial"/>
                <w:szCs w:val="20"/>
                <w:lang w:eastAsia="ar-SA"/>
              </w:rPr>
            </w:pPr>
            <w:r w:rsidRPr="00D7793A">
              <w:rPr>
                <w:rFonts w:cs="Arial"/>
                <w:szCs w:val="20"/>
              </w:rPr>
              <w:t>Rysunek techniczny części maszyn i urządzeń stosowanych w przemyśle chemicznym</w:t>
            </w:r>
          </w:p>
        </w:tc>
        <w:tc>
          <w:tcPr>
            <w:tcW w:w="4876" w:type="dxa"/>
            <w:gridSpan w:val="2"/>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CB6804" w:rsidRPr="00836BED" w:rsidRDefault="00885499" w:rsidP="007F6F87">
            <w:pPr>
              <w:pStyle w:val="Akapitzlist"/>
              <w:numPr>
                <w:ilvl w:val="6"/>
                <w:numId w:val="161"/>
              </w:numPr>
              <w:pBdr>
                <w:top w:val="nil"/>
                <w:left w:val="nil"/>
                <w:bottom w:val="nil"/>
                <w:right w:val="nil"/>
                <w:between w:val="nil"/>
              </w:pBdr>
              <w:spacing w:line="240" w:lineRule="auto"/>
              <w:ind w:left="430" w:hanging="430"/>
              <w:rPr>
                <w:rFonts w:ascii="Arial" w:eastAsia="Arial" w:hAnsi="Arial" w:cs="Arial"/>
                <w:szCs w:val="20"/>
              </w:rPr>
            </w:pPr>
            <w:r w:rsidRPr="00836BED">
              <w:rPr>
                <w:rFonts w:ascii="Arial" w:eastAsia="Arial" w:hAnsi="Arial" w:cs="Arial"/>
                <w:szCs w:val="20"/>
              </w:rPr>
              <w:t xml:space="preserve">Czy uczeń potrafi wyjaśnić zasady sporządzania szkiców i rysunków technicznych </w:t>
            </w:r>
            <w:r w:rsidRPr="00836BED">
              <w:rPr>
                <w:rFonts w:ascii="Arial" w:hAnsi="Arial" w:cs="Arial"/>
                <w:szCs w:val="20"/>
              </w:rPr>
              <w:t>części maszyn i urządzeń stosowanych w przemyśle chemicznym</w:t>
            </w:r>
          </w:p>
          <w:p w:rsidR="00351700" w:rsidRPr="00351700" w:rsidRDefault="00CB6804" w:rsidP="007F6F87">
            <w:pPr>
              <w:pStyle w:val="Akapitzlist"/>
              <w:numPr>
                <w:ilvl w:val="6"/>
                <w:numId w:val="161"/>
              </w:numPr>
              <w:pBdr>
                <w:top w:val="nil"/>
                <w:left w:val="nil"/>
                <w:bottom w:val="nil"/>
                <w:right w:val="nil"/>
                <w:between w:val="nil"/>
              </w:pBdr>
              <w:spacing w:line="240" w:lineRule="auto"/>
              <w:ind w:left="430" w:hanging="430"/>
              <w:rPr>
                <w:rFonts w:ascii="Arial" w:eastAsia="Arial" w:hAnsi="Arial" w:cs="Arial"/>
                <w:szCs w:val="20"/>
              </w:rPr>
            </w:pPr>
            <w:r w:rsidRPr="00836BED">
              <w:rPr>
                <w:rFonts w:ascii="Arial" w:eastAsia="Arial" w:hAnsi="Arial" w:cs="Arial"/>
                <w:szCs w:val="20"/>
              </w:rPr>
              <w:t xml:space="preserve">Czy uczeń potrafi </w:t>
            </w:r>
            <w:r w:rsidR="00885499" w:rsidRPr="00836BED">
              <w:rPr>
                <w:rFonts w:ascii="Arial" w:hAnsi="Arial" w:cs="Arial"/>
                <w:szCs w:val="20"/>
              </w:rPr>
              <w:t xml:space="preserve">wykonać szkic części maszyn i </w:t>
            </w:r>
            <w:r w:rsidR="00885499" w:rsidRPr="00836BED">
              <w:rPr>
                <w:rFonts w:ascii="Arial" w:eastAsia="Arial" w:hAnsi="Arial" w:cs="Arial"/>
                <w:szCs w:val="20"/>
              </w:rPr>
              <w:t>elementów aparatury chemicznej</w:t>
            </w:r>
            <w:r w:rsidR="00885499" w:rsidRPr="00836BED">
              <w:rPr>
                <w:rFonts w:ascii="Arial" w:hAnsi="Arial" w:cs="Arial"/>
                <w:szCs w:val="20"/>
              </w:rPr>
              <w:t xml:space="preserve"> odwzorowujące kształty zewnętrzne i wewnętrzne</w:t>
            </w:r>
          </w:p>
          <w:p w:rsidR="00C9124B" w:rsidRPr="00351700" w:rsidRDefault="00CB6804" w:rsidP="007F6F87">
            <w:pPr>
              <w:pStyle w:val="Akapitzlist"/>
              <w:numPr>
                <w:ilvl w:val="6"/>
                <w:numId w:val="161"/>
              </w:numPr>
              <w:pBdr>
                <w:top w:val="nil"/>
                <w:left w:val="nil"/>
                <w:bottom w:val="nil"/>
                <w:right w:val="nil"/>
                <w:between w:val="nil"/>
              </w:pBdr>
              <w:spacing w:line="240" w:lineRule="auto"/>
              <w:ind w:left="430" w:hanging="430"/>
              <w:rPr>
                <w:rFonts w:ascii="Arial" w:eastAsia="Arial" w:hAnsi="Arial" w:cs="Arial"/>
                <w:szCs w:val="20"/>
              </w:rPr>
            </w:pPr>
            <w:r w:rsidRPr="00351700">
              <w:rPr>
                <w:rFonts w:ascii="Arial" w:eastAsia="Arial" w:hAnsi="Arial" w:cs="Arial"/>
                <w:szCs w:val="20"/>
              </w:rPr>
              <w:t xml:space="preserve">Czy uczeń potrafi </w:t>
            </w:r>
            <w:r w:rsidR="00885499" w:rsidRPr="00351700">
              <w:rPr>
                <w:rFonts w:ascii="Arial" w:eastAsia="Arial" w:hAnsi="Arial" w:cs="Arial"/>
                <w:szCs w:val="20"/>
              </w:rPr>
              <w:t>wykonać rysunki połączeń rozłącznych i nierozłącznych stosowanych w przemyśle</w:t>
            </w:r>
          </w:p>
        </w:tc>
        <w:tc>
          <w:tcPr>
            <w:tcW w:w="4187"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502065" w:rsidRDefault="00CB6804" w:rsidP="00D172E5">
            <w:pPr>
              <w:pStyle w:val="Akapitzlist"/>
              <w:numPr>
                <w:ilvl w:val="6"/>
                <w:numId w:val="13"/>
              </w:numPr>
              <w:pBdr>
                <w:top w:val="nil"/>
                <w:left w:val="nil"/>
                <w:bottom w:val="nil"/>
                <w:right w:val="nil"/>
                <w:between w:val="nil"/>
              </w:pBdr>
              <w:spacing w:before="20" w:after="20" w:line="240" w:lineRule="auto"/>
              <w:ind w:left="289" w:hanging="289"/>
              <w:rPr>
                <w:rFonts w:ascii="Arial" w:eastAsia="Calibri" w:hAnsi="Arial" w:cs="Arial"/>
                <w:szCs w:val="20"/>
              </w:rPr>
            </w:pPr>
            <w:r>
              <w:rPr>
                <w:rFonts w:ascii="Arial" w:eastAsia="Calibri" w:hAnsi="Arial" w:cs="Arial"/>
                <w:szCs w:val="20"/>
              </w:rPr>
              <w:t xml:space="preserve">Określa zasady sporządzania szkiców </w:t>
            </w:r>
            <w:r w:rsidR="00502065">
              <w:rPr>
                <w:rFonts w:ascii="Arial" w:eastAsia="Calibri" w:hAnsi="Arial" w:cs="Arial"/>
                <w:szCs w:val="20"/>
              </w:rPr>
              <w:t xml:space="preserve">części maszyn i urządzeń </w:t>
            </w:r>
            <w:r w:rsidR="00502065" w:rsidRPr="00885499">
              <w:rPr>
                <w:rFonts w:ascii="Arial" w:hAnsi="Arial" w:cs="Arial"/>
                <w:szCs w:val="20"/>
              </w:rPr>
              <w:t xml:space="preserve"> stosowanych w przemyśle chemicznym</w:t>
            </w:r>
            <w:r w:rsidR="00502065">
              <w:rPr>
                <w:rFonts w:ascii="Arial" w:eastAsia="Calibri" w:hAnsi="Arial" w:cs="Arial"/>
                <w:szCs w:val="20"/>
              </w:rPr>
              <w:t xml:space="preserve"> </w:t>
            </w:r>
          </w:p>
          <w:p w:rsidR="00502065" w:rsidRDefault="00502065" w:rsidP="00D172E5">
            <w:pPr>
              <w:pStyle w:val="Akapitzlist"/>
              <w:numPr>
                <w:ilvl w:val="6"/>
                <w:numId w:val="13"/>
              </w:numPr>
              <w:pBdr>
                <w:top w:val="nil"/>
                <w:left w:val="nil"/>
                <w:bottom w:val="nil"/>
                <w:right w:val="nil"/>
                <w:between w:val="nil"/>
              </w:pBdr>
              <w:spacing w:before="20" w:after="20" w:line="240" w:lineRule="auto"/>
              <w:ind w:left="289" w:hanging="289"/>
              <w:rPr>
                <w:rFonts w:ascii="Arial" w:eastAsia="Calibri" w:hAnsi="Arial" w:cs="Arial"/>
                <w:szCs w:val="20"/>
              </w:rPr>
            </w:pPr>
            <w:r>
              <w:rPr>
                <w:rFonts w:ascii="Arial" w:eastAsia="Calibri" w:hAnsi="Arial" w:cs="Arial"/>
                <w:szCs w:val="20"/>
              </w:rPr>
              <w:t xml:space="preserve">Określa zasady sporządzania rysunków technicznych  części maszyn i urządzeń </w:t>
            </w:r>
            <w:r w:rsidRPr="00885499">
              <w:rPr>
                <w:rFonts w:ascii="Arial" w:hAnsi="Arial" w:cs="Arial"/>
                <w:szCs w:val="20"/>
              </w:rPr>
              <w:t xml:space="preserve"> stosowanych w przemyśle chemicznym</w:t>
            </w:r>
            <w:r>
              <w:rPr>
                <w:rFonts w:ascii="Arial" w:eastAsia="Calibri" w:hAnsi="Arial" w:cs="Arial"/>
                <w:szCs w:val="20"/>
              </w:rPr>
              <w:t xml:space="preserve"> </w:t>
            </w:r>
          </w:p>
          <w:p w:rsidR="00C9124B" w:rsidRDefault="00502065" w:rsidP="00D172E5">
            <w:pPr>
              <w:pStyle w:val="Akapitzlist"/>
              <w:numPr>
                <w:ilvl w:val="6"/>
                <w:numId w:val="13"/>
              </w:numPr>
              <w:pBdr>
                <w:top w:val="nil"/>
                <w:left w:val="nil"/>
                <w:bottom w:val="nil"/>
                <w:right w:val="nil"/>
                <w:between w:val="nil"/>
              </w:pBdr>
              <w:spacing w:before="20" w:after="20" w:line="240" w:lineRule="auto"/>
              <w:ind w:left="289" w:hanging="289"/>
              <w:rPr>
                <w:rFonts w:ascii="Arial" w:eastAsia="Calibri" w:hAnsi="Arial" w:cs="Arial"/>
                <w:szCs w:val="20"/>
              </w:rPr>
            </w:pPr>
            <w:r>
              <w:rPr>
                <w:rFonts w:ascii="Arial" w:eastAsia="Calibri" w:hAnsi="Arial" w:cs="Arial"/>
                <w:szCs w:val="20"/>
              </w:rPr>
              <w:t xml:space="preserve">Wykonuje szkice części maszyn i elementów aparatury chemicznej   </w:t>
            </w:r>
          </w:p>
          <w:p w:rsidR="00351700" w:rsidRDefault="00836BED" w:rsidP="00D172E5">
            <w:pPr>
              <w:pStyle w:val="Akapitzlist"/>
              <w:numPr>
                <w:ilvl w:val="6"/>
                <w:numId w:val="13"/>
              </w:numPr>
              <w:pBdr>
                <w:top w:val="nil"/>
                <w:left w:val="nil"/>
                <w:bottom w:val="nil"/>
                <w:right w:val="nil"/>
                <w:between w:val="nil"/>
              </w:pBdr>
              <w:spacing w:before="20" w:after="20" w:line="240" w:lineRule="auto"/>
              <w:ind w:left="289" w:hanging="289"/>
              <w:rPr>
                <w:rFonts w:ascii="Arial" w:eastAsia="Calibri" w:hAnsi="Arial" w:cs="Arial"/>
                <w:szCs w:val="20"/>
              </w:rPr>
            </w:pPr>
            <w:r>
              <w:rPr>
                <w:rFonts w:ascii="Arial" w:eastAsia="Calibri" w:hAnsi="Arial" w:cs="Arial"/>
                <w:szCs w:val="20"/>
              </w:rPr>
              <w:t>Wykonuje rysunki techniczne części maszyn</w:t>
            </w:r>
          </w:p>
          <w:p w:rsidR="00836BED" w:rsidRPr="00351700" w:rsidRDefault="00223513" w:rsidP="00D172E5">
            <w:pPr>
              <w:pStyle w:val="Akapitzlist"/>
              <w:numPr>
                <w:ilvl w:val="6"/>
                <w:numId w:val="13"/>
              </w:numPr>
              <w:pBdr>
                <w:top w:val="nil"/>
                <w:left w:val="nil"/>
                <w:bottom w:val="nil"/>
                <w:right w:val="nil"/>
                <w:between w:val="nil"/>
              </w:pBdr>
              <w:spacing w:before="20" w:after="20" w:line="240" w:lineRule="auto"/>
              <w:ind w:left="289" w:hanging="289"/>
              <w:rPr>
                <w:rFonts w:ascii="Arial" w:eastAsia="Calibri" w:hAnsi="Arial" w:cs="Arial"/>
                <w:szCs w:val="20"/>
              </w:rPr>
            </w:pPr>
            <w:r>
              <w:rPr>
                <w:rFonts w:ascii="Arial" w:hAnsi="Arial" w:cs="Arial"/>
                <w:szCs w:val="20"/>
              </w:rPr>
              <w:t>Sporządza</w:t>
            </w:r>
            <w:r w:rsidRPr="00AC3538">
              <w:rPr>
                <w:rFonts w:ascii="Arial" w:eastAsia="Calibri" w:hAnsi="Arial" w:cs="Arial"/>
                <w:szCs w:val="20"/>
              </w:rPr>
              <w:t xml:space="preserve"> szkice i rysunki techniczne połączeń części maszyn i urządzeń</w:t>
            </w:r>
            <w:r>
              <w:rPr>
                <w:rFonts w:ascii="Arial" w:eastAsia="Calibri" w:hAnsi="Arial" w:cs="Arial"/>
                <w:szCs w:val="20"/>
              </w:rPr>
              <w:t xml:space="preserve"> </w:t>
            </w:r>
            <w:r w:rsidRPr="00AC3538">
              <w:rPr>
                <w:rFonts w:ascii="Arial" w:eastAsia="Calibri" w:hAnsi="Arial" w:cs="Arial"/>
                <w:szCs w:val="20"/>
              </w:rPr>
              <w:t>(połączeń rozłącznych, połączeń nierozłącznych</w:t>
            </w:r>
            <w:r>
              <w:rPr>
                <w:rFonts w:ascii="Arial" w:hAnsi="Arial" w:cs="Arial"/>
                <w:szCs w:val="20"/>
              </w:rPr>
              <w:t>)</w:t>
            </w:r>
          </w:p>
        </w:tc>
        <w:tc>
          <w:tcPr>
            <w:tcW w:w="1770"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C9124B" w:rsidRPr="00AF2CCF" w:rsidRDefault="00C9124B" w:rsidP="00D172E5">
            <w:pPr>
              <w:spacing w:line="240" w:lineRule="auto"/>
              <w:rPr>
                <w:rFonts w:eastAsia="Calibri" w:cs="Arial"/>
                <w:szCs w:val="20"/>
              </w:rPr>
            </w:pPr>
            <w:r w:rsidRPr="00AF2CCF">
              <w:rPr>
                <w:rFonts w:eastAsia="Calibri" w:cs="Arial"/>
                <w:szCs w:val="20"/>
              </w:rPr>
              <w:t>Wiedza i umiejętności ucznia oraz stopień realizacji programu nauczania przez nauczycieli</w:t>
            </w:r>
          </w:p>
          <w:p w:rsidR="00C9124B" w:rsidRPr="00AF2CCF" w:rsidRDefault="00C9124B" w:rsidP="00D172E5">
            <w:pPr>
              <w:spacing w:line="240" w:lineRule="auto"/>
              <w:rPr>
                <w:rFonts w:eastAsia="Calibri" w:cs="Arial"/>
                <w:szCs w:val="20"/>
              </w:rPr>
            </w:pPr>
            <w:r w:rsidRPr="00AF2CCF">
              <w:rPr>
                <w:rFonts w:eastAsia="Calibri" w:cs="Arial"/>
                <w:b/>
                <w:szCs w:val="20"/>
              </w:rPr>
              <w:t>ewaluacja wewnętrzna –</w:t>
            </w:r>
            <w:r w:rsidRPr="00AF2CCF">
              <w:rPr>
                <w:rFonts w:eastAsia="Calibri" w:cs="Arial"/>
                <w:szCs w:val="20"/>
              </w:rPr>
              <w:t>ewaluacja realizacji programu poprzez badanie wiadomości przedmiotowych</w:t>
            </w:r>
          </w:p>
          <w:p w:rsidR="00C9124B" w:rsidRPr="00AF2CCF" w:rsidRDefault="00C9124B" w:rsidP="00D172E5">
            <w:pPr>
              <w:spacing w:line="240" w:lineRule="auto"/>
              <w:rPr>
                <w:rFonts w:eastAsia="Calibri" w:cs="Arial"/>
                <w:szCs w:val="20"/>
              </w:rPr>
            </w:pPr>
            <w:r w:rsidRPr="00AF2CCF">
              <w:rPr>
                <w:rFonts w:eastAsia="Calibri" w:cs="Arial"/>
                <w:szCs w:val="20"/>
              </w:rPr>
              <w:t>NAUCZYCIELE</w:t>
            </w:r>
          </w:p>
          <w:p w:rsidR="00C9124B" w:rsidRPr="00AF2CCF" w:rsidRDefault="00C9124B" w:rsidP="00D172E5">
            <w:pPr>
              <w:spacing w:line="240" w:lineRule="auto"/>
              <w:rPr>
                <w:rFonts w:eastAsia="Calibri" w:cs="Arial"/>
                <w:szCs w:val="20"/>
              </w:rPr>
            </w:pPr>
            <w:r w:rsidRPr="00AF2CCF">
              <w:rPr>
                <w:rFonts w:eastAsia="Calibri" w:cs="Arial"/>
                <w:szCs w:val="20"/>
              </w:rPr>
              <w:t xml:space="preserve">- pomiar realizacji ankiety dla nauczycieli, arkusze obserwacji zajęć, scenariusz wywiadu </w:t>
            </w:r>
            <w:r w:rsidRPr="00AF2CCF">
              <w:rPr>
                <w:rFonts w:eastAsia="Calibri" w:cs="Arial"/>
                <w:szCs w:val="20"/>
              </w:rPr>
              <w:br/>
              <w:t xml:space="preserve">z nauczycielem, grupowe sesje </w:t>
            </w:r>
            <w:r w:rsidRPr="00AF2CCF">
              <w:rPr>
                <w:rFonts w:eastAsia="Calibri" w:cs="Arial"/>
                <w:szCs w:val="20"/>
              </w:rPr>
              <w:br/>
              <w:t>w zespole przedmiotowym</w:t>
            </w:r>
          </w:p>
          <w:p w:rsidR="00C9124B" w:rsidRPr="00AF2CCF" w:rsidRDefault="00C9124B" w:rsidP="00D172E5">
            <w:pPr>
              <w:spacing w:line="240" w:lineRule="auto"/>
              <w:rPr>
                <w:rFonts w:eastAsia="Calibri" w:cs="Arial"/>
                <w:szCs w:val="20"/>
              </w:rPr>
            </w:pPr>
            <w:r w:rsidRPr="00AF2CCF">
              <w:rPr>
                <w:rFonts w:eastAsia="Calibri" w:cs="Arial"/>
                <w:szCs w:val="20"/>
              </w:rPr>
              <w:t>UCZNIOWIE</w:t>
            </w:r>
          </w:p>
          <w:p w:rsidR="00C9124B" w:rsidRPr="00AF2CCF" w:rsidRDefault="00C9124B" w:rsidP="00D172E5">
            <w:pPr>
              <w:spacing w:line="240" w:lineRule="auto"/>
              <w:rPr>
                <w:rFonts w:eastAsia="Calibri" w:cs="Arial"/>
                <w:szCs w:val="20"/>
              </w:rPr>
            </w:pPr>
            <w:r w:rsidRPr="00AF2CCF">
              <w:rPr>
                <w:rFonts w:eastAsia="Calibri" w:cs="Arial"/>
                <w:szCs w:val="20"/>
              </w:rPr>
              <w:t>- pomiar osiągnięć uczniów na podstawie przedmiotowych k</w:t>
            </w:r>
            <w:r w:rsidR="007D4A66">
              <w:rPr>
                <w:rFonts w:eastAsia="Calibri" w:cs="Arial"/>
                <w:szCs w:val="20"/>
              </w:rPr>
              <w:t xml:space="preserve">ryteriów oceniania -  </w:t>
            </w:r>
            <w:r w:rsidR="007D4A66">
              <w:rPr>
                <w:rFonts w:ascii="Georgia" w:eastAsia="Calibri" w:hAnsi="Georgia" w:cs="Arial"/>
                <w:szCs w:val="20"/>
              </w:rPr>
              <w:t>ć</w:t>
            </w:r>
            <w:r w:rsidR="007D4A66">
              <w:rPr>
                <w:rFonts w:eastAsia="Calibri" w:cs="Arial"/>
                <w:szCs w:val="20"/>
              </w:rPr>
              <w:t>wiczenia</w:t>
            </w:r>
            <w:r w:rsidRPr="00AF2CCF">
              <w:rPr>
                <w:rFonts w:eastAsia="Calibri" w:cs="Arial"/>
                <w:szCs w:val="20"/>
              </w:rPr>
              <w:t xml:space="preserve"> diagnozujące – na wejściu </w:t>
            </w:r>
            <w:r w:rsidRPr="00AF2CCF">
              <w:rPr>
                <w:rFonts w:eastAsia="Calibri" w:cs="Arial"/>
                <w:szCs w:val="20"/>
              </w:rPr>
              <w:br/>
              <w:t>i wyjściu-, ankiety testy osiągnięć szkolnych, pokazy, projekty, analiza potrzeb, obserwację</w:t>
            </w:r>
          </w:p>
        </w:tc>
        <w:tc>
          <w:tcPr>
            <w:tcW w:w="168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C9124B" w:rsidRPr="00AF2CCF" w:rsidRDefault="0086438A" w:rsidP="00D172E5">
            <w:pPr>
              <w:spacing w:line="240" w:lineRule="auto"/>
              <w:rPr>
                <w:rFonts w:eastAsia="Calibri" w:cs="Arial"/>
                <w:szCs w:val="20"/>
              </w:rPr>
            </w:pPr>
            <w:r w:rsidRPr="00AF2CCF">
              <w:rPr>
                <w:rFonts w:eastAsia="Calibri" w:cs="Arial"/>
                <w:szCs w:val="20"/>
              </w:rPr>
              <w:t>Przed rozpoczęciem nauki w celach diagnostycznych oraz w trakcie, by uaktualnić dane oraz po zakończeniu każdego semestru nauki</w:t>
            </w:r>
          </w:p>
        </w:tc>
      </w:tr>
      <w:tr w:rsidR="00F03F4B" w:rsidRPr="00AF2CCF" w:rsidTr="00F03F4B">
        <w:trPr>
          <w:trHeight w:val="1385"/>
        </w:trPr>
        <w:tc>
          <w:tcPr>
            <w:tcW w:w="2226"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4B45DB" w:rsidRPr="00AF2CCF" w:rsidRDefault="004B45DB" w:rsidP="00D172E5">
            <w:pPr>
              <w:spacing w:line="240" w:lineRule="auto"/>
              <w:contextualSpacing/>
              <w:rPr>
                <w:rFonts w:cs="Arial"/>
                <w:szCs w:val="20"/>
                <w:lang w:eastAsia="ar-SA"/>
              </w:rPr>
            </w:pPr>
            <w:r w:rsidRPr="00AF2CCF">
              <w:rPr>
                <w:rFonts w:cs="Arial"/>
                <w:szCs w:val="20"/>
                <w:lang w:eastAsia="ar-SA"/>
              </w:rPr>
              <w:t xml:space="preserve">Wykonanie </w:t>
            </w:r>
            <w:r w:rsidRPr="00AF2CCF">
              <w:rPr>
                <w:rFonts w:cs="Arial"/>
                <w:szCs w:val="20"/>
              </w:rPr>
              <w:t xml:space="preserve"> czynności związanych  z wytwarzaniem półproduktów i produktów </w:t>
            </w:r>
            <w:r w:rsidRPr="00AF2CCF">
              <w:rPr>
                <w:rFonts w:eastAsia="Arial" w:cs="Arial"/>
                <w:szCs w:val="20"/>
              </w:rPr>
              <w:t xml:space="preserve"> przemysłu chemicznego</w:t>
            </w:r>
          </w:p>
        </w:tc>
        <w:tc>
          <w:tcPr>
            <w:tcW w:w="4876" w:type="dxa"/>
            <w:gridSpan w:val="2"/>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4B45DB" w:rsidRPr="00AF2CCF" w:rsidRDefault="004B45DB" w:rsidP="00D172E5">
            <w:pPr>
              <w:pStyle w:val="Akapitzlist"/>
              <w:numPr>
                <w:ilvl w:val="0"/>
                <w:numId w:val="101"/>
              </w:numPr>
              <w:spacing w:line="240" w:lineRule="auto"/>
              <w:contextualSpacing w:val="0"/>
              <w:jc w:val="both"/>
              <w:rPr>
                <w:rFonts w:ascii="Arial" w:hAnsi="Arial" w:cs="Arial"/>
                <w:szCs w:val="20"/>
              </w:rPr>
            </w:pPr>
            <w:r w:rsidRPr="00AF2CCF">
              <w:rPr>
                <w:rFonts w:ascii="Arial" w:eastAsia="Calibri" w:hAnsi="Arial" w:cs="Arial"/>
                <w:szCs w:val="20"/>
              </w:rPr>
              <w:t xml:space="preserve">Czy uczeń potrafi </w:t>
            </w:r>
            <w:r w:rsidRPr="00AF2CCF">
              <w:rPr>
                <w:rFonts w:ascii="Arial" w:hAnsi="Arial" w:cs="Arial"/>
                <w:szCs w:val="20"/>
              </w:rPr>
              <w:t>określić metody wytwarzania półproduktów i produktów stosowanych w  przemyśle chemicznym?</w:t>
            </w:r>
          </w:p>
          <w:p w:rsidR="004B45DB" w:rsidRPr="00AF2CCF" w:rsidRDefault="004B45DB" w:rsidP="00D172E5">
            <w:pPr>
              <w:pStyle w:val="Akapitzlist"/>
              <w:numPr>
                <w:ilvl w:val="0"/>
                <w:numId w:val="101"/>
              </w:numPr>
              <w:spacing w:line="240" w:lineRule="auto"/>
              <w:contextualSpacing w:val="0"/>
              <w:jc w:val="both"/>
              <w:rPr>
                <w:rFonts w:ascii="Arial" w:hAnsi="Arial" w:cs="Arial"/>
                <w:szCs w:val="20"/>
              </w:rPr>
            </w:pPr>
            <w:r w:rsidRPr="00AF2CCF">
              <w:rPr>
                <w:rFonts w:ascii="Arial" w:eastAsia="Calibri" w:hAnsi="Arial" w:cs="Arial"/>
                <w:szCs w:val="20"/>
              </w:rPr>
              <w:t xml:space="preserve">Czy uczeń </w:t>
            </w:r>
            <w:r w:rsidRPr="00AF2CCF">
              <w:rPr>
                <w:rFonts w:ascii="Arial" w:hAnsi="Arial" w:cs="Arial"/>
                <w:szCs w:val="20"/>
              </w:rPr>
              <w:t>przestrzega zasad prowadzenia procesów technologicznych w przemyśle chemicznym</w:t>
            </w:r>
          </w:p>
          <w:p w:rsidR="004B45DB" w:rsidRPr="00AF2CCF" w:rsidRDefault="004B45DB" w:rsidP="00D172E5">
            <w:pPr>
              <w:pStyle w:val="Akapitzlist"/>
              <w:numPr>
                <w:ilvl w:val="0"/>
                <w:numId w:val="101"/>
              </w:numPr>
              <w:spacing w:line="240" w:lineRule="auto"/>
              <w:contextualSpacing w:val="0"/>
              <w:jc w:val="both"/>
              <w:rPr>
                <w:rFonts w:ascii="Arial" w:hAnsi="Arial" w:cs="Arial"/>
                <w:szCs w:val="20"/>
              </w:rPr>
            </w:pPr>
            <w:r w:rsidRPr="00AF2CCF">
              <w:rPr>
                <w:rFonts w:ascii="Arial" w:eastAsia="Calibri" w:hAnsi="Arial" w:cs="Arial"/>
                <w:szCs w:val="20"/>
              </w:rPr>
              <w:t xml:space="preserve">Czy uczeń potrafi </w:t>
            </w:r>
            <w:r w:rsidRPr="00AF2CCF">
              <w:rPr>
                <w:rFonts w:ascii="Arial" w:hAnsi="Arial" w:cs="Arial"/>
                <w:szCs w:val="20"/>
              </w:rPr>
              <w:t>identyfikować surowce i materiały pomocnicze stosowane do wytwarzania półproduktów i produktów stosowanych w przemyśle chemicznym</w:t>
            </w:r>
          </w:p>
          <w:p w:rsidR="004B45DB" w:rsidRPr="00AF2CCF" w:rsidRDefault="004B45DB" w:rsidP="00D172E5">
            <w:pPr>
              <w:pStyle w:val="Akapitzlist"/>
              <w:numPr>
                <w:ilvl w:val="0"/>
                <w:numId w:val="101"/>
              </w:numPr>
              <w:spacing w:line="240" w:lineRule="auto"/>
              <w:contextualSpacing w:val="0"/>
              <w:jc w:val="both"/>
              <w:rPr>
                <w:rFonts w:ascii="Arial" w:hAnsi="Arial" w:cs="Arial"/>
                <w:szCs w:val="20"/>
              </w:rPr>
            </w:pPr>
            <w:r w:rsidRPr="00AF2CCF">
              <w:rPr>
                <w:rFonts w:ascii="Arial" w:eastAsia="Calibri" w:hAnsi="Arial" w:cs="Arial"/>
                <w:szCs w:val="20"/>
              </w:rPr>
              <w:t xml:space="preserve">Czy uczeń potrafi </w:t>
            </w:r>
            <w:r w:rsidRPr="00AF2CCF">
              <w:rPr>
                <w:rFonts w:ascii="Arial" w:hAnsi="Arial" w:cs="Arial"/>
                <w:szCs w:val="20"/>
              </w:rPr>
              <w:t>określić czynności związane z wytwarzaniem półproduktów i produktów stosowanych w przemyśle chemicznym na podstawie dokumentacji technicznej</w:t>
            </w:r>
          </w:p>
          <w:p w:rsidR="004B45DB" w:rsidRPr="00AF2CCF" w:rsidRDefault="004B45DB" w:rsidP="00D172E5">
            <w:pPr>
              <w:pStyle w:val="Akapitzlist"/>
              <w:numPr>
                <w:ilvl w:val="0"/>
                <w:numId w:val="101"/>
              </w:numPr>
              <w:spacing w:line="240" w:lineRule="auto"/>
              <w:contextualSpacing w:val="0"/>
              <w:jc w:val="both"/>
              <w:rPr>
                <w:rFonts w:ascii="Arial" w:hAnsi="Arial" w:cs="Arial"/>
                <w:szCs w:val="20"/>
              </w:rPr>
            </w:pPr>
            <w:r w:rsidRPr="00AF2CCF">
              <w:rPr>
                <w:rFonts w:ascii="Arial" w:eastAsia="Calibri" w:hAnsi="Arial" w:cs="Arial"/>
                <w:szCs w:val="20"/>
              </w:rPr>
              <w:t xml:space="preserve">Czy uczeń potrafi </w:t>
            </w:r>
            <w:r w:rsidRPr="00AF2CCF">
              <w:rPr>
                <w:rFonts w:ascii="Arial" w:hAnsi="Arial" w:cs="Arial"/>
                <w:szCs w:val="20"/>
              </w:rPr>
              <w:t>stosować zasady technologiczne przy wytwarzaniu półproduktów i produktów stosowanych w przemyśle chemicznym</w:t>
            </w:r>
          </w:p>
          <w:p w:rsidR="004B45DB" w:rsidRPr="00AF2CCF" w:rsidRDefault="004B45DB" w:rsidP="00D172E5">
            <w:pPr>
              <w:numPr>
                <w:ilvl w:val="0"/>
                <w:numId w:val="101"/>
              </w:numPr>
              <w:pBdr>
                <w:top w:val="nil"/>
                <w:left w:val="nil"/>
                <w:bottom w:val="nil"/>
                <w:right w:val="nil"/>
                <w:between w:val="nil"/>
              </w:pBdr>
              <w:spacing w:line="240" w:lineRule="auto"/>
              <w:jc w:val="both"/>
              <w:rPr>
                <w:rFonts w:eastAsia="Calibri" w:cs="Arial"/>
                <w:szCs w:val="20"/>
              </w:rPr>
            </w:pPr>
            <w:r w:rsidRPr="00AF2CCF">
              <w:rPr>
                <w:rFonts w:cs="Arial"/>
                <w:szCs w:val="20"/>
              </w:rPr>
              <w:t>Czy uczeń potrafi dokumentować przebieg wytwarzania półproduktów i produktów przemysłu chemicznego</w:t>
            </w:r>
          </w:p>
          <w:p w:rsidR="004B45DB" w:rsidRPr="00AF2CCF" w:rsidRDefault="004B45DB" w:rsidP="00D172E5">
            <w:pPr>
              <w:pBdr>
                <w:top w:val="nil"/>
                <w:left w:val="nil"/>
                <w:bottom w:val="nil"/>
                <w:right w:val="nil"/>
                <w:between w:val="nil"/>
              </w:pBdr>
              <w:spacing w:line="240" w:lineRule="auto"/>
              <w:ind w:left="430"/>
              <w:rPr>
                <w:rFonts w:eastAsia="Calibri" w:cs="Arial"/>
                <w:szCs w:val="20"/>
              </w:rPr>
            </w:pPr>
          </w:p>
        </w:tc>
        <w:tc>
          <w:tcPr>
            <w:tcW w:w="4187"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4B45DB" w:rsidRPr="00AF2CCF" w:rsidRDefault="004B45DB" w:rsidP="00D172E5">
            <w:pPr>
              <w:pStyle w:val="Akapitzlist"/>
              <w:numPr>
                <w:ilvl w:val="6"/>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Określa metody stosowane do  wytwarzania półproduktów o produktów przemysłu chemicznego</w:t>
            </w:r>
          </w:p>
          <w:p w:rsidR="004B45DB" w:rsidRPr="00AF2CCF" w:rsidRDefault="004B45DB" w:rsidP="00D172E5">
            <w:pPr>
              <w:pStyle w:val="Akapitzlist"/>
              <w:numPr>
                <w:ilvl w:val="6"/>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 xml:space="preserve">Dobiera metody wytwarzania produktów w zależności od specyfiki przedsiębiorstwa </w:t>
            </w:r>
          </w:p>
          <w:p w:rsidR="004B45DB" w:rsidRPr="00AF2CCF" w:rsidRDefault="004B45DB" w:rsidP="00D172E5">
            <w:pPr>
              <w:pStyle w:val="Akapitzlist"/>
              <w:numPr>
                <w:ilvl w:val="6"/>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Uzasadnia  celowość stosowania wskazanej metody</w:t>
            </w:r>
          </w:p>
          <w:p w:rsidR="004B45DB" w:rsidRPr="00AF2CCF" w:rsidRDefault="004B45DB" w:rsidP="00D172E5">
            <w:pPr>
              <w:pStyle w:val="Akapitzlist"/>
              <w:numPr>
                <w:ilvl w:val="6"/>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Określa zasady prowadzenia procesów technologicznych w przemyśle chemicznym</w:t>
            </w:r>
          </w:p>
          <w:p w:rsidR="004B45DB" w:rsidRPr="00AF2CCF" w:rsidRDefault="004B45DB" w:rsidP="00D172E5">
            <w:pPr>
              <w:pStyle w:val="Akapitzlist"/>
              <w:numPr>
                <w:ilvl w:val="0"/>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5.Prowadzi proces technologiczny według określonej koncepcji technologicznej</w:t>
            </w:r>
          </w:p>
          <w:p w:rsidR="004B45DB" w:rsidRPr="00AF2CCF" w:rsidRDefault="004B45DB" w:rsidP="00D172E5">
            <w:pPr>
              <w:pStyle w:val="Akapitzlist"/>
              <w:numPr>
                <w:ilvl w:val="0"/>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Dobiera surowce podstawowe i materiały pomocnicze do wytwarzania półproduktów i produktów stosowanych w przemyśle chemicznym</w:t>
            </w:r>
          </w:p>
          <w:p w:rsidR="004B45DB" w:rsidRPr="00AF2CCF" w:rsidRDefault="004B45DB" w:rsidP="00D172E5">
            <w:pPr>
              <w:pStyle w:val="Akapitzlist"/>
              <w:numPr>
                <w:ilvl w:val="0"/>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Określa środki chemiczne szczególnie niebezpieczne</w:t>
            </w:r>
          </w:p>
          <w:p w:rsidR="004B45DB" w:rsidRPr="00AF2CCF" w:rsidRDefault="004B45DB" w:rsidP="00D172E5">
            <w:pPr>
              <w:pStyle w:val="Akapitzlist"/>
              <w:numPr>
                <w:ilvl w:val="0"/>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 xml:space="preserve">Korzysta z kart charakterystyki substancji niebezpiecznej i chemicznej </w:t>
            </w:r>
          </w:p>
          <w:p w:rsidR="004B45DB" w:rsidRPr="00AF2CCF" w:rsidRDefault="004B45DB" w:rsidP="00D172E5">
            <w:pPr>
              <w:pStyle w:val="Akapitzlist"/>
              <w:numPr>
                <w:ilvl w:val="0"/>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 xml:space="preserve">Odczytuje zapisy dokumentacji technicznej </w:t>
            </w:r>
          </w:p>
          <w:p w:rsidR="004B45DB" w:rsidRPr="00AF2CCF" w:rsidRDefault="004B45DB" w:rsidP="00D172E5">
            <w:pPr>
              <w:pStyle w:val="Akapitzlist"/>
              <w:numPr>
                <w:ilvl w:val="0"/>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Określa chronologicznie czynności związane z wytwarzaniem półproduktów i produktów w przemyśle chemicznym</w:t>
            </w:r>
          </w:p>
          <w:p w:rsidR="004B45DB" w:rsidRPr="00AF2CCF" w:rsidRDefault="004B45DB" w:rsidP="00D172E5">
            <w:pPr>
              <w:pStyle w:val="Akapitzlist"/>
              <w:numPr>
                <w:ilvl w:val="0"/>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Określa zasady technologiczne przy wytwarzaniu półproduktów i produktów stosowanych w przemyśle chemicznym</w:t>
            </w:r>
          </w:p>
          <w:p w:rsidR="004B45DB" w:rsidRPr="00AF2CCF" w:rsidRDefault="004B45DB" w:rsidP="00D172E5">
            <w:pPr>
              <w:pStyle w:val="Akapitzlist"/>
              <w:numPr>
                <w:ilvl w:val="0"/>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Stosuje zasadę największej wydajności produktu z surowca</w:t>
            </w:r>
          </w:p>
          <w:p w:rsidR="004B45DB" w:rsidRPr="00AF2CCF" w:rsidRDefault="004B45DB" w:rsidP="00D172E5">
            <w:pPr>
              <w:pStyle w:val="Akapitzlist"/>
              <w:numPr>
                <w:ilvl w:val="0"/>
                <w:numId w:val="102"/>
              </w:numPr>
              <w:pBdr>
                <w:top w:val="nil"/>
                <w:left w:val="nil"/>
                <w:bottom w:val="nil"/>
                <w:right w:val="nil"/>
                <w:between w:val="nil"/>
              </w:pBdr>
              <w:spacing w:before="20" w:after="20" w:line="240" w:lineRule="auto"/>
              <w:ind w:left="403" w:hanging="403"/>
              <w:rPr>
                <w:rFonts w:ascii="Arial" w:eastAsia="Calibri" w:hAnsi="Arial" w:cs="Arial"/>
                <w:szCs w:val="20"/>
              </w:rPr>
            </w:pPr>
            <w:r w:rsidRPr="00AF2CCF">
              <w:rPr>
                <w:rFonts w:ascii="Arial" w:hAnsi="Arial" w:cs="Arial"/>
                <w:szCs w:val="20"/>
              </w:rPr>
              <w:t xml:space="preserve">Dokumentuje przebieg wytwarzania półproduktów i produktów przemysłu chemicznego przy użyciu programów komputerowych </w:t>
            </w:r>
          </w:p>
          <w:p w:rsidR="004B45DB" w:rsidRPr="00AF2CCF" w:rsidRDefault="004B45DB" w:rsidP="00D172E5">
            <w:pPr>
              <w:pStyle w:val="Akapitzlist"/>
              <w:pBdr>
                <w:top w:val="nil"/>
                <w:left w:val="nil"/>
                <w:bottom w:val="nil"/>
                <w:right w:val="nil"/>
                <w:between w:val="nil"/>
              </w:pBdr>
              <w:spacing w:before="20" w:after="20" w:line="240" w:lineRule="auto"/>
              <w:ind w:left="403"/>
              <w:rPr>
                <w:rFonts w:ascii="Arial" w:hAnsi="Arial" w:cs="Arial"/>
                <w:szCs w:val="20"/>
              </w:rPr>
            </w:pPr>
          </w:p>
        </w:tc>
        <w:tc>
          <w:tcPr>
            <w:tcW w:w="1770"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4B45DB" w:rsidRPr="00AF2CCF" w:rsidRDefault="004B45DB" w:rsidP="00D172E5">
            <w:pPr>
              <w:pStyle w:val="NormalnyWeb"/>
              <w:spacing w:before="0" w:after="0"/>
              <w:rPr>
                <w:rFonts w:ascii="Arial" w:hAnsi="Arial" w:cs="Arial"/>
                <w:sz w:val="20"/>
                <w:szCs w:val="20"/>
              </w:rPr>
            </w:pPr>
            <w:r w:rsidRPr="00AF2CCF">
              <w:rPr>
                <w:rFonts w:ascii="Arial" w:hAnsi="Arial" w:cs="Arial"/>
                <w:color w:val="000000"/>
                <w:sz w:val="20"/>
                <w:szCs w:val="20"/>
              </w:rPr>
              <w:t xml:space="preserve">W procesie dydaktycznym stosuje się metody zarówno podające – wykład, pogadanka oraz pokazów i ćwiczeń praktycznych. Zajęcia powinny odbywać się w pracowni wyposażonej w niezbędne środki dydaktyczne przygotowujące do rzeczywistej pracy: schematy procesów technologicznych, dokumentacje techniczno </w:t>
            </w:r>
            <w:r w:rsidR="00FE60F6" w:rsidRPr="00AF2CCF">
              <w:rPr>
                <w:rFonts w:ascii="Arial" w:hAnsi="Arial" w:cs="Arial"/>
                <w:color w:val="000000"/>
                <w:sz w:val="20"/>
                <w:szCs w:val="20"/>
              </w:rPr>
              <w:t>–</w:t>
            </w:r>
            <w:r w:rsidRPr="00AF2CCF">
              <w:rPr>
                <w:rFonts w:ascii="Arial" w:hAnsi="Arial" w:cs="Arial"/>
                <w:color w:val="000000"/>
                <w:sz w:val="20"/>
                <w:szCs w:val="20"/>
              </w:rPr>
              <w:t xml:space="preserve"> technologiczne</w:t>
            </w:r>
            <w:r w:rsidR="00FE60F6" w:rsidRPr="00AF2CCF">
              <w:rPr>
                <w:rFonts w:ascii="Arial" w:hAnsi="Arial" w:cs="Arial"/>
                <w:color w:val="000000"/>
                <w:sz w:val="20"/>
                <w:szCs w:val="20"/>
              </w:rPr>
              <w:t>, maszyny i urządzenia przemysłu chemicznego.</w:t>
            </w:r>
            <w:r w:rsidR="00C9124B">
              <w:rPr>
                <w:rFonts w:ascii="Arial" w:hAnsi="Arial" w:cs="Arial"/>
                <w:color w:val="000000"/>
                <w:sz w:val="20"/>
                <w:szCs w:val="20"/>
              </w:rPr>
              <w:t xml:space="preserve"> </w:t>
            </w:r>
            <w:r w:rsidRPr="00AF2CCF">
              <w:rPr>
                <w:rFonts w:ascii="Arial" w:hAnsi="Arial" w:cs="Arial"/>
                <w:sz w:val="20"/>
                <w:szCs w:val="20"/>
              </w:rPr>
              <w:t>Sprawdzenie osiągnięć uczniów powinno odbywać się za pomocą testów oraz sprawdzianów pisemnych, gdzie zadania mogą być otwarte i zamknięte, odpowiedzi ustnych. Oceniając wypowiedzi należy przede wszystkim zwrócić uwagę na operowanie nabytą wiedzą, jakość wypowiedzi, posługiwanie się terminologią zawodową. Sprawdzana wiedza może być uzupełniona pracami domowymi. Umiejętności praktyczne należy sprawdzać za pomocą ćwic</w:t>
            </w:r>
            <w:r w:rsidR="00FE60F6" w:rsidRPr="00AF2CCF">
              <w:rPr>
                <w:rFonts w:ascii="Arial" w:hAnsi="Arial" w:cs="Arial"/>
                <w:sz w:val="20"/>
                <w:szCs w:val="20"/>
              </w:rPr>
              <w:t>zeń w pracowni technologicznej</w:t>
            </w:r>
            <w:r w:rsidRPr="00AF2CCF">
              <w:rPr>
                <w:rFonts w:ascii="Arial" w:hAnsi="Arial" w:cs="Arial"/>
                <w:sz w:val="20"/>
                <w:szCs w:val="20"/>
              </w:rPr>
              <w:t xml:space="preserve"> np. obserwacji czynności ucznia, zachowywania procedur i przepisów zgodnie z bezpieczeństwem i higieną pracy</w:t>
            </w:r>
          </w:p>
        </w:tc>
        <w:tc>
          <w:tcPr>
            <w:tcW w:w="168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4B45DB" w:rsidRPr="00AF2CCF" w:rsidRDefault="004B45DB" w:rsidP="00D172E5">
            <w:pPr>
              <w:spacing w:line="240" w:lineRule="auto"/>
              <w:rPr>
                <w:rFonts w:cs="Arial"/>
                <w:szCs w:val="20"/>
              </w:rPr>
            </w:pPr>
            <w:r w:rsidRPr="00AF2CCF">
              <w:rPr>
                <w:rFonts w:cs="Arial"/>
                <w:szCs w:val="20"/>
              </w:rPr>
              <w:t xml:space="preserve">Dwa razy w roku szkolnym </w:t>
            </w:r>
          </w:p>
          <w:p w:rsidR="004B45DB" w:rsidRPr="00AF2CCF" w:rsidRDefault="004B45DB" w:rsidP="00D172E5">
            <w:pPr>
              <w:spacing w:line="240" w:lineRule="auto"/>
              <w:rPr>
                <w:rFonts w:cs="Arial"/>
                <w:szCs w:val="20"/>
              </w:rPr>
            </w:pPr>
            <w:r w:rsidRPr="00AF2CCF">
              <w:rPr>
                <w:rFonts w:cs="Arial"/>
                <w:szCs w:val="20"/>
              </w:rPr>
              <w:t>XII i V po zrealizowaniu grupy efektów objętych badaniem</w:t>
            </w:r>
          </w:p>
        </w:tc>
      </w:tr>
      <w:tr w:rsidR="00F03F4B" w:rsidRPr="00AF2CCF" w:rsidTr="00F03F4B">
        <w:trPr>
          <w:trHeight w:val="5070"/>
        </w:trPr>
        <w:tc>
          <w:tcPr>
            <w:tcW w:w="2226"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B93FED" w:rsidRPr="00AF2CCF" w:rsidRDefault="00B93FED" w:rsidP="00D172E5">
            <w:pPr>
              <w:spacing w:line="240" w:lineRule="auto"/>
              <w:rPr>
                <w:rFonts w:eastAsia="Calibri" w:cs="Arial"/>
                <w:szCs w:val="20"/>
              </w:rPr>
            </w:pPr>
            <w:r w:rsidRPr="00AF2CCF">
              <w:rPr>
                <w:rFonts w:eastAsia="Calibri" w:cs="Arial"/>
                <w:szCs w:val="20"/>
              </w:rPr>
              <w:t xml:space="preserve">Porozumiewanie się </w:t>
            </w:r>
            <w:r w:rsidRPr="00AF2CCF">
              <w:rPr>
                <w:rFonts w:eastAsia="Calibri" w:cs="Arial"/>
                <w:szCs w:val="20"/>
              </w:rPr>
              <w:br/>
              <w:t>w języku obcym</w:t>
            </w:r>
          </w:p>
          <w:p w:rsidR="00B93FED" w:rsidRPr="00AF2CCF" w:rsidRDefault="00B93FED" w:rsidP="00D172E5">
            <w:pPr>
              <w:spacing w:line="240" w:lineRule="auto"/>
              <w:rPr>
                <w:rFonts w:eastAsia="Calibri" w:cs="Arial"/>
                <w:szCs w:val="20"/>
              </w:rPr>
            </w:pPr>
          </w:p>
        </w:tc>
        <w:tc>
          <w:tcPr>
            <w:tcW w:w="4876" w:type="dxa"/>
            <w:gridSpan w:val="2"/>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B93FED" w:rsidRPr="00AF2CCF" w:rsidRDefault="00B93FED" w:rsidP="00D172E5">
            <w:pPr>
              <w:numPr>
                <w:ilvl w:val="0"/>
                <w:numId w:val="99"/>
              </w:numPr>
              <w:pBdr>
                <w:top w:val="nil"/>
                <w:left w:val="nil"/>
                <w:bottom w:val="nil"/>
                <w:right w:val="nil"/>
                <w:between w:val="nil"/>
              </w:pBdr>
              <w:spacing w:line="240" w:lineRule="auto"/>
              <w:ind w:left="430" w:hanging="425"/>
              <w:contextualSpacing/>
              <w:rPr>
                <w:rFonts w:eastAsia="Calibri" w:cs="Arial"/>
                <w:szCs w:val="20"/>
              </w:rPr>
            </w:pPr>
            <w:r w:rsidRPr="00AF2CCF">
              <w:rPr>
                <w:rFonts w:eastAsia="Calibri" w:cs="Arial"/>
                <w:szCs w:val="20"/>
              </w:rPr>
              <w:t>Czy uczeń zna podstawowe słownictwo związane z zawodem</w:t>
            </w:r>
            <w:r w:rsidR="0018492C" w:rsidRPr="00AF2CCF">
              <w:rPr>
                <w:rFonts w:eastAsia="Calibri" w:cs="Arial"/>
                <w:szCs w:val="20"/>
              </w:rPr>
              <w:t xml:space="preserve"> technik technologii chemicznej</w:t>
            </w:r>
            <w:r w:rsidRPr="00AF2CCF">
              <w:rPr>
                <w:rFonts w:eastAsia="Calibri" w:cs="Arial"/>
                <w:szCs w:val="20"/>
              </w:rPr>
              <w:t>?</w:t>
            </w:r>
          </w:p>
          <w:p w:rsidR="00B93FED" w:rsidRPr="00AF2CCF" w:rsidRDefault="00B93FED" w:rsidP="00D172E5">
            <w:pPr>
              <w:numPr>
                <w:ilvl w:val="0"/>
                <w:numId w:val="99"/>
              </w:numPr>
              <w:pBdr>
                <w:top w:val="nil"/>
                <w:left w:val="nil"/>
                <w:bottom w:val="nil"/>
                <w:right w:val="nil"/>
                <w:between w:val="nil"/>
              </w:pBdr>
              <w:spacing w:line="240" w:lineRule="auto"/>
              <w:ind w:left="430" w:hanging="425"/>
              <w:contextualSpacing/>
              <w:rPr>
                <w:rFonts w:eastAsia="Calibri" w:cs="Arial"/>
                <w:szCs w:val="20"/>
              </w:rPr>
            </w:pPr>
            <w:r w:rsidRPr="00AF2CCF">
              <w:rPr>
                <w:rFonts w:eastAsia="Calibri" w:cs="Arial"/>
                <w:szCs w:val="20"/>
              </w:rPr>
              <w:t>Czy uczeń umie przeprowadzić rozmowę konsultacyjną z kontrahentem</w:t>
            </w:r>
          </w:p>
        </w:tc>
        <w:tc>
          <w:tcPr>
            <w:tcW w:w="4187"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Rozpoznaje oraz stosuje środki językowe umożliwiające realizację czynności zawodowych w zakresie.</w:t>
            </w:r>
          </w:p>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Opisuje przedmioty, działania i zjawiska związane z czynnościami zawodowymi</w:t>
            </w:r>
          </w:p>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Określa główną myśl wypowiedzi/tekstu lub fragmentu wypowiedzi/tekstu</w:t>
            </w:r>
          </w:p>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Wyraża i uzasadnia swoje stanowisko</w:t>
            </w:r>
          </w:p>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Stosuje zasady konstruowania tekstów o różnych charakterze</w:t>
            </w:r>
          </w:p>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Stosuje formalny lub nieformalny styl wypowiedzi adekwatnie do sytuacji</w:t>
            </w:r>
          </w:p>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 xml:space="preserve">Rozpoczyna, prowadzi i kończy rozmowę </w:t>
            </w:r>
          </w:p>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Uzyskuje i przekazuje informacje i wyjaśnienia</w:t>
            </w:r>
          </w:p>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 xml:space="preserve">Wyraża swoje opinie i uzasadnia je, pyta </w:t>
            </w:r>
            <w:r w:rsidRPr="00AF2CCF">
              <w:rPr>
                <w:rFonts w:eastAsia="Calibri" w:cs="Arial"/>
                <w:szCs w:val="20"/>
              </w:rPr>
              <w:br/>
              <w:t>o opinie, zgadza się lub nie zgadza z opiniami innych osób</w:t>
            </w:r>
          </w:p>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 xml:space="preserve">Prowadzi proste negocjacje związane </w:t>
            </w:r>
          </w:p>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z czynnościami zawodowymi</w:t>
            </w:r>
          </w:p>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Stosuje zwroty i formy grzecznościowe</w:t>
            </w:r>
          </w:p>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Współdziała z innymi osobami, realizując zadania językowe</w:t>
            </w:r>
          </w:p>
          <w:p w:rsidR="00B93FED" w:rsidRPr="00AF2CCF" w:rsidRDefault="00B93FED" w:rsidP="00D172E5">
            <w:pPr>
              <w:numPr>
                <w:ilvl w:val="0"/>
                <w:numId w:val="100"/>
              </w:numPr>
              <w:pBdr>
                <w:top w:val="nil"/>
                <w:left w:val="nil"/>
                <w:bottom w:val="nil"/>
                <w:right w:val="nil"/>
                <w:between w:val="nil"/>
              </w:pBdr>
              <w:spacing w:line="240" w:lineRule="auto"/>
              <w:ind w:left="431" w:hanging="431"/>
              <w:rPr>
                <w:rFonts w:eastAsia="Calibri" w:cs="Arial"/>
                <w:szCs w:val="20"/>
              </w:rPr>
            </w:pPr>
            <w:r w:rsidRPr="00AF2CCF">
              <w:rPr>
                <w:rFonts w:eastAsia="Calibri" w:cs="Arial"/>
                <w:szCs w:val="20"/>
              </w:rPr>
              <w:t>Korzysta z tekstów w języku obcym, również za pomocą technologii informacyjno-komunikacyjnych</w:t>
            </w:r>
          </w:p>
          <w:p w:rsidR="00B93FED" w:rsidRPr="00AF2CCF" w:rsidRDefault="00B93FED" w:rsidP="00D172E5">
            <w:pPr>
              <w:spacing w:line="240" w:lineRule="auto"/>
              <w:rPr>
                <w:rFonts w:eastAsia="Calibri" w:cs="Arial"/>
                <w:szCs w:val="20"/>
              </w:rPr>
            </w:pPr>
          </w:p>
        </w:tc>
        <w:tc>
          <w:tcPr>
            <w:tcW w:w="1770"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B93FED" w:rsidRPr="00AF2CCF" w:rsidRDefault="00B93FED" w:rsidP="00D172E5">
            <w:pPr>
              <w:spacing w:line="240" w:lineRule="auto"/>
              <w:rPr>
                <w:rFonts w:eastAsia="Calibri" w:cs="Arial"/>
                <w:szCs w:val="20"/>
              </w:rPr>
            </w:pPr>
            <w:r w:rsidRPr="00AF2CCF">
              <w:rPr>
                <w:rFonts w:eastAsia="Calibri" w:cs="Arial"/>
                <w:szCs w:val="20"/>
              </w:rPr>
              <w:t>Wiedza i umiejętności ucznia oraz stopień realizacji programu nauczania przez nauczycieli</w:t>
            </w:r>
          </w:p>
          <w:p w:rsidR="00B93FED" w:rsidRPr="00AF2CCF" w:rsidRDefault="00B93FED" w:rsidP="00D172E5">
            <w:pPr>
              <w:spacing w:line="240" w:lineRule="auto"/>
              <w:rPr>
                <w:rFonts w:eastAsia="Calibri" w:cs="Arial"/>
                <w:szCs w:val="20"/>
              </w:rPr>
            </w:pPr>
            <w:r w:rsidRPr="00AF2CCF">
              <w:rPr>
                <w:rFonts w:eastAsia="Calibri" w:cs="Arial"/>
                <w:b/>
                <w:szCs w:val="20"/>
              </w:rPr>
              <w:t>ewaluacja wewnętrzna –</w:t>
            </w:r>
            <w:r w:rsidRPr="00AF2CCF">
              <w:rPr>
                <w:rFonts w:eastAsia="Calibri" w:cs="Arial"/>
                <w:szCs w:val="20"/>
              </w:rPr>
              <w:t>ewaluacja realizacji programu poprzez badanie wiadomości przedmiotowych</w:t>
            </w:r>
          </w:p>
          <w:p w:rsidR="00B93FED" w:rsidRPr="00AF2CCF" w:rsidRDefault="00B93FED" w:rsidP="00D172E5">
            <w:pPr>
              <w:spacing w:line="240" w:lineRule="auto"/>
              <w:jc w:val="center"/>
              <w:rPr>
                <w:rFonts w:eastAsia="Calibri" w:cs="Arial"/>
                <w:szCs w:val="20"/>
              </w:rPr>
            </w:pPr>
          </w:p>
          <w:p w:rsidR="00B93FED" w:rsidRPr="00AF2CCF" w:rsidRDefault="00B93FED" w:rsidP="00D172E5">
            <w:pPr>
              <w:spacing w:line="240" w:lineRule="auto"/>
              <w:rPr>
                <w:rFonts w:eastAsia="Calibri" w:cs="Arial"/>
                <w:szCs w:val="20"/>
              </w:rPr>
            </w:pPr>
            <w:r w:rsidRPr="00AF2CCF">
              <w:rPr>
                <w:rFonts w:eastAsia="Calibri" w:cs="Arial"/>
                <w:szCs w:val="20"/>
              </w:rPr>
              <w:t>NAUCZYCIELE</w:t>
            </w:r>
          </w:p>
          <w:p w:rsidR="00B93FED" w:rsidRPr="00AF2CCF" w:rsidRDefault="00B93FED" w:rsidP="00D172E5">
            <w:pPr>
              <w:spacing w:line="240" w:lineRule="auto"/>
              <w:rPr>
                <w:rFonts w:eastAsia="Calibri" w:cs="Arial"/>
                <w:szCs w:val="20"/>
              </w:rPr>
            </w:pPr>
            <w:r w:rsidRPr="00AF2CCF">
              <w:rPr>
                <w:rFonts w:eastAsia="Calibri" w:cs="Arial"/>
                <w:szCs w:val="20"/>
              </w:rPr>
              <w:t xml:space="preserve">- pomiar realizacji ankiety dla nauczycieli, arkusze obserwacji zajęć, scenariusz wywiadu </w:t>
            </w:r>
            <w:r w:rsidRPr="00AF2CCF">
              <w:rPr>
                <w:rFonts w:eastAsia="Calibri" w:cs="Arial"/>
                <w:szCs w:val="20"/>
              </w:rPr>
              <w:br/>
              <w:t xml:space="preserve">z nauczycielem, grupowe sesje </w:t>
            </w:r>
            <w:r w:rsidRPr="00AF2CCF">
              <w:rPr>
                <w:rFonts w:eastAsia="Calibri" w:cs="Arial"/>
                <w:szCs w:val="20"/>
              </w:rPr>
              <w:br/>
              <w:t>w zespole przedmiotowym</w:t>
            </w:r>
          </w:p>
          <w:p w:rsidR="00B93FED" w:rsidRPr="00AF2CCF" w:rsidRDefault="00B93FED" w:rsidP="00D172E5">
            <w:pPr>
              <w:spacing w:line="240" w:lineRule="auto"/>
              <w:rPr>
                <w:rFonts w:eastAsia="Calibri" w:cs="Arial"/>
                <w:szCs w:val="20"/>
              </w:rPr>
            </w:pPr>
            <w:r w:rsidRPr="00AF2CCF">
              <w:rPr>
                <w:rFonts w:eastAsia="Calibri" w:cs="Arial"/>
                <w:szCs w:val="20"/>
              </w:rPr>
              <w:t>UCZNIOWIE</w:t>
            </w:r>
          </w:p>
          <w:p w:rsidR="00B93FED" w:rsidRPr="00AF2CCF" w:rsidRDefault="00B93FED" w:rsidP="00D172E5">
            <w:pPr>
              <w:spacing w:line="240" w:lineRule="auto"/>
              <w:rPr>
                <w:rFonts w:eastAsia="Calibri" w:cs="Arial"/>
                <w:szCs w:val="20"/>
              </w:rPr>
            </w:pPr>
            <w:r w:rsidRPr="00AF2CCF">
              <w:rPr>
                <w:rFonts w:eastAsia="Calibri" w:cs="Arial"/>
                <w:szCs w:val="20"/>
              </w:rPr>
              <w:t>- pomiar osiągnięć uczniów na podstawie przedmiotowych kryteriów oceniania - sprawdziany testy kartkówki, odpowiedzi ucznia, testy diagnozujące – na wejściu i wyjściu-, ankiety testy osiągnięć szkolnych, konkursy, pokazy, projekty, analiza potrzeb, obserwację</w:t>
            </w:r>
          </w:p>
        </w:tc>
        <w:tc>
          <w:tcPr>
            <w:tcW w:w="168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B93FED" w:rsidRPr="00AF2CCF" w:rsidRDefault="00B93FED" w:rsidP="00D172E5">
            <w:pPr>
              <w:spacing w:line="240" w:lineRule="auto"/>
              <w:rPr>
                <w:rFonts w:eastAsia="Calibri" w:cs="Arial"/>
                <w:szCs w:val="20"/>
              </w:rPr>
            </w:pPr>
            <w:r w:rsidRPr="00AF2CCF">
              <w:rPr>
                <w:rFonts w:eastAsia="Calibri" w:cs="Arial"/>
                <w:szCs w:val="20"/>
              </w:rPr>
              <w:t>Przed rozpoczęciem nauki w celach diagnostycznych oraz w trakcie, by uaktualnić dane oraz po zakończeniu każdego semestru nauki</w:t>
            </w:r>
          </w:p>
        </w:tc>
      </w:tr>
      <w:tr w:rsidR="00F03F4B" w:rsidRPr="00AF2CCF" w:rsidTr="00F03F4B">
        <w:trPr>
          <w:trHeight w:val="818"/>
        </w:trPr>
        <w:tc>
          <w:tcPr>
            <w:tcW w:w="2226"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8E3493" w:rsidRPr="00AF2CCF" w:rsidRDefault="008E3493" w:rsidP="001F1ABA">
            <w:pPr>
              <w:spacing w:line="240" w:lineRule="auto"/>
              <w:rPr>
                <w:rFonts w:cs="Arial"/>
                <w:b/>
                <w:bCs/>
                <w:szCs w:val="20"/>
              </w:rPr>
            </w:pPr>
            <w:r>
              <w:rPr>
                <w:rFonts w:cs="Arial"/>
                <w:b/>
                <w:bCs/>
                <w:szCs w:val="20"/>
              </w:rPr>
              <w:t>Wykonywanie badań laboratoryjnych i procesowych</w:t>
            </w:r>
          </w:p>
        </w:tc>
        <w:tc>
          <w:tcPr>
            <w:tcW w:w="4876" w:type="dxa"/>
            <w:gridSpan w:val="2"/>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8E3493" w:rsidRPr="00AF2CCF" w:rsidRDefault="008E3493" w:rsidP="001F1ABA">
            <w:pPr>
              <w:pStyle w:val="Akapitzlist"/>
              <w:numPr>
                <w:ilvl w:val="6"/>
                <w:numId w:val="122"/>
              </w:numPr>
              <w:spacing w:line="240" w:lineRule="auto"/>
              <w:ind w:left="774" w:hanging="425"/>
              <w:contextualSpacing w:val="0"/>
              <w:rPr>
                <w:rFonts w:ascii="Arial" w:hAnsi="Arial" w:cs="Arial"/>
                <w:szCs w:val="20"/>
              </w:rPr>
            </w:pPr>
            <w:r w:rsidRPr="00AF2CCF">
              <w:rPr>
                <w:rFonts w:ascii="Arial" w:eastAsia="Calibri" w:hAnsi="Arial" w:cs="Arial"/>
                <w:szCs w:val="20"/>
              </w:rPr>
              <w:t xml:space="preserve">Czy uczeń potrafi </w:t>
            </w:r>
            <w:r w:rsidRPr="00AF2CCF">
              <w:rPr>
                <w:rFonts w:ascii="Arial" w:hAnsi="Arial" w:cs="Arial"/>
                <w:szCs w:val="20"/>
              </w:rPr>
              <w:t xml:space="preserve">określić </w:t>
            </w:r>
            <w:r>
              <w:rPr>
                <w:rFonts w:ascii="Arial" w:hAnsi="Arial" w:cs="Arial"/>
                <w:szCs w:val="20"/>
              </w:rPr>
              <w:t>zakres badań laboratoryjnych stosowanych w kontroli procesu technologicznego?</w:t>
            </w:r>
          </w:p>
          <w:p w:rsidR="008E3493" w:rsidRPr="00AF2CCF" w:rsidRDefault="008E3493" w:rsidP="001F1ABA">
            <w:pPr>
              <w:pStyle w:val="Akapitzlist"/>
              <w:numPr>
                <w:ilvl w:val="6"/>
                <w:numId w:val="122"/>
              </w:numPr>
              <w:spacing w:line="240" w:lineRule="auto"/>
              <w:ind w:left="774" w:hanging="425"/>
              <w:contextualSpacing w:val="0"/>
              <w:rPr>
                <w:rFonts w:ascii="Arial" w:hAnsi="Arial" w:cs="Arial"/>
                <w:szCs w:val="20"/>
              </w:rPr>
            </w:pPr>
            <w:r w:rsidRPr="00AF2CCF">
              <w:rPr>
                <w:rFonts w:ascii="Arial" w:eastAsia="Calibri" w:hAnsi="Arial" w:cs="Arial"/>
                <w:szCs w:val="20"/>
              </w:rPr>
              <w:t xml:space="preserve">Czy uczeń potrafi </w:t>
            </w:r>
            <w:r w:rsidRPr="00AF2CCF">
              <w:rPr>
                <w:rFonts w:ascii="Arial" w:hAnsi="Arial" w:cs="Arial"/>
                <w:szCs w:val="20"/>
              </w:rPr>
              <w:t xml:space="preserve">określić </w:t>
            </w:r>
            <w:r>
              <w:rPr>
                <w:rFonts w:ascii="Arial" w:hAnsi="Arial" w:cs="Arial"/>
                <w:szCs w:val="20"/>
              </w:rPr>
              <w:t>zakres analiz procesowych stosowanych w kontroli procesu technologicznego?</w:t>
            </w:r>
          </w:p>
          <w:p w:rsidR="008E3493" w:rsidRDefault="008E3493" w:rsidP="001F1ABA">
            <w:pPr>
              <w:pStyle w:val="Akapitzlist"/>
              <w:numPr>
                <w:ilvl w:val="6"/>
                <w:numId w:val="122"/>
              </w:numPr>
              <w:spacing w:line="240" w:lineRule="auto"/>
              <w:ind w:left="797" w:hanging="429"/>
              <w:contextualSpacing w:val="0"/>
              <w:rPr>
                <w:rFonts w:ascii="Arial" w:hAnsi="Arial" w:cs="Arial"/>
                <w:szCs w:val="20"/>
              </w:rPr>
            </w:pPr>
            <w:r w:rsidRPr="00AF2CCF">
              <w:rPr>
                <w:rFonts w:ascii="Arial" w:eastAsia="Calibri" w:hAnsi="Arial" w:cs="Arial"/>
                <w:szCs w:val="20"/>
              </w:rPr>
              <w:t xml:space="preserve">Czy uczeń potrafi </w:t>
            </w:r>
            <w:r>
              <w:rPr>
                <w:rFonts w:ascii="Arial" w:hAnsi="Arial" w:cs="Arial"/>
                <w:szCs w:val="20"/>
              </w:rPr>
              <w:t>stosować sprzęt laboratoryjny i urządzenia pomiarowe?</w:t>
            </w:r>
          </w:p>
          <w:p w:rsidR="008E3493" w:rsidRDefault="008E3493" w:rsidP="001F1ABA">
            <w:pPr>
              <w:pStyle w:val="Akapitzlist"/>
              <w:numPr>
                <w:ilvl w:val="6"/>
                <w:numId w:val="122"/>
              </w:numPr>
              <w:spacing w:line="240" w:lineRule="auto"/>
              <w:ind w:left="797" w:hanging="429"/>
              <w:contextualSpacing w:val="0"/>
              <w:rPr>
                <w:rFonts w:ascii="Arial" w:hAnsi="Arial" w:cs="Arial"/>
                <w:szCs w:val="20"/>
              </w:rPr>
            </w:pPr>
            <w:r w:rsidRPr="00AF2CCF">
              <w:rPr>
                <w:rFonts w:ascii="Arial" w:eastAsia="Calibri" w:hAnsi="Arial" w:cs="Arial"/>
                <w:szCs w:val="20"/>
              </w:rPr>
              <w:t xml:space="preserve">Czy uczeń potrafi </w:t>
            </w:r>
            <w:r>
              <w:rPr>
                <w:rFonts w:ascii="Arial" w:hAnsi="Arial" w:cs="Arial"/>
                <w:szCs w:val="20"/>
              </w:rPr>
              <w:t>przygotować  odczynniki chemiczne do badań laboratoryjnych?</w:t>
            </w:r>
          </w:p>
          <w:p w:rsidR="008E3493" w:rsidRDefault="008E3493" w:rsidP="001F1ABA">
            <w:pPr>
              <w:pStyle w:val="Akapitzlist"/>
              <w:numPr>
                <w:ilvl w:val="6"/>
                <w:numId w:val="122"/>
              </w:numPr>
              <w:spacing w:line="240" w:lineRule="auto"/>
              <w:ind w:left="797" w:hanging="429"/>
              <w:contextualSpacing w:val="0"/>
              <w:rPr>
                <w:rFonts w:ascii="Arial" w:hAnsi="Arial" w:cs="Arial"/>
                <w:szCs w:val="20"/>
              </w:rPr>
            </w:pPr>
            <w:r w:rsidRPr="002A0669">
              <w:rPr>
                <w:rFonts w:ascii="Arial" w:eastAsia="Calibri" w:hAnsi="Arial" w:cs="Arial"/>
                <w:szCs w:val="20"/>
              </w:rPr>
              <w:t xml:space="preserve">Czy uczeń potrafi </w:t>
            </w:r>
            <w:r>
              <w:rPr>
                <w:rFonts w:ascii="Arial" w:hAnsi="Arial" w:cs="Arial"/>
                <w:szCs w:val="20"/>
              </w:rPr>
              <w:t>wykonywać badania laboratoryjne zgodnie z przepisami , normami, instrukcjami?</w:t>
            </w:r>
          </w:p>
          <w:p w:rsidR="008E3493" w:rsidRPr="002A0669" w:rsidRDefault="008E3493" w:rsidP="001F1ABA">
            <w:pPr>
              <w:pStyle w:val="Akapitzlist"/>
              <w:numPr>
                <w:ilvl w:val="6"/>
                <w:numId w:val="122"/>
              </w:numPr>
              <w:spacing w:line="240" w:lineRule="auto"/>
              <w:ind w:left="797" w:hanging="429"/>
              <w:contextualSpacing w:val="0"/>
              <w:rPr>
                <w:rFonts w:ascii="Arial" w:hAnsi="Arial" w:cs="Arial"/>
                <w:szCs w:val="20"/>
              </w:rPr>
            </w:pPr>
            <w:r w:rsidRPr="002A0669">
              <w:rPr>
                <w:rFonts w:ascii="Arial" w:hAnsi="Arial" w:cs="Arial"/>
                <w:szCs w:val="20"/>
              </w:rPr>
              <w:t xml:space="preserve"> </w:t>
            </w:r>
            <w:r w:rsidRPr="002A0669">
              <w:rPr>
                <w:rFonts w:ascii="Arial" w:eastAsia="Calibri" w:hAnsi="Arial" w:cs="Arial"/>
                <w:szCs w:val="20"/>
              </w:rPr>
              <w:t xml:space="preserve">Czy uczeń przestrzega zasad bezpiecznej i higienicznej pracy w laboratorium? </w:t>
            </w:r>
          </w:p>
          <w:p w:rsidR="008E3493" w:rsidRPr="00AF2CCF" w:rsidRDefault="008E3493" w:rsidP="001F1ABA">
            <w:pPr>
              <w:numPr>
                <w:ilvl w:val="0"/>
                <w:numId w:val="122"/>
              </w:numPr>
              <w:pBdr>
                <w:top w:val="nil"/>
                <w:left w:val="nil"/>
                <w:bottom w:val="nil"/>
                <w:right w:val="nil"/>
                <w:between w:val="nil"/>
              </w:pBdr>
              <w:spacing w:line="240" w:lineRule="auto"/>
              <w:rPr>
                <w:rFonts w:eastAsia="Calibri" w:cs="Arial"/>
                <w:szCs w:val="20"/>
              </w:rPr>
            </w:pPr>
            <w:r w:rsidRPr="00AF2CCF">
              <w:rPr>
                <w:rFonts w:cs="Arial"/>
                <w:szCs w:val="20"/>
              </w:rPr>
              <w:t xml:space="preserve">Czy uczeń potrafi dokumentować przebieg </w:t>
            </w:r>
            <w:r>
              <w:rPr>
                <w:rFonts w:cs="Arial"/>
                <w:szCs w:val="20"/>
              </w:rPr>
              <w:t xml:space="preserve">badań? </w:t>
            </w:r>
          </w:p>
          <w:p w:rsidR="008E3493" w:rsidRPr="008E3493" w:rsidRDefault="008E3493" w:rsidP="001F1ABA">
            <w:pPr>
              <w:pStyle w:val="Akapitzlist"/>
              <w:numPr>
                <w:ilvl w:val="0"/>
                <w:numId w:val="122"/>
              </w:numPr>
              <w:pBdr>
                <w:top w:val="nil"/>
                <w:left w:val="nil"/>
                <w:bottom w:val="nil"/>
                <w:right w:val="nil"/>
                <w:between w:val="nil"/>
              </w:pBdr>
              <w:spacing w:line="240" w:lineRule="auto"/>
              <w:rPr>
                <w:rFonts w:ascii="Arial" w:eastAsia="Calibri" w:hAnsi="Arial" w:cs="Arial"/>
                <w:szCs w:val="20"/>
              </w:rPr>
            </w:pPr>
            <w:r>
              <w:rPr>
                <w:rFonts w:ascii="Arial" w:eastAsia="Calibri" w:hAnsi="Arial" w:cs="Arial"/>
                <w:szCs w:val="20"/>
              </w:rPr>
              <w:t>Czy zapewnione jest wyposażenie w sprzęt laboratoryjny, zgodnie z zapisami w podstawie programowej?</w:t>
            </w:r>
          </w:p>
        </w:tc>
        <w:tc>
          <w:tcPr>
            <w:tcW w:w="4187"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8E3493" w:rsidRDefault="008E3493" w:rsidP="001F1ABA">
            <w:pPr>
              <w:pStyle w:val="Akapitzlist"/>
              <w:numPr>
                <w:ilvl w:val="6"/>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 xml:space="preserve">Określa </w:t>
            </w:r>
            <w:r>
              <w:rPr>
                <w:rFonts w:ascii="Arial" w:hAnsi="Arial" w:cs="Arial"/>
                <w:szCs w:val="20"/>
              </w:rPr>
              <w:t>właściwości fizykochemiczne i  parametry badane w kontroli laboratoryjnej procesu technologicznego</w:t>
            </w:r>
          </w:p>
          <w:p w:rsidR="008E3493" w:rsidRPr="002A0669" w:rsidRDefault="008E3493" w:rsidP="001F1ABA">
            <w:pPr>
              <w:pStyle w:val="Akapitzlist"/>
              <w:numPr>
                <w:ilvl w:val="6"/>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 xml:space="preserve">Określa </w:t>
            </w:r>
            <w:r>
              <w:rPr>
                <w:rFonts w:ascii="Arial" w:hAnsi="Arial" w:cs="Arial"/>
                <w:szCs w:val="20"/>
              </w:rPr>
              <w:t xml:space="preserve">właściwości fizykochemiczne i  parametry kontrolowane w analizie procesowej przemysłu chemicznego </w:t>
            </w:r>
          </w:p>
          <w:p w:rsidR="008E3493" w:rsidRPr="002A0669" w:rsidRDefault="008E3493" w:rsidP="001F1ABA">
            <w:pPr>
              <w:pStyle w:val="Akapitzlist"/>
              <w:numPr>
                <w:ilvl w:val="6"/>
                <w:numId w:val="102"/>
              </w:numPr>
              <w:pBdr>
                <w:top w:val="nil"/>
                <w:left w:val="nil"/>
                <w:bottom w:val="nil"/>
                <w:right w:val="nil"/>
                <w:between w:val="nil"/>
              </w:pBdr>
              <w:spacing w:before="20" w:after="20" w:line="240" w:lineRule="auto"/>
              <w:ind w:left="403" w:hanging="403"/>
              <w:rPr>
                <w:rFonts w:ascii="Arial" w:hAnsi="Arial" w:cs="Arial"/>
                <w:szCs w:val="20"/>
              </w:rPr>
            </w:pPr>
            <w:r w:rsidRPr="00AF2CCF">
              <w:rPr>
                <w:rFonts w:ascii="Arial" w:hAnsi="Arial" w:cs="Arial"/>
                <w:szCs w:val="20"/>
              </w:rPr>
              <w:t xml:space="preserve">Dobiera </w:t>
            </w:r>
            <w:r>
              <w:rPr>
                <w:rFonts w:ascii="Arial" w:hAnsi="Arial" w:cs="Arial"/>
                <w:szCs w:val="20"/>
              </w:rPr>
              <w:t>sprzęt laboratoryjny i urządzenia pomiarowe zgodnie z ich przeznaczeniem.</w:t>
            </w:r>
          </w:p>
          <w:p w:rsidR="008E3493" w:rsidRPr="002A0669" w:rsidRDefault="008E3493" w:rsidP="001F1ABA">
            <w:pPr>
              <w:pStyle w:val="Akapitzlist"/>
              <w:numPr>
                <w:ilvl w:val="6"/>
                <w:numId w:val="102"/>
              </w:numPr>
              <w:pBdr>
                <w:top w:val="nil"/>
                <w:left w:val="nil"/>
                <w:bottom w:val="nil"/>
                <w:right w:val="nil"/>
                <w:between w:val="nil"/>
              </w:pBdr>
              <w:spacing w:before="20" w:after="20" w:line="240" w:lineRule="auto"/>
              <w:ind w:left="403" w:hanging="403"/>
              <w:rPr>
                <w:rFonts w:ascii="Arial" w:hAnsi="Arial" w:cs="Arial"/>
                <w:szCs w:val="20"/>
              </w:rPr>
            </w:pPr>
            <w:r>
              <w:rPr>
                <w:rFonts w:ascii="Arial" w:hAnsi="Arial" w:cs="Arial"/>
                <w:szCs w:val="20"/>
              </w:rPr>
              <w:t>Przygotowuje  odczynniki chemiczne zgodnie z ich przeznaczeniem.</w:t>
            </w:r>
          </w:p>
          <w:p w:rsidR="008E3493" w:rsidRDefault="008E3493" w:rsidP="001F1ABA">
            <w:pPr>
              <w:pStyle w:val="Akapitzlist"/>
              <w:numPr>
                <w:ilvl w:val="6"/>
                <w:numId w:val="102"/>
              </w:numPr>
              <w:pBdr>
                <w:top w:val="nil"/>
                <w:left w:val="nil"/>
                <w:bottom w:val="nil"/>
                <w:right w:val="nil"/>
                <w:between w:val="nil"/>
              </w:pBdr>
              <w:spacing w:before="20" w:after="20" w:line="240" w:lineRule="auto"/>
              <w:ind w:left="403" w:hanging="403"/>
              <w:rPr>
                <w:rFonts w:ascii="Arial" w:hAnsi="Arial" w:cs="Arial"/>
                <w:szCs w:val="20"/>
              </w:rPr>
            </w:pPr>
            <w:r>
              <w:rPr>
                <w:rFonts w:ascii="Arial" w:hAnsi="Arial" w:cs="Arial"/>
                <w:szCs w:val="20"/>
              </w:rPr>
              <w:t>Wykonuje czynności laboratoryjne według zapisów norm, instrukcji, przepisów laboratoryjnych.</w:t>
            </w:r>
          </w:p>
          <w:p w:rsidR="008E3493" w:rsidRPr="00AF2CCF" w:rsidRDefault="008E3493" w:rsidP="001F1ABA">
            <w:pPr>
              <w:pStyle w:val="Akapitzlist"/>
              <w:numPr>
                <w:ilvl w:val="6"/>
                <w:numId w:val="102"/>
              </w:numPr>
              <w:pBdr>
                <w:top w:val="nil"/>
                <w:left w:val="nil"/>
                <w:bottom w:val="nil"/>
                <w:right w:val="nil"/>
                <w:between w:val="nil"/>
              </w:pBdr>
              <w:spacing w:before="20" w:after="20" w:line="240" w:lineRule="auto"/>
              <w:ind w:left="403" w:hanging="403"/>
              <w:rPr>
                <w:rFonts w:ascii="Arial" w:hAnsi="Arial" w:cs="Arial"/>
                <w:szCs w:val="20"/>
              </w:rPr>
            </w:pPr>
            <w:r>
              <w:rPr>
                <w:rFonts w:ascii="Arial" w:hAnsi="Arial" w:cs="Arial"/>
                <w:szCs w:val="20"/>
              </w:rPr>
              <w:t xml:space="preserve">Dokonuje na bieżąco zapisów w dokumentacji </w:t>
            </w:r>
          </w:p>
          <w:p w:rsidR="008E3493" w:rsidRDefault="008E3493" w:rsidP="001F1ABA">
            <w:pPr>
              <w:pStyle w:val="Akapitzlist"/>
              <w:numPr>
                <w:ilvl w:val="6"/>
                <w:numId w:val="102"/>
              </w:numPr>
              <w:pBdr>
                <w:top w:val="nil"/>
                <w:left w:val="nil"/>
                <w:bottom w:val="nil"/>
                <w:right w:val="nil"/>
                <w:between w:val="nil"/>
              </w:pBdr>
              <w:spacing w:before="20" w:after="20" w:line="240" w:lineRule="auto"/>
              <w:ind w:left="403" w:hanging="403"/>
              <w:rPr>
                <w:rFonts w:ascii="Arial" w:hAnsi="Arial" w:cs="Arial"/>
                <w:szCs w:val="20"/>
              </w:rPr>
            </w:pPr>
            <w:r>
              <w:rPr>
                <w:rFonts w:ascii="Arial" w:hAnsi="Arial" w:cs="Arial"/>
                <w:szCs w:val="20"/>
              </w:rPr>
              <w:t>Wykonuje czynności laboratoryjne według przepisów bhp: stosuje środki ochrony indywidualnej i zbiorowej.</w:t>
            </w:r>
          </w:p>
          <w:p w:rsidR="008E3493" w:rsidRDefault="008E3493" w:rsidP="001F1ABA">
            <w:pPr>
              <w:pStyle w:val="Akapitzlist"/>
              <w:numPr>
                <w:ilvl w:val="6"/>
                <w:numId w:val="102"/>
              </w:numPr>
              <w:pBdr>
                <w:top w:val="nil"/>
                <w:left w:val="nil"/>
                <w:bottom w:val="nil"/>
                <w:right w:val="nil"/>
                <w:between w:val="nil"/>
              </w:pBdr>
              <w:spacing w:before="20" w:after="20" w:line="240" w:lineRule="auto"/>
              <w:ind w:left="403" w:hanging="403"/>
              <w:rPr>
                <w:rFonts w:ascii="Arial" w:hAnsi="Arial" w:cs="Arial"/>
                <w:szCs w:val="20"/>
              </w:rPr>
            </w:pPr>
            <w:r>
              <w:rPr>
                <w:rFonts w:ascii="Arial" w:hAnsi="Arial" w:cs="Arial"/>
                <w:szCs w:val="20"/>
              </w:rPr>
              <w:t>Szkoła posiada pełne wyposażenie laboratorium chemicznego i analiz instrumentalnych</w:t>
            </w:r>
          </w:p>
          <w:p w:rsidR="008E3493" w:rsidRPr="00AF2CCF" w:rsidRDefault="008E3493" w:rsidP="001F1ABA">
            <w:pPr>
              <w:pStyle w:val="Akapitzlist"/>
              <w:pBdr>
                <w:top w:val="nil"/>
                <w:left w:val="nil"/>
                <w:bottom w:val="nil"/>
                <w:right w:val="nil"/>
                <w:between w:val="nil"/>
              </w:pBdr>
              <w:spacing w:before="20" w:after="20" w:line="240" w:lineRule="auto"/>
              <w:ind w:left="403"/>
              <w:rPr>
                <w:rFonts w:ascii="Arial" w:hAnsi="Arial" w:cs="Arial"/>
                <w:szCs w:val="20"/>
              </w:rPr>
            </w:pPr>
          </w:p>
        </w:tc>
        <w:tc>
          <w:tcPr>
            <w:tcW w:w="1770"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8E3493" w:rsidRDefault="008E3493" w:rsidP="001F1ABA">
            <w:pPr>
              <w:pStyle w:val="NormalnyWeb"/>
              <w:spacing w:before="0" w:after="0"/>
              <w:rPr>
                <w:rFonts w:ascii="Arial" w:hAnsi="Arial" w:cs="Arial"/>
                <w:sz w:val="20"/>
                <w:szCs w:val="20"/>
              </w:rPr>
            </w:pPr>
            <w:r>
              <w:rPr>
                <w:rFonts w:ascii="Arial" w:hAnsi="Arial" w:cs="Arial"/>
                <w:sz w:val="20"/>
                <w:szCs w:val="20"/>
              </w:rPr>
              <w:t>Obserwacja pracy ucznia</w:t>
            </w:r>
          </w:p>
          <w:p w:rsidR="008E3493" w:rsidRDefault="008E3493" w:rsidP="001F1ABA">
            <w:pPr>
              <w:pStyle w:val="NormalnyWeb"/>
              <w:spacing w:before="0" w:after="0"/>
              <w:rPr>
                <w:rFonts w:ascii="Arial" w:hAnsi="Arial" w:cs="Arial"/>
                <w:sz w:val="20"/>
                <w:szCs w:val="20"/>
              </w:rPr>
            </w:pPr>
            <w:r>
              <w:rPr>
                <w:rFonts w:ascii="Arial" w:hAnsi="Arial" w:cs="Arial"/>
                <w:sz w:val="20"/>
                <w:szCs w:val="20"/>
              </w:rPr>
              <w:t>Analiza dokumentacji prowadzonej przez ucznia</w:t>
            </w:r>
          </w:p>
          <w:p w:rsidR="008E3493" w:rsidRDefault="008E3493" w:rsidP="001F1ABA">
            <w:pPr>
              <w:pStyle w:val="NormalnyWeb"/>
              <w:spacing w:before="0" w:after="0"/>
              <w:rPr>
                <w:rFonts w:ascii="Arial" w:hAnsi="Arial" w:cs="Arial"/>
                <w:sz w:val="20"/>
                <w:szCs w:val="20"/>
              </w:rPr>
            </w:pPr>
            <w:r>
              <w:rPr>
                <w:rFonts w:ascii="Arial" w:hAnsi="Arial" w:cs="Arial"/>
                <w:sz w:val="20"/>
                <w:szCs w:val="20"/>
              </w:rPr>
              <w:t>Przegląd wyposażenia laboratorium szkolnego</w:t>
            </w:r>
          </w:p>
          <w:p w:rsidR="008E3493" w:rsidRDefault="008E3493" w:rsidP="001F1ABA">
            <w:pPr>
              <w:pStyle w:val="NormalnyWeb"/>
              <w:spacing w:before="0" w:after="0"/>
              <w:rPr>
                <w:rFonts w:ascii="Arial" w:hAnsi="Arial" w:cs="Arial"/>
                <w:sz w:val="20"/>
                <w:szCs w:val="20"/>
              </w:rPr>
            </w:pPr>
          </w:p>
          <w:p w:rsidR="008E3493" w:rsidRDefault="008E3493" w:rsidP="001F1ABA">
            <w:pPr>
              <w:pStyle w:val="NormalnyWeb"/>
              <w:spacing w:before="0" w:after="0"/>
              <w:rPr>
                <w:rFonts w:ascii="Arial" w:hAnsi="Arial" w:cs="Arial"/>
                <w:sz w:val="20"/>
                <w:szCs w:val="20"/>
              </w:rPr>
            </w:pPr>
          </w:p>
          <w:p w:rsidR="008E3493" w:rsidRPr="00AF2CCF" w:rsidRDefault="008E3493" w:rsidP="001F1ABA">
            <w:pPr>
              <w:pStyle w:val="NormalnyWeb"/>
              <w:spacing w:before="0" w:after="0"/>
              <w:rPr>
                <w:rFonts w:ascii="Arial" w:hAnsi="Arial" w:cs="Arial"/>
                <w:sz w:val="20"/>
                <w:szCs w:val="20"/>
              </w:rPr>
            </w:pPr>
          </w:p>
        </w:tc>
        <w:tc>
          <w:tcPr>
            <w:tcW w:w="168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8E3493" w:rsidRDefault="008E3493" w:rsidP="001F1ABA">
            <w:pPr>
              <w:spacing w:line="240" w:lineRule="auto"/>
              <w:rPr>
                <w:rFonts w:cs="Arial"/>
                <w:szCs w:val="20"/>
              </w:rPr>
            </w:pPr>
            <w:r>
              <w:rPr>
                <w:rFonts w:cs="Arial"/>
                <w:szCs w:val="20"/>
              </w:rPr>
              <w:t>Na początku cyklu kształcenia</w:t>
            </w:r>
          </w:p>
          <w:p w:rsidR="008E3493" w:rsidRPr="00AF2CCF" w:rsidRDefault="008E3493" w:rsidP="001F1ABA">
            <w:pPr>
              <w:spacing w:line="240" w:lineRule="auto"/>
              <w:rPr>
                <w:rFonts w:cs="Arial"/>
                <w:szCs w:val="20"/>
              </w:rPr>
            </w:pPr>
            <w:r>
              <w:rPr>
                <w:rFonts w:cs="Arial"/>
                <w:szCs w:val="20"/>
              </w:rPr>
              <w:t>Obserwacja ciągła pracy uczniów</w:t>
            </w:r>
          </w:p>
        </w:tc>
      </w:tr>
      <w:tr w:rsidR="00F03F4B" w:rsidRPr="00AF2CCF" w:rsidTr="00F03F4B">
        <w:trPr>
          <w:trHeight w:val="818"/>
        </w:trPr>
        <w:tc>
          <w:tcPr>
            <w:tcW w:w="2226"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8E3493" w:rsidRPr="00AF2CCF" w:rsidRDefault="008E3493" w:rsidP="001F1ABA">
            <w:pPr>
              <w:spacing w:line="240" w:lineRule="auto"/>
              <w:rPr>
                <w:rFonts w:cs="Arial"/>
                <w:b/>
                <w:bCs/>
                <w:szCs w:val="20"/>
              </w:rPr>
            </w:pPr>
            <w:r>
              <w:rPr>
                <w:rFonts w:cs="Arial"/>
                <w:b/>
                <w:bCs/>
                <w:szCs w:val="20"/>
              </w:rPr>
              <w:t>Wykonywanie projektów technologicznych</w:t>
            </w:r>
          </w:p>
        </w:tc>
        <w:tc>
          <w:tcPr>
            <w:tcW w:w="4876" w:type="dxa"/>
            <w:gridSpan w:val="2"/>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8E3493" w:rsidRDefault="008E3493" w:rsidP="001F1ABA">
            <w:pPr>
              <w:pStyle w:val="Akapitzlist"/>
              <w:numPr>
                <w:ilvl w:val="6"/>
                <w:numId w:val="122"/>
              </w:numPr>
              <w:spacing w:line="240" w:lineRule="auto"/>
              <w:ind w:left="633" w:hanging="452"/>
              <w:rPr>
                <w:rFonts w:ascii="Arial" w:hAnsi="Arial" w:cs="Arial"/>
                <w:szCs w:val="20"/>
              </w:rPr>
            </w:pPr>
            <w:r>
              <w:rPr>
                <w:rFonts w:ascii="Arial" w:hAnsi="Arial" w:cs="Arial"/>
                <w:szCs w:val="20"/>
              </w:rPr>
              <w:t xml:space="preserve"> Czy uczeń sprawnie posługuje się sprzętem komputerowym?</w:t>
            </w:r>
          </w:p>
          <w:p w:rsidR="008E3493" w:rsidRDefault="008E3493" w:rsidP="001F1ABA">
            <w:pPr>
              <w:pStyle w:val="Akapitzlist"/>
              <w:numPr>
                <w:ilvl w:val="6"/>
                <w:numId w:val="122"/>
              </w:numPr>
              <w:spacing w:line="240" w:lineRule="auto"/>
              <w:ind w:left="633" w:hanging="452"/>
              <w:rPr>
                <w:rFonts w:ascii="Arial" w:hAnsi="Arial" w:cs="Arial"/>
                <w:szCs w:val="20"/>
              </w:rPr>
            </w:pPr>
            <w:r>
              <w:rPr>
                <w:rFonts w:ascii="Arial" w:hAnsi="Arial" w:cs="Arial"/>
                <w:szCs w:val="20"/>
              </w:rPr>
              <w:t>Czy uczeń stosuje programy komputerowe wspomagające wykonywanie zadań zawodowych?</w:t>
            </w:r>
          </w:p>
          <w:p w:rsidR="008E3493" w:rsidRDefault="008E3493" w:rsidP="001F1ABA">
            <w:pPr>
              <w:pStyle w:val="Akapitzlist"/>
              <w:numPr>
                <w:ilvl w:val="6"/>
                <w:numId w:val="122"/>
              </w:numPr>
              <w:spacing w:line="240" w:lineRule="auto"/>
              <w:ind w:left="633" w:hanging="452"/>
              <w:rPr>
                <w:rFonts w:ascii="Arial" w:hAnsi="Arial" w:cs="Arial"/>
                <w:szCs w:val="20"/>
              </w:rPr>
            </w:pPr>
            <w:r>
              <w:rPr>
                <w:rFonts w:ascii="Arial" w:hAnsi="Arial" w:cs="Arial"/>
                <w:szCs w:val="20"/>
              </w:rPr>
              <w:t>Czy uczeń jest zaangażowany w wykonywanie ćwiczeń projektowych?</w:t>
            </w:r>
          </w:p>
          <w:p w:rsidR="008E3493" w:rsidRDefault="008E3493" w:rsidP="001F1ABA">
            <w:pPr>
              <w:pStyle w:val="Akapitzlist"/>
              <w:numPr>
                <w:ilvl w:val="6"/>
                <w:numId w:val="122"/>
              </w:numPr>
              <w:spacing w:line="240" w:lineRule="auto"/>
              <w:ind w:left="633" w:hanging="452"/>
              <w:rPr>
                <w:rFonts w:ascii="Arial" w:hAnsi="Arial" w:cs="Arial"/>
                <w:szCs w:val="20"/>
              </w:rPr>
            </w:pPr>
            <w:r>
              <w:rPr>
                <w:rFonts w:ascii="Arial" w:hAnsi="Arial" w:cs="Arial"/>
                <w:szCs w:val="20"/>
              </w:rPr>
              <w:t>Czy uczeń w wykonywaniu projektu współpracuje z innymi uczniami?</w:t>
            </w:r>
          </w:p>
          <w:p w:rsidR="008E3493" w:rsidRDefault="008E3493" w:rsidP="001F1ABA">
            <w:pPr>
              <w:pStyle w:val="Akapitzlist"/>
              <w:numPr>
                <w:ilvl w:val="6"/>
                <w:numId w:val="122"/>
              </w:numPr>
              <w:spacing w:line="240" w:lineRule="auto"/>
              <w:ind w:left="633" w:hanging="452"/>
              <w:rPr>
                <w:rFonts w:ascii="Arial" w:hAnsi="Arial" w:cs="Arial"/>
                <w:szCs w:val="20"/>
              </w:rPr>
            </w:pPr>
            <w:r>
              <w:rPr>
                <w:rFonts w:ascii="Arial" w:hAnsi="Arial" w:cs="Arial"/>
                <w:szCs w:val="20"/>
              </w:rPr>
              <w:t>Czy uczeń dokumentuje efekty swojej pracy?</w:t>
            </w:r>
          </w:p>
          <w:p w:rsidR="00E5157D" w:rsidRPr="002A0669" w:rsidRDefault="00E5157D" w:rsidP="00F03F4B">
            <w:pPr>
              <w:pStyle w:val="Akapitzlist"/>
              <w:spacing w:line="240" w:lineRule="auto"/>
              <w:ind w:left="609"/>
              <w:rPr>
                <w:rFonts w:ascii="Arial" w:hAnsi="Arial" w:cs="Arial"/>
                <w:szCs w:val="20"/>
              </w:rPr>
            </w:pPr>
          </w:p>
        </w:tc>
        <w:tc>
          <w:tcPr>
            <w:tcW w:w="4187"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F03F4B" w:rsidRDefault="00F03F4B" w:rsidP="00F03F4B">
            <w:pPr>
              <w:pStyle w:val="Akapitzlist"/>
              <w:spacing w:line="240" w:lineRule="auto"/>
              <w:ind w:left="411" w:hanging="425"/>
              <w:rPr>
                <w:rFonts w:ascii="Arial" w:hAnsi="Arial" w:cs="Arial"/>
                <w:szCs w:val="20"/>
              </w:rPr>
            </w:pPr>
            <w:r>
              <w:rPr>
                <w:rFonts w:ascii="Arial" w:hAnsi="Arial" w:cs="Arial"/>
                <w:szCs w:val="20"/>
              </w:rPr>
              <w:t xml:space="preserve">1. </w:t>
            </w:r>
            <w:r w:rsidRPr="00F03F4B">
              <w:rPr>
                <w:rFonts w:ascii="Arial" w:hAnsi="Arial" w:cs="Arial"/>
                <w:szCs w:val="20"/>
              </w:rPr>
              <w:t>Samodzielnie przygotowuje i obsługuje komputer.</w:t>
            </w:r>
          </w:p>
          <w:p w:rsidR="00F03F4B" w:rsidRDefault="00F03F4B" w:rsidP="00F03F4B">
            <w:pPr>
              <w:pStyle w:val="Akapitzlist"/>
              <w:numPr>
                <w:ilvl w:val="5"/>
                <w:numId w:val="122"/>
              </w:numPr>
              <w:spacing w:line="240" w:lineRule="auto"/>
              <w:ind w:left="269" w:hanging="283"/>
              <w:rPr>
                <w:rFonts w:ascii="Arial" w:hAnsi="Arial" w:cs="Arial"/>
                <w:szCs w:val="20"/>
              </w:rPr>
            </w:pPr>
            <w:r>
              <w:rPr>
                <w:rFonts w:ascii="Arial" w:hAnsi="Arial" w:cs="Arial"/>
                <w:szCs w:val="20"/>
              </w:rPr>
              <w:t xml:space="preserve">2. </w:t>
            </w:r>
            <w:r w:rsidRPr="00F03F4B">
              <w:rPr>
                <w:rFonts w:ascii="Arial" w:hAnsi="Arial" w:cs="Arial"/>
                <w:szCs w:val="20"/>
              </w:rPr>
              <w:t>Stosuje programy komputerowe do wykonywania projektów, rysunków, schematów</w:t>
            </w:r>
          </w:p>
          <w:p w:rsidR="00F03F4B" w:rsidRDefault="00F03F4B" w:rsidP="00F03F4B">
            <w:pPr>
              <w:pStyle w:val="Akapitzlist"/>
              <w:numPr>
                <w:ilvl w:val="5"/>
                <w:numId w:val="122"/>
              </w:numPr>
              <w:spacing w:line="240" w:lineRule="auto"/>
              <w:ind w:left="128" w:hanging="623"/>
              <w:rPr>
                <w:rFonts w:ascii="Arial" w:hAnsi="Arial" w:cs="Arial"/>
                <w:szCs w:val="20"/>
              </w:rPr>
            </w:pPr>
            <w:r>
              <w:rPr>
                <w:rFonts w:ascii="Arial" w:hAnsi="Arial" w:cs="Arial"/>
                <w:szCs w:val="20"/>
              </w:rPr>
              <w:t xml:space="preserve">3. </w:t>
            </w:r>
            <w:r w:rsidRPr="00F03F4B">
              <w:rPr>
                <w:rFonts w:ascii="Arial" w:hAnsi="Arial" w:cs="Arial"/>
                <w:szCs w:val="20"/>
              </w:rPr>
              <w:t>Gromadzi w sposób uporządkowany i estetyczny efekty swojej pracy</w:t>
            </w:r>
          </w:p>
          <w:p w:rsidR="00F03F4B" w:rsidRPr="00F03F4B" w:rsidRDefault="00F03F4B" w:rsidP="00F03F4B">
            <w:pPr>
              <w:pStyle w:val="Akapitzlist"/>
              <w:numPr>
                <w:ilvl w:val="5"/>
                <w:numId w:val="122"/>
              </w:numPr>
              <w:spacing w:line="240" w:lineRule="auto"/>
              <w:ind w:left="128" w:hanging="623"/>
              <w:rPr>
                <w:rFonts w:ascii="Arial" w:hAnsi="Arial" w:cs="Arial"/>
                <w:szCs w:val="20"/>
              </w:rPr>
            </w:pPr>
            <w:r>
              <w:rPr>
                <w:rFonts w:ascii="Arial" w:hAnsi="Arial" w:cs="Arial"/>
                <w:szCs w:val="20"/>
              </w:rPr>
              <w:t xml:space="preserve">4. </w:t>
            </w:r>
            <w:r w:rsidRPr="00F03F4B">
              <w:rPr>
                <w:rFonts w:ascii="Arial" w:hAnsi="Arial" w:cs="Arial"/>
                <w:szCs w:val="20"/>
              </w:rPr>
              <w:t>Jest zaangażowany się w realizację wspólnych działań zespołu</w:t>
            </w:r>
          </w:p>
          <w:p w:rsidR="008E3493" w:rsidRPr="008E3493" w:rsidRDefault="008E3493" w:rsidP="00F03F4B">
            <w:pPr>
              <w:pStyle w:val="Akapitzlist"/>
              <w:spacing w:line="240" w:lineRule="auto"/>
              <w:ind w:left="609"/>
              <w:rPr>
                <w:rFonts w:ascii="Arial" w:eastAsia="Calibri" w:hAnsi="Arial" w:cs="Arial"/>
                <w:szCs w:val="20"/>
              </w:rPr>
            </w:pPr>
          </w:p>
        </w:tc>
        <w:tc>
          <w:tcPr>
            <w:tcW w:w="1770"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8E3493" w:rsidRDefault="008E3493" w:rsidP="008E3493">
            <w:pPr>
              <w:spacing w:line="240" w:lineRule="auto"/>
              <w:rPr>
                <w:rFonts w:cs="Arial"/>
                <w:szCs w:val="20"/>
              </w:rPr>
            </w:pPr>
            <w:r>
              <w:rPr>
                <w:rFonts w:cs="Arial"/>
                <w:szCs w:val="20"/>
              </w:rPr>
              <w:t>Obserwacja pracy ucznia</w:t>
            </w:r>
          </w:p>
          <w:p w:rsidR="008E3493" w:rsidRDefault="008E3493" w:rsidP="008E3493">
            <w:pPr>
              <w:spacing w:line="240" w:lineRule="auto"/>
              <w:rPr>
                <w:rFonts w:cs="Arial"/>
                <w:szCs w:val="20"/>
              </w:rPr>
            </w:pPr>
            <w:r>
              <w:rPr>
                <w:rFonts w:cs="Arial"/>
                <w:szCs w:val="20"/>
              </w:rPr>
              <w:t>Analiza portfolio ucznia</w:t>
            </w:r>
          </w:p>
          <w:p w:rsidR="008E3493" w:rsidRPr="00AF2CCF" w:rsidRDefault="008E3493" w:rsidP="00D172E5">
            <w:pPr>
              <w:spacing w:line="240" w:lineRule="auto"/>
              <w:rPr>
                <w:rFonts w:eastAsia="Calibri" w:cs="Arial"/>
                <w:szCs w:val="20"/>
              </w:rPr>
            </w:pPr>
          </w:p>
        </w:tc>
        <w:tc>
          <w:tcPr>
            <w:tcW w:w="168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8E3493" w:rsidRDefault="008E3493" w:rsidP="00D172E5">
            <w:pPr>
              <w:spacing w:line="240" w:lineRule="auto"/>
              <w:rPr>
                <w:rFonts w:eastAsia="Calibri" w:cs="Arial"/>
                <w:szCs w:val="20"/>
              </w:rPr>
            </w:pPr>
            <w:r>
              <w:rPr>
                <w:rFonts w:eastAsia="Calibri" w:cs="Arial"/>
                <w:szCs w:val="20"/>
              </w:rPr>
              <w:t>Na bieżąco</w:t>
            </w:r>
          </w:p>
          <w:p w:rsidR="008E3493" w:rsidRPr="00AF2CCF" w:rsidRDefault="008E3493" w:rsidP="00D172E5">
            <w:pPr>
              <w:spacing w:line="240" w:lineRule="auto"/>
              <w:rPr>
                <w:rFonts w:eastAsia="Calibri" w:cs="Arial"/>
                <w:szCs w:val="20"/>
              </w:rPr>
            </w:pPr>
            <w:r>
              <w:rPr>
                <w:rFonts w:eastAsia="Calibri" w:cs="Arial"/>
                <w:szCs w:val="20"/>
              </w:rPr>
              <w:t xml:space="preserve">2 razy w półroczu </w:t>
            </w:r>
          </w:p>
        </w:tc>
      </w:tr>
      <w:tr w:rsidR="00F03F4B" w:rsidRPr="00AF2CCF" w:rsidTr="00F03F4B">
        <w:trPr>
          <w:trHeight w:val="818"/>
        </w:trPr>
        <w:tc>
          <w:tcPr>
            <w:tcW w:w="2226"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8E3493" w:rsidRPr="008E3493" w:rsidRDefault="008E3493" w:rsidP="00D172E5">
            <w:pPr>
              <w:spacing w:line="240" w:lineRule="auto"/>
              <w:rPr>
                <w:rFonts w:eastAsia="Calibri" w:cs="Arial"/>
                <w:b/>
                <w:szCs w:val="20"/>
              </w:rPr>
            </w:pPr>
            <w:r w:rsidRPr="008E3493">
              <w:rPr>
                <w:rFonts w:eastAsia="Calibri" w:cs="Arial"/>
                <w:b/>
                <w:szCs w:val="20"/>
              </w:rPr>
              <w:t xml:space="preserve">Organizowanie </w:t>
            </w:r>
          </w:p>
        </w:tc>
        <w:tc>
          <w:tcPr>
            <w:tcW w:w="4876" w:type="dxa"/>
            <w:gridSpan w:val="2"/>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8E3493" w:rsidRDefault="00E5157D" w:rsidP="00E5157D">
            <w:pPr>
              <w:pStyle w:val="Akapitzlist"/>
              <w:numPr>
                <w:ilvl w:val="3"/>
                <w:numId w:val="4"/>
              </w:numPr>
              <w:pBdr>
                <w:top w:val="nil"/>
                <w:left w:val="nil"/>
                <w:bottom w:val="nil"/>
                <w:right w:val="nil"/>
                <w:between w:val="nil"/>
              </w:pBdr>
              <w:spacing w:line="240" w:lineRule="auto"/>
              <w:ind w:left="609" w:hanging="425"/>
              <w:rPr>
                <w:rFonts w:ascii="Arial" w:eastAsia="Calibri" w:hAnsi="Arial" w:cs="Arial"/>
                <w:szCs w:val="20"/>
              </w:rPr>
            </w:pPr>
            <w:r>
              <w:rPr>
                <w:rFonts w:ascii="Arial" w:eastAsia="Calibri" w:hAnsi="Arial" w:cs="Arial"/>
                <w:szCs w:val="20"/>
              </w:rPr>
              <w:t>Czy uczeń rozróżnia surowce, półprodukty, produkty główne i pomocnicze w opisach dokumentacji technologicznej?</w:t>
            </w:r>
          </w:p>
          <w:p w:rsidR="00E5157D" w:rsidRDefault="00E5157D" w:rsidP="00E5157D">
            <w:pPr>
              <w:pStyle w:val="Akapitzlist"/>
              <w:numPr>
                <w:ilvl w:val="3"/>
                <w:numId w:val="4"/>
              </w:numPr>
              <w:pBdr>
                <w:top w:val="nil"/>
                <w:left w:val="nil"/>
                <w:bottom w:val="nil"/>
                <w:right w:val="nil"/>
                <w:between w:val="nil"/>
              </w:pBdr>
              <w:spacing w:line="240" w:lineRule="auto"/>
              <w:ind w:left="609" w:hanging="425"/>
              <w:rPr>
                <w:rFonts w:ascii="Arial" w:eastAsia="Calibri" w:hAnsi="Arial" w:cs="Arial"/>
                <w:szCs w:val="20"/>
              </w:rPr>
            </w:pPr>
            <w:r>
              <w:rPr>
                <w:rFonts w:ascii="Arial" w:eastAsia="Calibri" w:hAnsi="Arial" w:cs="Arial"/>
                <w:szCs w:val="20"/>
              </w:rPr>
              <w:t>Czy uczeń określa procesy i operacje technologiczne stosowane w danym procesie technologicznym?</w:t>
            </w:r>
          </w:p>
          <w:p w:rsidR="00E5157D" w:rsidRDefault="00E5157D" w:rsidP="00E5157D">
            <w:pPr>
              <w:pStyle w:val="Akapitzlist"/>
              <w:numPr>
                <w:ilvl w:val="3"/>
                <w:numId w:val="4"/>
              </w:numPr>
              <w:pBdr>
                <w:top w:val="nil"/>
                <w:left w:val="nil"/>
                <w:bottom w:val="nil"/>
                <w:right w:val="nil"/>
                <w:between w:val="nil"/>
              </w:pBdr>
              <w:spacing w:line="240" w:lineRule="auto"/>
              <w:ind w:left="609" w:hanging="425"/>
              <w:rPr>
                <w:rFonts w:ascii="Arial" w:eastAsia="Calibri" w:hAnsi="Arial" w:cs="Arial"/>
                <w:szCs w:val="20"/>
              </w:rPr>
            </w:pPr>
            <w:r>
              <w:rPr>
                <w:rFonts w:ascii="Arial" w:eastAsia="Calibri" w:hAnsi="Arial" w:cs="Arial"/>
                <w:szCs w:val="20"/>
              </w:rPr>
              <w:t>Czy uczeń potrafi zorganizować pracę zespołu</w:t>
            </w:r>
            <w:r w:rsidR="00F03F4B">
              <w:rPr>
                <w:rFonts w:ascii="Arial" w:eastAsia="Calibri" w:hAnsi="Arial" w:cs="Arial"/>
                <w:szCs w:val="20"/>
              </w:rPr>
              <w:t>?</w:t>
            </w:r>
          </w:p>
          <w:p w:rsidR="00F03F4B" w:rsidRPr="008E3493" w:rsidRDefault="00F03F4B" w:rsidP="00F03F4B">
            <w:pPr>
              <w:pStyle w:val="Akapitzlist"/>
              <w:numPr>
                <w:ilvl w:val="3"/>
                <w:numId w:val="4"/>
              </w:numPr>
              <w:pBdr>
                <w:top w:val="nil"/>
                <w:left w:val="nil"/>
                <w:bottom w:val="nil"/>
                <w:right w:val="nil"/>
                <w:between w:val="nil"/>
              </w:pBdr>
              <w:spacing w:line="240" w:lineRule="auto"/>
              <w:ind w:left="609" w:hanging="425"/>
              <w:rPr>
                <w:rFonts w:ascii="Arial" w:eastAsia="Calibri" w:hAnsi="Arial" w:cs="Arial"/>
                <w:szCs w:val="20"/>
              </w:rPr>
            </w:pPr>
            <w:r>
              <w:rPr>
                <w:rFonts w:ascii="Arial" w:eastAsia="Calibri" w:hAnsi="Arial" w:cs="Arial"/>
                <w:szCs w:val="20"/>
              </w:rPr>
              <w:t>Czy uczeń określa sposoby efektywnej i przyjaznej dla środowiska gospodarki mediami technologicznymi, odpadami produkcyjnymi?</w:t>
            </w:r>
          </w:p>
        </w:tc>
        <w:tc>
          <w:tcPr>
            <w:tcW w:w="4187"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8E3493" w:rsidRDefault="00E5157D" w:rsidP="00E5157D">
            <w:pPr>
              <w:pStyle w:val="Akapitzlist"/>
              <w:numPr>
                <w:ilvl w:val="6"/>
                <w:numId w:val="4"/>
              </w:numPr>
              <w:pBdr>
                <w:top w:val="nil"/>
                <w:left w:val="nil"/>
                <w:bottom w:val="nil"/>
                <w:right w:val="nil"/>
                <w:between w:val="nil"/>
              </w:pBdr>
              <w:spacing w:line="240" w:lineRule="auto"/>
              <w:ind w:left="269" w:hanging="425"/>
              <w:rPr>
                <w:rFonts w:ascii="Arial" w:eastAsia="Calibri" w:hAnsi="Arial" w:cs="Arial"/>
                <w:szCs w:val="20"/>
              </w:rPr>
            </w:pPr>
            <w:r>
              <w:rPr>
                <w:rFonts w:ascii="Arial" w:eastAsia="Calibri" w:hAnsi="Arial" w:cs="Arial"/>
                <w:szCs w:val="20"/>
              </w:rPr>
              <w:t>Określa surowce, półprodukty, produkty proces główne i pomocnicze dla danego procesu technologicznego.</w:t>
            </w:r>
          </w:p>
          <w:p w:rsidR="00E5157D" w:rsidRDefault="00E5157D" w:rsidP="00F03F4B">
            <w:pPr>
              <w:pStyle w:val="Akapitzlist"/>
              <w:numPr>
                <w:ilvl w:val="6"/>
                <w:numId w:val="4"/>
              </w:numPr>
              <w:pBdr>
                <w:top w:val="nil"/>
                <w:left w:val="nil"/>
                <w:bottom w:val="nil"/>
                <w:right w:val="nil"/>
                <w:between w:val="nil"/>
              </w:pBdr>
              <w:tabs>
                <w:tab w:val="left" w:pos="269"/>
              </w:tabs>
              <w:spacing w:line="240" w:lineRule="auto"/>
              <w:ind w:left="152" w:hanging="166"/>
              <w:rPr>
                <w:rFonts w:ascii="Arial" w:eastAsia="Calibri" w:hAnsi="Arial" w:cs="Arial"/>
                <w:szCs w:val="20"/>
              </w:rPr>
            </w:pPr>
            <w:r>
              <w:rPr>
                <w:rFonts w:ascii="Arial" w:eastAsia="Calibri" w:hAnsi="Arial" w:cs="Arial"/>
                <w:szCs w:val="20"/>
              </w:rPr>
              <w:t>Charakteryzuje dany proces technologiczny poprzez rodzaje stosowanych procesów i operacji jednostkowych</w:t>
            </w:r>
          </w:p>
          <w:p w:rsidR="00F03F4B" w:rsidRDefault="00F03F4B" w:rsidP="00F03F4B">
            <w:pPr>
              <w:pStyle w:val="Akapitzlist"/>
              <w:numPr>
                <w:ilvl w:val="0"/>
                <w:numId w:val="99"/>
              </w:numPr>
              <w:spacing w:line="240" w:lineRule="auto"/>
              <w:rPr>
                <w:rFonts w:ascii="Arial" w:hAnsi="Arial" w:cs="Arial"/>
                <w:szCs w:val="20"/>
              </w:rPr>
            </w:pPr>
            <w:r>
              <w:rPr>
                <w:rFonts w:ascii="Arial" w:hAnsi="Arial" w:cs="Arial"/>
                <w:szCs w:val="20"/>
              </w:rPr>
              <w:t>Wykonuje czynności lidera podczas wykonywania zadań grupowych.</w:t>
            </w:r>
          </w:p>
          <w:p w:rsidR="00F03F4B" w:rsidRPr="00F03F4B" w:rsidRDefault="00F03F4B" w:rsidP="00F03F4B">
            <w:pPr>
              <w:pStyle w:val="Akapitzlist"/>
              <w:numPr>
                <w:ilvl w:val="0"/>
                <w:numId w:val="99"/>
              </w:numPr>
              <w:spacing w:line="240" w:lineRule="auto"/>
              <w:rPr>
                <w:rFonts w:ascii="Arial" w:hAnsi="Arial" w:cs="Arial"/>
                <w:szCs w:val="20"/>
              </w:rPr>
            </w:pPr>
            <w:r>
              <w:rPr>
                <w:rFonts w:ascii="Arial" w:hAnsi="Arial" w:cs="Arial"/>
                <w:szCs w:val="20"/>
              </w:rPr>
              <w:t xml:space="preserve">Przedstawia optymalne rozwiązania gospodarki mediami technologicznymii i odpadami produkcyjnymi </w:t>
            </w:r>
          </w:p>
          <w:p w:rsidR="00E5157D" w:rsidRPr="00E5157D" w:rsidRDefault="00E5157D" w:rsidP="00F03F4B">
            <w:pPr>
              <w:pStyle w:val="Akapitzlist"/>
              <w:pBdr>
                <w:top w:val="nil"/>
                <w:left w:val="nil"/>
                <w:bottom w:val="nil"/>
                <w:right w:val="nil"/>
                <w:between w:val="nil"/>
              </w:pBdr>
              <w:tabs>
                <w:tab w:val="left" w:pos="-14"/>
                <w:tab w:val="left" w:pos="128"/>
                <w:tab w:val="left" w:pos="488"/>
                <w:tab w:val="left" w:pos="1030"/>
              </w:tabs>
              <w:spacing w:line="240" w:lineRule="auto"/>
              <w:ind w:left="4968"/>
              <w:rPr>
                <w:rFonts w:ascii="Arial" w:eastAsia="Calibri" w:hAnsi="Arial" w:cs="Arial"/>
                <w:szCs w:val="20"/>
              </w:rPr>
            </w:pPr>
          </w:p>
        </w:tc>
        <w:tc>
          <w:tcPr>
            <w:tcW w:w="1770"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8E3493" w:rsidRDefault="00E5157D" w:rsidP="00D172E5">
            <w:pPr>
              <w:spacing w:line="240" w:lineRule="auto"/>
              <w:rPr>
                <w:rFonts w:eastAsia="Calibri" w:cs="Arial"/>
                <w:szCs w:val="20"/>
              </w:rPr>
            </w:pPr>
            <w:r>
              <w:rPr>
                <w:rFonts w:eastAsia="Calibri" w:cs="Arial"/>
                <w:szCs w:val="20"/>
              </w:rPr>
              <w:t>Testy , sprawdziany wiedzy uczniów</w:t>
            </w:r>
          </w:p>
          <w:p w:rsidR="00E5157D" w:rsidRPr="00AF2CCF" w:rsidRDefault="00E5157D" w:rsidP="00D172E5">
            <w:pPr>
              <w:spacing w:line="240" w:lineRule="auto"/>
              <w:rPr>
                <w:rFonts w:eastAsia="Calibri" w:cs="Arial"/>
                <w:szCs w:val="20"/>
              </w:rPr>
            </w:pPr>
            <w:r>
              <w:rPr>
                <w:rFonts w:eastAsia="Calibri" w:cs="Arial"/>
                <w:szCs w:val="20"/>
              </w:rPr>
              <w:t>Obserwacja pracy uczniów</w:t>
            </w:r>
          </w:p>
        </w:tc>
        <w:tc>
          <w:tcPr>
            <w:tcW w:w="168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8E3493" w:rsidRDefault="00E5157D" w:rsidP="00E5157D">
            <w:pPr>
              <w:spacing w:line="240" w:lineRule="auto"/>
              <w:rPr>
                <w:rFonts w:eastAsia="Calibri" w:cs="Arial"/>
                <w:szCs w:val="20"/>
              </w:rPr>
            </w:pPr>
            <w:r>
              <w:rPr>
                <w:rFonts w:eastAsia="Calibri" w:cs="Arial"/>
                <w:szCs w:val="20"/>
              </w:rPr>
              <w:t>Po zakończonej realizacji każdej jednostki tematycznej</w:t>
            </w:r>
          </w:p>
          <w:p w:rsidR="00F03F4B" w:rsidRDefault="00F03F4B" w:rsidP="00E5157D">
            <w:pPr>
              <w:spacing w:line="240" w:lineRule="auto"/>
              <w:rPr>
                <w:rFonts w:eastAsia="Calibri" w:cs="Arial"/>
                <w:szCs w:val="20"/>
              </w:rPr>
            </w:pPr>
            <w:r>
              <w:rPr>
                <w:rFonts w:eastAsia="Calibri" w:cs="Arial"/>
                <w:szCs w:val="20"/>
              </w:rPr>
              <w:t>Po ukończeniu przez uczniów projektów</w:t>
            </w:r>
          </w:p>
          <w:p w:rsidR="00E5157D" w:rsidRPr="00AF2CCF" w:rsidRDefault="00E5157D" w:rsidP="00E5157D">
            <w:pPr>
              <w:spacing w:line="240" w:lineRule="auto"/>
              <w:rPr>
                <w:rFonts w:eastAsia="Calibri" w:cs="Arial"/>
                <w:szCs w:val="20"/>
              </w:rPr>
            </w:pPr>
          </w:p>
        </w:tc>
      </w:tr>
      <w:tr w:rsidR="008E3493" w:rsidTr="00F03F4B">
        <w:tblPrEx>
          <w:tblBorders>
            <w:top w:val="single" w:sz="4" w:space="0" w:color="auto"/>
          </w:tblBorders>
          <w:tblCellMar>
            <w:left w:w="70" w:type="dxa"/>
            <w:right w:w="70" w:type="dxa"/>
          </w:tblCellMar>
          <w:tblLook w:val="0000" w:firstRow="0" w:lastRow="0" w:firstColumn="0" w:lastColumn="0" w:noHBand="0" w:noVBand="0"/>
        </w:tblPrEx>
        <w:trPr>
          <w:gridAfter w:val="4"/>
          <w:wAfter w:w="9689" w:type="dxa"/>
          <w:trHeight w:val="60"/>
        </w:trPr>
        <w:tc>
          <w:tcPr>
            <w:tcW w:w="5059" w:type="dxa"/>
            <w:gridSpan w:val="2"/>
          </w:tcPr>
          <w:p w:rsidR="008E3493" w:rsidRDefault="008E3493" w:rsidP="00D172E5">
            <w:pPr>
              <w:spacing w:line="240" w:lineRule="auto"/>
              <w:rPr>
                <w:rFonts w:cs="Arial"/>
                <w:szCs w:val="20"/>
              </w:rPr>
            </w:pPr>
          </w:p>
        </w:tc>
      </w:tr>
    </w:tbl>
    <w:tbl>
      <w:tblPr>
        <w:tblpPr w:leftFromText="141" w:rightFromText="141" w:vertAnchor="text" w:tblpX="-439" w:tblpY="-2534"/>
        <w:tblW w:w="14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40"/>
      </w:tblGrid>
      <w:tr w:rsidR="00D172E5" w:rsidTr="00D172E5">
        <w:trPr>
          <w:trHeight w:val="435"/>
        </w:trPr>
        <w:tc>
          <w:tcPr>
            <w:tcW w:w="14640" w:type="dxa"/>
          </w:tcPr>
          <w:p w:rsidR="00D172E5" w:rsidRDefault="00D172E5" w:rsidP="00D172E5">
            <w:pPr>
              <w:spacing w:line="240" w:lineRule="auto"/>
              <w:rPr>
                <w:rFonts w:cs="Arial"/>
                <w:szCs w:val="20"/>
              </w:rPr>
            </w:pPr>
          </w:p>
        </w:tc>
      </w:tr>
    </w:tbl>
    <w:p w:rsidR="006655DC" w:rsidRPr="00AF2CCF" w:rsidRDefault="006655DC" w:rsidP="00AF2CCF">
      <w:pPr>
        <w:spacing w:line="240" w:lineRule="auto"/>
        <w:rPr>
          <w:rFonts w:cs="Arial"/>
          <w:szCs w:val="20"/>
        </w:rPr>
      </w:pPr>
    </w:p>
    <w:p w:rsidR="006655DC" w:rsidRPr="00AF2CCF" w:rsidRDefault="006655DC" w:rsidP="00AF2CCF">
      <w:pPr>
        <w:spacing w:line="240" w:lineRule="auto"/>
        <w:rPr>
          <w:rFonts w:cs="Arial"/>
          <w:szCs w:val="20"/>
        </w:rPr>
      </w:pPr>
    </w:p>
    <w:tbl>
      <w:tblPr>
        <w:tblW w:w="14060" w:type="dxa"/>
        <w:tblCellMar>
          <w:left w:w="0" w:type="dxa"/>
          <w:right w:w="0" w:type="dxa"/>
        </w:tblCellMar>
        <w:tblLook w:val="04A0" w:firstRow="1" w:lastRow="0" w:firstColumn="1" w:lastColumn="0" w:noHBand="0" w:noVBand="1"/>
      </w:tblPr>
      <w:tblGrid>
        <w:gridCol w:w="2628"/>
        <w:gridCol w:w="4248"/>
        <w:gridCol w:w="3525"/>
        <w:gridCol w:w="1992"/>
        <w:gridCol w:w="1667"/>
      </w:tblGrid>
      <w:tr w:rsidR="006655DC" w:rsidRPr="00AF2CCF" w:rsidTr="00A759D1">
        <w:trPr>
          <w:trHeight w:val="952"/>
        </w:trPr>
        <w:tc>
          <w:tcPr>
            <w:tcW w:w="14060"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100" w:type="dxa"/>
              <w:bottom w:w="0" w:type="dxa"/>
              <w:right w:w="100" w:type="dxa"/>
            </w:tcMar>
            <w:hideMark/>
          </w:tcPr>
          <w:p w:rsidR="006655DC" w:rsidRPr="00AF2CCF" w:rsidRDefault="006655DC" w:rsidP="00AF2CCF">
            <w:pPr>
              <w:spacing w:line="240" w:lineRule="auto"/>
              <w:rPr>
                <w:rFonts w:cs="Arial"/>
                <w:szCs w:val="20"/>
              </w:rPr>
            </w:pPr>
            <w:r w:rsidRPr="00AF2CCF">
              <w:rPr>
                <w:rFonts w:cs="Arial"/>
                <w:b/>
                <w:bCs/>
                <w:szCs w:val="20"/>
              </w:rPr>
              <w:t>Faza podsumowująca</w:t>
            </w:r>
          </w:p>
          <w:p w:rsidR="006655DC" w:rsidRPr="00AF2CCF" w:rsidRDefault="006655DC" w:rsidP="00AF2CCF">
            <w:pPr>
              <w:spacing w:line="240" w:lineRule="auto"/>
              <w:rPr>
                <w:rFonts w:cs="Arial"/>
                <w:szCs w:val="20"/>
              </w:rPr>
            </w:pPr>
            <w:r w:rsidRPr="00AF2CCF">
              <w:rPr>
                <w:rFonts w:cs="Arial"/>
                <w:b/>
                <w:bCs/>
                <w:szCs w:val="20"/>
              </w:rPr>
              <w:t xml:space="preserve"> dokonujemy pomiaru osiągnięć uczniów, analizy końcowych efektów realizacji programu, oceniamy program jako całość, ewentualnie porównujemy z innymi programami i nanosimy określone zmiany w naszym programie.</w:t>
            </w:r>
          </w:p>
          <w:p w:rsidR="006655DC" w:rsidRPr="00AF2CCF" w:rsidRDefault="006655DC" w:rsidP="00AF2CCF">
            <w:pPr>
              <w:spacing w:line="240" w:lineRule="auto"/>
              <w:rPr>
                <w:rFonts w:cs="Arial"/>
                <w:szCs w:val="20"/>
              </w:rPr>
            </w:pPr>
          </w:p>
        </w:tc>
      </w:tr>
      <w:tr w:rsidR="006655DC" w:rsidRPr="00AF2CCF" w:rsidTr="00A759D1">
        <w:trPr>
          <w:trHeight w:val="629"/>
        </w:trPr>
        <w:tc>
          <w:tcPr>
            <w:tcW w:w="2628"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rsidR="006655DC" w:rsidRPr="00AF2CCF" w:rsidRDefault="006655DC" w:rsidP="00AF2CCF">
            <w:pPr>
              <w:spacing w:line="240" w:lineRule="auto"/>
              <w:rPr>
                <w:rFonts w:cs="Arial"/>
                <w:szCs w:val="20"/>
              </w:rPr>
            </w:pPr>
            <w:r w:rsidRPr="00AF2CCF">
              <w:rPr>
                <w:rFonts w:cs="Arial"/>
                <w:b/>
                <w:bCs/>
                <w:szCs w:val="20"/>
              </w:rPr>
              <w:t>Przedmiot badania</w:t>
            </w:r>
          </w:p>
          <w:p w:rsidR="006655DC" w:rsidRPr="00AF2CCF" w:rsidRDefault="006655DC" w:rsidP="00AF2CCF">
            <w:pPr>
              <w:spacing w:line="240" w:lineRule="auto"/>
              <w:rPr>
                <w:rFonts w:cs="Arial"/>
                <w:szCs w:val="20"/>
              </w:rPr>
            </w:pPr>
            <w:r w:rsidRPr="00AF2CCF">
              <w:rPr>
                <w:rFonts w:cs="Arial"/>
                <w:b/>
                <w:bCs/>
                <w:szCs w:val="20"/>
              </w:rPr>
              <w:t> </w:t>
            </w:r>
          </w:p>
        </w:tc>
        <w:tc>
          <w:tcPr>
            <w:tcW w:w="424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6655DC" w:rsidRPr="00AF2CCF" w:rsidRDefault="006655DC" w:rsidP="00AF2CCF">
            <w:pPr>
              <w:spacing w:line="240" w:lineRule="auto"/>
              <w:rPr>
                <w:rFonts w:cs="Arial"/>
                <w:szCs w:val="20"/>
              </w:rPr>
            </w:pPr>
            <w:r w:rsidRPr="00AF2CCF">
              <w:rPr>
                <w:rFonts w:cs="Arial"/>
                <w:szCs w:val="20"/>
              </w:rPr>
              <w:t>Pytania kluczowe</w:t>
            </w:r>
          </w:p>
          <w:p w:rsidR="006655DC" w:rsidRPr="00AF2CCF" w:rsidRDefault="006655DC" w:rsidP="00AF2CCF">
            <w:pPr>
              <w:spacing w:line="240" w:lineRule="auto"/>
              <w:rPr>
                <w:rFonts w:cs="Arial"/>
                <w:szCs w:val="20"/>
              </w:rPr>
            </w:pPr>
            <w:r w:rsidRPr="00AF2CCF">
              <w:rPr>
                <w:rFonts w:cs="Arial"/>
                <w:szCs w:val="20"/>
              </w:rPr>
              <w:t> </w:t>
            </w:r>
          </w:p>
        </w:tc>
        <w:tc>
          <w:tcPr>
            <w:tcW w:w="352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6655DC" w:rsidRPr="00AF2CCF" w:rsidRDefault="006655DC" w:rsidP="00AF2CCF">
            <w:pPr>
              <w:spacing w:line="240" w:lineRule="auto"/>
              <w:rPr>
                <w:rFonts w:cs="Arial"/>
                <w:szCs w:val="20"/>
              </w:rPr>
            </w:pPr>
            <w:r w:rsidRPr="00AF2CCF">
              <w:rPr>
                <w:rFonts w:cs="Arial"/>
                <w:szCs w:val="20"/>
              </w:rPr>
              <w:t xml:space="preserve">Wskaźniki </w:t>
            </w:r>
          </w:p>
          <w:p w:rsidR="006655DC" w:rsidRPr="00AF2CCF" w:rsidRDefault="006655DC" w:rsidP="00AF2CCF">
            <w:pPr>
              <w:spacing w:line="240" w:lineRule="auto"/>
              <w:rPr>
                <w:rFonts w:cs="Arial"/>
                <w:szCs w:val="20"/>
              </w:rPr>
            </w:pPr>
            <w:r w:rsidRPr="00AF2CCF">
              <w:rPr>
                <w:rFonts w:cs="Arial"/>
                <w:szCs w:val="20"/>
              </w:rPr>
              <w:t> </w:t>
            </w:r>
          </w:p>
        </w:tc>
        <w:tc>
          <w:tcPr>
            <w:tcW w:w="199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6655DC" w:rsidRPr="00AF2CCF" w:rsidRDefault="006655DC" w:rsidP="00AF2CCF">
            <w:pPr>
              <w:spacing w:line="240" w:lineRule="auto"/>
              <w:rPr>
                <w:rFonts w:cs="Arial"/>
                <w:szCs w:val="20"/>
              </w:rPr>
            </w:pPr>
            <w:r w:rsidRPr="00AF2CCF">
              <w:rPr>
                <w:rFonts w:cs="Arial"/>
                <w:szCs w:val="20"/>
              </w:rPr>
              <w:t xml:space="preserve">Zastosowane metody, techniki narzędzia </w:t>
            </w:r>
          </w:p>
        </w:tc>
        <w:tc>
          <w:tcPr>
            <w:tcW w:w="166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6655DC" w:rsidRPr="00AF2CCF" w:rsidRDefault="006655DC" w:rsidP="00AF2CCF">
            <w:pPr>
              <w:spacing w:line="240" w:lineRule="auto"/>
              <w:rPr>
                <w:rFonts w:cs="Arial"/>
                <w:szCs w:val="20"/>
              </w:rPr>
            </w:pPr>
            <w:r w:rsidRPr="00AF2CCF">
              <w:rPr>
                <w:rFonts w:cs="Arial"/>
                <w:szCs w:val="20"/>
              </w:rPr>
              <w:t>Termin badania</w:t>
            </w:r>
          </w:p>
        </w:tc>
      </w:tr>
      <w:tr w:rsidR="0047270B" w:rsidRPr="00AF2CCF" w:rsidTr="000E7175">
        <w:trPr>
          <w:trHeight w:val="2888"/>
        </w:trPr>
        <w:tc>
          <w:tcPr>
            <w:tcW w:w="26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rsidR="0047270B" w:rsidRPr="00AF2CCF" w:rsidRDefault="0047270B" w:rsidP="00AF2CCF">
            <w:pPr>
              <w:spacing w:line="240" w:lineRule="auto"/>
              <w:rPr>
                <w:rFonts w:cs="Arial"/>
                <w:szCs w:val="20"/>
              </w:rPr>
            </w:pPr>
            <w:r w:rsidRPr="00AF2CCF">
              <w:rPr>
                <w:rFonts w:cs="Arial"/>
                <w:szCs w:val="20"/>
              </w:rPr>
              <w:t>Sprawność szkoły</w:t>
            </w:r>
          </w:p>
        </w:tc>
        <w:tc>
          <w:tcPr>
            <w:tcW w:w="424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47270B" w:rsidRPr="00AF2CCF" w:rsidRDefault="0047270B" w:rsidP="00C34979">
            <w:pPr>
              <w:pStyle w:val="Akapitzlist"/>
              <w:numPr>
                <w:ilvl w:val="0"/>
                <w:numId w:val="103"/>
              </w:numPr>
              <w:spacing w:line="240" w:lineRule="auto"/>
              <w:rPr>
                <w:rFonts w:ascii="Arial" w:eastAsia="Calibri" w:hAnsi="Arial" w:cs="Arial"/>
                <w:szCs w:val="20"/>
              </w:rPr>
            </w:pPr>
            <w:r w:rsidRPr="00AF2CCF">
              <w:rPr>
                <w:rFonts w:ascii="Arial" w:eastAsia="Calibri" w:hAnsi="Arial" w:cs="Arial"/>
                <w:szCs w:val="20"/>
              </w:rPr>
              <w:t xml:space="preserve">Liczba poprawek </w:t>
            </w:r>
          </w:p>
          <w:p w:rsidR="0047270B" w:rsidRPr="00AF2CCF" w:rsidRDefault="0047270B" w:rsidP="00C34979">
            <w:pPr>
              <w:pStyle w:val="Akapitzlist"/>
              <w:numPr>
                <w:ilvl w:val="0"/>
                <w:numId w:val="103"/>
              </w:numPr>
              <w:spacing w:line="240" w:lineRule="auto"/>
              <w:rPr>
                <w:rFonts w:ascii="Arial" w:eastAsia="Calibri" w:hAnsi="Arial" w:cs="Arial"/>
                <w:szCs w:val="20"/>
              </w:rPr>
            </w:pPr>
            <w:r w:rsidRPr="00AF2CCF">
              <w:rPr>
                <w:rFonts w:ascii="Arial" w:eastAsia="Calibri" w:hAnsi="Arial" w:cs="Arial"/>
                <w:szCs w:val="20"/>
              </w:rPr>
              <w:t xml:space="preserve">Liczba ocen końcowych niedostatecznych z przedmiotów zawodowych teoretycznych </w:t>
            </w:r>
          </w:p>
          <w:p w:rsidR="0047270B" w:rsidRPr="00AF2CCF" w:rsidRDefault="0047270B" w:rsidP="00C34979">
            <w:pPr>
              <w:pStyle w:val="Akapitzlist"/>
              <w:numPr>
                <w:ilvl w:val="0"/>
                <w:numId w:val="103"/>
              </w:numPr>
              <w:spacing w:line="240" w:lineRule="auto"/>
              <w:rPr>
                <w:rFonts w:ascii="Arial" w:eastAsia="Calibri" w:hAnsi="Arial" w:cs="Arial"/>
                <w:szCs w:val="20"/>
              </w:rPr>
            </w:pPr>
            <w:r w:rsidRPr="00AF2CCF">
              <w:rPr>
                <w:rFonts w:ascii="Arial" w:eastAsia="Calibri" w:hAnsi="Arial" w:cs="Arial"/>
                <w:szCs w:val="20"/>
              </w:rPr>
              <w:t>Liczba ocen końcowych niedostatecznych z przedmiotów zawodowych praktycznych</w:t>
            </w:r>
          </w:p>
          <w:p w:rsidR="0047270B" w:rsidRPr="00AF2CCF" w:rsidRDefault="0047270B" w:rsidP="00C34979">
            <w:pPr>
              <w:pStyle w:val="Akapitzlist"/>
              <w:numPr>
                <w:ilvl w:val="0"/>
                <w:numId w:val="103"/>
              </w:numPr>
              <w:spacing w:line="240" w:lineRule="auto"/>
              <w:rPr>
                <w:rFonts w:ascii="Arial" w:eastAsia="Calibri" w:hAnsi="Arial" w:cs="Arial"/>
                <w:szCs w:val="20"/>
              </w:rPr>
            </w:pPr>
            <w:r w:rsidRPr="00AF2CCF">
              <w:rPr>
                <w:rFonts w:ascii="Arial" w:eastAsia="Calibri" w:hAnsi="Arial" w:cs="Arial"/>
                <w:szCs w:val="20"/>
              </w:rPr>
              <w:t>Liczba egzaminów klasyfikacyjnych w całym cyklu kształcenia opartym na realizowanym programie nauczania zawodu</w:t>
            </w:r>
          </w:p>
          <w:p w:rsidR="0047270B" w:rsidRPr="00AF2CCF" w:rsidRDefault="0047270B" w:rsidP="00C34979">
            <w:pPr>
              <w:pStyle w:val="Akapitzlist"/>
              <w:numPr>
                <w:ilvl w:val="0"/>
                <w:numId w:val="103"/>
              </w:numPr>
              <w:spacing w:line="240" w:lineRule="auto"/>
              <w:rPr>
                <w:rFonts w:ascii="Arial" w:eastAsia="Calibri" w:hAnsi="Arial" w:cs="Arial"/>
                <w:szCs w:val="20"/>
              </w:rPr>
            </w:pPr>
            <w:r w:rsidRPr="00AF2CCF">
              <w:rPr>
                <w:rFonts w:ascii="Arial" w:eastAsia="Calibri" w:hAnsi="Arial" w:cs="Arial"/>
                <w:szCs w:val="20"/>
              </w:rPr>
              <w:t>Liczba egzaminów poprawkowych w całym cyklu kształcenia opartym na realizowanym programie nauczania zawodu</w:t>
            </w:r>
          </w:p>
          <w:p w:rsidR="0047270B" w:rsidRPr="00AF2CCF" w:rsidRDefault="0047270B" w:rsidP="00C34979">
            <w:pPr>
              <w:pStyle w:val="Akapitzlist"/>
              <w:numPr>
                <w:ilvl w:val="0"/>
                <w:numId w:val="103"/>
              </w:numPr>
              <w:spacing w:line="240" w:lineRule="auto"/>
              <w:rPr>
                <w:rFonts w:ascii="Arial" w:eastAsia="Calibri" w:hAnsi="Arial" w:cs="Arial"/>
                <w:szCs w:val="20"/>
              </w:rPr>
            </w:pPr>
            <w:r w:rsidRPr="00AF2CCF">
              <w:rPr>
                <w:rFonts w:ascii="Arial" w:eastAsia="Calibri" w:hAnsi="Arial" w:cs="Arial"/>
                <w:szCs w:val="20"/>
              </w:rPr>
              <w:t>Liczba uczniów którzy nie otrzymali promocji do kolejnej klasy</w:t>
            </w:r>
          </w:p>
        </w:tc>
        <w:tc>
          <w:tcPr>
            <w:tcW w:w="352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47270B" w:rsidRPr="00AF2CCF" w:rsidRDefault="0047270B" w:rsidP="00AF2CCF">
            <w:pPr>
              <w:spacing w:line="240" w:lineRule="auto"/>
              <w:rPr>
                <w:rFonts w:cs="Arial"/>
                <w:szCs w:val="20"/>
              </w:rPr>
            </w:pPr>
            <w:r w:rsidRPr="00AF2CCF">
              <w:rPr>
                <w:rFonts w:cs="Arial"/>
                <w:szCs w:val="20"/>
              </w:rPr>
              <w:t xml:space="preserve">70% uczniów zapisanych w pierwszej klasie ukończyło szkołę </w:t>
            </w:r>
          </w:p>
        </w:tc>
        <w:tc>
          <w:tcPr>
            <w:tcW w:w="19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47270B" w:rsidRPr="00AF2CCF" w:rsidRDefault="0047270B" w:rsidP="00AF2CCF">
            <w:pPr>
              <w:spacing w:line="240" w:lineRule="auto"/>
              <w:rPr>
                <w:rFonts w:cs="Arial"/>
                <w:szCs w:val="20"/>
              </w:rPr>
            </w:pPr>
            <w:r w:rsidRPr="00AF2CCF">
              <w:rPr>
                <w:rFonts w:cs="Arial"/>
                <w:szCs w:val="20"/>
              </w:rPr>
              <w:t>Analiza dokumentacji szkolnej – dzienniki lekcyjne, arkusze ocen, protokoły z rad pedagogicznych klasyfikacyjnych i zatwierdzających</w:t>
            </w:r>
          </w:p>
          <w:p w:rsidR="0047270B" w:rsidRPr="00AF2CCF" w:rsidRDefault="0047270B" w:rsidP="00AF2CCF">
            <w:pPr>
              <w:spacing w:line="240" w:lineRule="auto"/>
              <w:rPr>
                <w:rFonts w:cs="Arial"/>
                <w:szCs w:val="20"/>
              </w:rPr>
            </w:pPr>
          </w:p>
        </w:tc>
        <w:tc>
          <w:tcPr>
            <w:tcW w:w="166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47270B" w:rsidRPr="00AF2CCF" w:rsidRDefault="0047270B" w:rsidP="00AF2CCF">
            <w:pPr>
              <w:spacing w:line="240" w:lineRule="auto"/>
              <w:rPr>
                <w:rFonts w:cs="Arial"/>
                <w:szCs w:val="20"/>
              </w:rPr>
            </w:pPr>
            <w:r w:rsidRPr="00AF2CCF">
              <w:rPr>
                <w:rFonts w:cs="Arial"/>
                <w:szCs w:val="20"/>
              </w:rPr>
              <w:t> </w:t>
            </w:r>
          </w:p>
        </w:tc>
      </w:tr>
      <w:tr w:rsidR="0047270B" w:rsidRPr="00AF2CCF" w:rsidTr="000E7175">
        <w:trPr>
          <w:trHeight w:val="2888"/>
        </w:trPr>
        <w:tc>
          <w:tcPr>
            <w:tcW w:w="26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rsidR="0047270B" w:rsidRPr="00AF2CCF" w:rsidRDefault="0047270B" w:rsidP="00AF2CCF">
            <w:pPr>
              <w:spacing w:line="240" w:lineRule="auto"/>
              <w:rPr>
                <w:rFonts w:cs="Arial"/>
                <w:szCs w:val="20"/>
              </w:rPr>
            </w:pPr>
            <w:r w:rsidRPr="00AF2CCF">
              <w:rPr>
                <w:rFonts w:cs="Arial"/>
                <w:szCs w:val="20"/>
              </w:rPr>
              <w:t xml:space="preserve">Wyniki egzaminów potwierdzających kwalifikacje w zawodzie </w:t>
            </w:r>
          </w:p>
        </w:tc>
        <w:tc>
          <w:tcPr>
            <w:tcW w:w="424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47270B" w:rsidRPr="00AF2CCF" w:rsidRDefault="0047270B" w:rsidP="00C34979">
            <w:pPr>
              <w:pStyle w:val="Akapitzlist"/>
              <w:numPr>
                <w:ilvl w:val="0"/>
                <w:numId w:val="104"/>
              </w:numPr>
              <w:spacing w:line="240" w:lineRule="auto"/>
              <w:rPr>
                <w:rFonts w:ascii="Arial" w:eastAsia="Calibri" w:hAnsi="Arial" w:cs="Arial"/>
                <w:szCs w:val="20"/>
              </w:rPr>
            </w:pPr>
            <w:r w:rsidRPr="00AF2CCF">
              <w:rPr>
                <w:rFonts w:ascii="Arial" w:eastAsia="Calibri" w:hAnsi="Arial" w:cs="Arial"/>
                <w:szCs w:val="20"/>
              </w:rPr>
              <w:t>Ilu uczniów zapisano w pierwszej klasie?</w:t>
            </w:r>
          </w:p>
          <w:p w:rsidR="0047270B" w:rsidRPr="00AF2CCF" w:rsidRDefault="0047270B" w:rsidP="00C34979">
            <w:pPr>
              <w:pStyle w:val="Akapitzlist"/>
              <w:numPr>
                <w:ilvl w:val="0"/>
                <w:numId w:val="104"/>
              </w:numPr>
              <w:spacing w:line="240" w:lineRule="auto"/>
              <w:rPr>
                <w:rFonts w:ascii="Arial" w:eastAsia="Calibri" w:hAnsi="Arial" w:cs="Arial"/>
                <w:szCs w:val="20"/>
              </w:rPr>
            </w:pPr>
            <w:r w:rsidRPr="00AF2CCF">
              <w:rPr>
                <w:rFonts w:ascii="Arial" w:eastAsia="Calibri" w:hAnsi="Arial" w:cs="Arial"/>
                <w:szCs w:val="20"/>
              </w:rPr>
              <w:t>Ilu uczniów przystąpiło do egzaminu zawodowego?</w:t>
            </w:r>
          </w:p>
          <w:p w:rsidR="0047270B" w:rsidRPr="00AF2CCF" w:rsidRDefault="0047270B" w:rsidP="00C34979">
            <w:pPr>
              <w:pStyle w:val="Akapitzlist"/>
              <w:numPr>
                <w:ilvl w:val="0"/>
                <w:numId w:val="104"/>
              </w:numPr>
              <w:spacing w:line="240" w:lineRule="auto"/>
              <w:rPr>
                <w:rFonts w:ascii="Arial" w:eastAsia="Calibri" w:hAnsi="Arial" w:cs="Arial"/>
                <w:szCs w:val="20"/>
              </w:rPr>
            </w:pPr>
            <w:r w:rsidRPr="00AF2CCF">
              <w:rPr>
                <w:rFonts w:ascii="Arial" w:eastAsia="Calibri" w:hAnsi="Arial" w:cs="Arial"/>
                <w:szCs w:val="20"/>
              </w:rPr>
              <w:t>Ilu uczniów uzyskało minimalną liczbę punktów z egzaminu ?</w:t>
            </w:r>
          </w:p>
        </w:tc>
        <w:tc>
          <w:tcPr>
            <w:tcW w:w="352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47270B" w:rsidRPr="00AF2CCF" w:rsidRDefault="0047270B" w:rsidP="00AF2CCF">
            <w:pPr>
              <w:spacing w:line="240" w:lineRule="auto"/>
              <w:rPr>
                <w:rFonts w:cs="Arial"/>
                <w:szCs w:val="20"/>
              </w:rPr>
            </w:pPr>
            <w:r w:rsidRPr="00AF2CCF">
              <w:rPr>
                <w:rFonts w:cs="Arial"/>
                <w:szCs w:val="20"/>
              </w:rPr>
              <w:t xml:space="preserve">70% uczniów przystępujących do egzaminu </w:t>
            </w:r>
            <w:r w:rsidR="00084F62">
              <w:rPr>
                <w:rFonts w:cs="Arial"/>
                <w:szCs w:val="20"/>
              </w:rPr>
              <w:t xml:space="preserve">zawodowego </w:t>
            </w:r>
            <w:r w:rsidRPr="00AF2CCF">
              <w:rPr>
                <w:rFonts w:cs="Arial"/>
                <w:szCs w:val="20"/>
              </w:rPr>
              <w:t>uzyskało certyfikat kwalifikacji zawodowej</w:t>
            </w:r>
          </w:p>
        </w:tc>
        <w:tc>
          <w:tcPr>
            <w:tcW w:w="19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47270B" w:rsidRPr="00AF2CCF" w:rsidRDefault="0047270B" w:rsidP="00AF2CCF">
            <w:pPr>
              <w:spacing w:line="240" w:lineRule="auto"/>
              <w:rPr>
                <w:rFonts w:cs="Arial"/>
                <w:szCs w:val="20"/>
              </w:rPr>
            </w:pPr>
            <w:r w:rsidRPr="00AF2CCF">
              <w:rPr>
                <w:rFonts w:cs="Arial"/>
                <w:szCs w:val="20"/>
              </w:rPr>
              <w:t xml:space="preserve">- analiza wyników egzaminów uczniów/słuchaczy szkoły realizującej ewaluowany program </w:t>
            </w:r>
            <w:r w:rsidR="00A52687" w:rsidRPr="00AF2CCF">
              <w:rPr>
                <w:rFonts w:cs="Arial"/>
                <w:szCs w:val="20"/>
              </w:rPr>
              <w:t>nauczania zawodu technik technologii chemicznej</w:t>
            </w:r>
            <w:r w:rsidRPr="00AF2CCF">
              <w:rPr>
                <w:rFonts w:cs="Arial"/>
                <w:szCs w:val="20"/>
              </w:rPr>
              <w:t xml:space="preserve"> na podstawie danych z OKE </w:t>
            </w:r>
          </w:p>
          <w:p w:rsidR="0047270B" w:rsidRPr="00AF2CCF" w:rsidRDefault="0047270B" w:rsidP="00AF2CCF">
            <w:pPr>
              <w:spacing w:line="240" w:lineRule="auto"/>
              <w:rPr>
                <w:rFonts w:cs="Arial"/>
                <w:szCs w:val="20"/>
              </w:rPr>
            </w:pPr>
            <w:r w:rsidRPr="00AF2CCF">
              <w:rPr>
                <w:rFonts w:cs="Arial"/>
                <w:szCs w:val="20"/>
              </w:rPr>
              <w:t xml:space="preserve">Analiza raportów egzaminów przygotowana przez CKE i porównanie z analizą wyników egzaminów uzyskanych przez uczniów realizujących ewaluowany program </w:t>
            </w:r>
            <w:r w:rsidR="00A52687" w:rsidRPr="00AF2CCF">
              <w:rPr>
                <w:rFonts w:cs="Arial"/>
                <w:szCs w:val="20"/>
              </w:rPr>
              <w:t>nauczania zawodu technik technologii chemicznej</w:t>
            </w:r>
            <w:r w:rsidRPr="00AF2CCF">
              <w:rPr>
                <w:rFonts w:cs="Arial"/>
                <w:szCs w:val="20"/>
              </w:rPr>
              <w:t>.</w:t>
            </w:r>
          </w:p>
        </w:tc>
        <w:tc>
          <w:tcPr>
            <w:tcW w:w="166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47270B" w:rsidRPr="00AF2CCF" w:rsidRDefault="0047270B" w:rsidP="00AF2CCF">
            <w:pPr>
              <w:spacing w:line="240" w:lineRule="auto"/>
              <w:rPr>
                <w:rFonts w:cs="Arial"/>
                <w:szCs w:val="20"/>
              </w:rPr>
            </w:pPr>
            <w:r w:rsidRPr="00AF2CCF">
              <w:rPr>
                <w:rFonts w:cs="Arial"/>
                <w:szCs w:val="20"/>
              </w:rPr>
              <w:t xml:space="preserve">Po zakończeniu cyklu kształcenia opartym na realizowanym programie </w:t>
            </w:r>
            <w:r w:rsidR="00A52687" w:rsidRPr="00AF2CCF">
              <w:rPr>
                <w:rFonts w:cs="Arial"/>
                <w:szCs w:val="20"/>
              </w:rPr>
              <w:t>nauczania zawodu technik technologii chemicznej</w:t>
            </w:r>
            <w:r w:rsidRPr="00AF2CCF">
              <w:rPr>
                <w:rFonts w:cs="Arial"/>
                <w:szCs w:val="20"/>
              </w:rPr>
              <w:t>.</w:t>
            </w:r>
          </w:p>
        </w:tc>
      </w:tr>
    </w:tbl>
    <w:p w:rsidR="00271F63" w:rsidRPr="00190DFC" w:rsidRDefault="00271F63" w:rsidP="00190DFC">
      <w:pPr>
        <w:rPr>
          <w:rFonts w:cs="Arial"/>
          <w:szCs w:val="20"/>
        </w:rPr>
      </w:pPr>
    </w:p>
    <w:p w:rsidR="00584807" w:rsidRDefault="00AF2CCF">
      <w:pPr>
        <w:spacing w:after="160" w:line="259" w:lineRule="auto"/>
        <w:rPr>
          <w:rFonts w:cs="Arial"/>
          <w:szCs w:val="20"/>
        </w:rPr>
      </w:pPr>
      <w:r>
        <w:rPr>
          <w:rFonts w:cs="Arial"/>
          <w:szCs w:val="20"/>
        </w:rPr>
        <w:br w:type="page"/>
      </w:r>
    </w:p>
    <w:tbl>
      <w:tblPr>
        <w:tblW w:w="14060" w:type="dxa"/>
        <w:tblCellMar>
          <w:left w:w="0" w:type="dxa"/>
          <w:right w:w="0" w:type="dxa"/>
        </w:tblCellMar>
        <w:tblLook w:val="04A0" w:firstRow="1" w:lastRow="0" w:firstColumn="1" w:lastColumn="0" w:noHBand="0" w:noVBand="1"/>
      </w:tblPr>
      <w:tblGrid>
        <w:gridCol w:w="2628"/>
        <w:gridCol w:w="4248"/>
        <w:gridCol w:w="3525"/>
        <w:gridCol w:w="1992"/>
        <w:gridCol w:w="1667"/>
      </w:tblGrid>
      <w:tr w:rsidR="008E3493" w:rsidRPr="00AF2CCF" w:rsidTr="00584807">
        <w:trPr>
          <w:trHeight w:val="1226"/>
        </w:trPr>
        <w:tc>
          <w:tcPr>
            <w:tcW w:w="2628"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rsidR="008E3493" w:rsidRPr="00AF2CCF" w:rsidRDefault="008E3493" w:rsidP="00584807">
            <w:pPr>
              <w:spacing w:line="240" w:lineRule="auto"/>
              <w:rPr>
                <w:rFonts w:cs="Arial"/>
                <w:b/>
                <w:bCs/>
                <w:szCs w:val="20"/>
              </w:rPr>
            </w:pPr>
            <w:r>
              <w:rPr>
                <w:rFonts w:cs="Arial"/>
                <w:b/>
                <w:bCs/>
                <w:szCs w:val="20"/>
              </w:rPr>
              <w:t>Organizowanie procesu technologicznego</w:t>
            </w:r>
          </w:p>
        </w:tc>
        <w:tc>
          <w:tcPr>
            <w:tcW w:w="424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8E3493" w:rsidRPr="00AF2CCF" w:rsidRDefault="008E3493" w:rsidP="00584807">
            <w:pPr>
              <w:spacing w:line="240" w:lineRule="auto"/>
              <w:rPr>
                <w:rFonts w:cs="Arial"/>
                <w:szCs w:val="20"/>
              </w:rPr>
            </w:pPr>
          </w:p>
        </w:tc>
        <w:tc>
          <w:tcPr>
            <w:tcW w:w="352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8E3493" w:rsidRPr="008E3493" w:rsidRDefault="008E3493" w:rsidP="008E3493">
            <w:pPr>
              <w:pStyle w:val="Akapitzlist"/>
              <w:numPr>
                <w:ilvl w:val="3"/>
                <w:numId w:val="4"/>
              </w:numPr>
              <w:spacing w:line="240" w:lineRule="auto"/>
              <w:ind w:hanging="2632"/>
              <w:rPr>
                <w:rFonts w:ascii="Arial" w:hAnsi="Arial" w:cs="Arial"/>
                <w:szCs w:val="20"/>
              </w:rPr>
            </w:pPr>
          </w:p>
        </w:tc>
        <w:tc>
          <w:tcPr>
            <w:tcW w:w="199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8E3493" w:rsidRPr="00AF2CCF" w:rsidRDefault="008E3493" w:rsidP="00584807">
            <w:pPr>
              <w:spacing w:line="240" w:lineRule="auto"/>
              <w:rPr>
                <w:rFonts w:cs="Arial"/>
                <w:szCs w:val="20"/>
              </w:rPr>
            </w:pPr>
          </w:p>
        </w:tc>
        <w:tc>
          <w:tcPr>
            <w:tcW w:w="166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8E3493" w:rsidRPr="00AF2CCF" w:rsidRDefault="008E3493" w:rsidP="00584807">
            <w:pPr>
              <w:spacing w:line="240" w:lineRule="auto"/>
              <w:rPr>
                <w:rFonts w:cs="Arial"/>
                <w:szCs w:val="20"/>
              </w:rPr>
            </w:pPr>
          </w:p>
        </w:tc>
      </w:tr>
    </w:tbl>
    <w:p w:rsidR="00FA291C" w:rsidRDefault="00FA291C" w:rsidP="00A759D1">
      <w:pPr>
        <w:pStyle w:val="Nagwek1"/>
      </w:pPr>
    </w:p>
    <w:p w:rsidR="00FA291C" w:rsidRDefault="00FA291C">
      <w:pPr>
        <w:spacing w:after="160" w:line="259" w:lineRule="auto"/>
        <w:rPr>
          <w:rFonts w:eastAsiaTheme="majorEastAsia" w:cstheme="majorBidi"/>
          <w:b/>
          <w:bCs/>
          <w:sz w:val="24"/>
          <w:szCs w:val="28"/>
        </w:rPr>
      </w:pPr>
      <w:r>
        <w:br w:type="page"/>
      </w:r>
    </w:p>
    <w:p w:rsidR="00C54BDB" w:rsidRPr="00FD74E6" w:rsidRDefault="00C54BDB" w:rsidP="00A759D1">
      <w:pPr>
        <w:pStyle w:val="Nagwek1"/>
      </w:pPr>
      <w:bookmarkStart w:id="23" w:name="_Toc18574027"/>
      <w:r w:rsidRPr="00FD74E6">
        <w:t>ZALECANA LITERATURA DO ZAWODU</w:t>
      </w:r>
      <w:bookmarkEnd w:id="23"/>
    </w:p>
    <w:p w:rsidR="00F64A3B" w:rsidRPr="00190DFC" w:rsidRDefault="00F64A3B" w:rsidP="00190DFC">
      <w:pPr>
        <w:jc w:val="both"/>
        <w:rPr>
          <w:rFonts w:cs="Arial"/>
          <w:b/>
          <w:szCs w:val="20"/>
        </w:rPr>
      </w:pPr>
    </w:p>
    <w:p w:rsidR="00C54BDB" w:rsidRPr="00190DFC" w:rsidRDefault="00C54BDB" w:rsidP="00190DFC">
      <w:pPr>
        <w:rPr>
          <w:rFonts w:cs="Arial"/>
          <w:szCs w:val="20"/>
        </w:rPr>
      </w:pPr>
      <w:r w:rsidRPr="00190DFC">
        <w:rPr>
          <w:rFonts w:cs="Arial"/>
          <w:szCs w:val="20"/>
        </w:rPr>
        <w:t xml:space="preserve">Proponowane </w:t>
      </w:r>
      <w:r w:rsidR="00FA291C">
        <w:rPr>
          <w:rFonts w:cs="Arial"/>
          <w:szCs w:val="20"/>
        </w:rPr>
        <w:t>p</w:t>
      </w:r>
      <w:r w:rsidRPr="00190DFC">
        <w:rPr>
          <w:rFonts w:cs="Arial"/>
          <w:szCs w:val="20"/>
        </w:rPr>
        <w:t>odręczniki:</w:t>
      </w:r>
    </w:p>
    <w:p w:rsidR="00DE73D4" w:rsidRPr="00190DFC" w:rsidRDefault="00DE73D4" w:rsidP="00C34979">
      <w:pPr>
        <w:pStyle w:val="Akapitzlist"/>
        <w:numPr>
          <w:ilvl w:val="0"/>
          <w:numId w:val="117"/>
        </w:numPr>
        <w:rPr>
          <w:rFonts w:ascii="Arial" w:hAnsi="Arial" w:cs="Arial"/>
          <w:szCs w:val="20"/>
        </w:rPr>
      </w:pPr>
      <w:r w:rsidRPr="00190DFC">
        <w:rPr>
          <w:rFonts w:ascii="Arial" w:hAnsi="Arial" w:cs="Arial"/>
          <w:szCs w:val="20"/>
        </w:rPr>
        <w:t xml:space="preserve">Bogumił T.: </w:t>
      </w:r>
      <w:r w:rsidR="006617E1" w:rsidRPr="00190DFC">
        <w:rPr>
          <w:rFonts w:ascii="Arial" w:hAnsi="Arial" w:cs="Arial"/>
          <w:szCs w:val="20"/>
        </w:rPr>
        <w:t>„</w:t>
      </w:r>
      <w:r w:rsidRPr="00190DFC">
        <w:rPr>
          <w:rFonts w:ascii="Arial" w:hAnsi="Arial" w:cs="Arial"/>
          <w:szCs w:val="20"/>
        </w:rPr>
        <w:t>Aparatura kontrolno – pomiarowa</w:t>
      </w:r>
      <w:r w:rsidR="006617E1" w:rsidRPr="00190DFC">
        <w:rPr>
          <w:rFonts w:ascii="Arial" w:hAnsi="Arial" w:cs="Arial"/>
          <w:szCs w:val="20"/>
        </w:rPr>
        <w:t>”</w:t>
      </w:r>
      <w:r w:rsidRPr="00190DFC">
        <w:rPr>
          <w:rFonts w:ascii="Arial" w:hAnsi="Arial" w:cs="Arial"/>
          <w:szCs w:val="20"/>
        </w:rPr>
        <w:t>. WSiP, Warszawa 1974</w:t>
      </w:r>
      <w:r w:rsidR="006617E1" w:rsidRPr="00190DFC">
        <w:rPr>
          <w:rFonts w:ascii="Arial" w:hAnsi="Arial" w:cs="Arial"/>
          <w:szCs w:val="20"/>
        </w:rPr>
        <w:t>.</w:t>
      </w:r>
    </w:p>
    <w:p w:rsidR="003B2E2A" w:rsidRPr="00190DFC" w:rsidRDefault="003B2E2A" w:rsidP="00C34979">
      <w:pPr>
        <w:pStyle w:val="Akapitzlist"/>
        <w:numPr>
          <w:ilvl w:val="0"/>
          <w:numId w:val="117"/>
        </w:numPr>
        <w:rPr>
          <w:rFonts w:ascii="Arial" w:hAnsi="Arial" w:cs="Arial"/>
          <w:szCs w:val="20"/>
        </w:rPr>
      </w:pPr>
      <w:r w:rsidRPr="00190DFC">
        <w:rPr>
          <w:rFonts w:ascii="Arial" w:hAnsi="Arial" w:cs="Arial"/>
          <w:szCs w:val="20"/>
        </w:rPr>
        <w:t>Jabłoński W., Płoszajski G.</w:t>
      </w:r>
      <w:r w:rsidR="006617E1" w:rsidRPr="00190DFC">
        <w:rPr>
          <w:rFonts w:ascii="Arial" w:hAnsi="Arial" w:cs="Arial"/>
          <w:szCs w:val="20"/>
        </w:rPr>
        <w:t>: „</w:t>
      </w:r>
      <w:r w:rsidRPr="00190DFC">
        <w:rPr>
          <w:rFonts w:ascii="Arial" w:hAnsi="Arial" w:cs="Arial"/>
          <w:szCs w:val="20"/>
        </w:rPr>
        <w:t>Elektrotechnika z automatyką</w:t>
      </w:r>
      <w:r w:rsidR="006617E1" w:rsidRPr="00190DFC">
        <w:rPr>
          <w:rFonts w:ascii="Arial" w:hAnsi="Arial" w:cs="Arial"/>
          <w:szCs w:val="20"/>
        </w:rPr>
        <w:t>”</w:t>
      </w:r>
      <w:r w:rsidRPr="00190DFC">
        <w:rPr>
          <w:rFonts w:ascii="Arial" w:hAnsi="Arial" w:cs="Arial"/>
          <w:szCs w:val="20"/>
        </w:rPr>
        <w:t xml:space="preserve"> </w:t>
      </w:r>
      <w:r w:rsidR="008660F3" w:rsidRPr="00190DFC">
        <w:rPr>
          <w:rFonts w:ascii="Arial" w:hAnsi="Arial" w:cs="Arial"/>
          <w:szCs w:val="20"/>
        </w:rPr>
        <w:t>. WSiP, Warszawa 2004</w:t>
      </w:r>
      <w:r w:rsidR="006617E1" w:rsidRPr="00190DFC">
        <w:rPr>
          <w:rFonts w:ascii="Arial" w:hAnsi="Arial" w:cs="Arial"/>
          <w:szCs w:val="20"/>
        </w:rPr>
        <w:t>.</w:t>
      </w:r>
    </w:p>
    <w:p w:rsidR="00C54BDB" w:rsidRPr="00190DFC" w:rsidRDefault="00C54BDB" w:rsidP="00C34979">
      <w:pPr>
        <w:pStyle w:val="Akapitzlist"/>
        <w:numPr>
          <w:ilvl w:val="0"/>
          <w:numId w:val="117"/>
        </w:numPr>
        <w:rPr>
          <w:rFonts w:ascii="Arial" w:hAnsi="Arial" w:cs="Arial"/>
          <w:szCs w:val="20"/>
        </w:rPr>
      </w:pPr>
      <w:r w:rsidRPr="00190DFC">
        <w:rPr>
          <w:rFonts w:ascii="Arial" w:hAnsi="Arial" w:cs="Arial"/>
          <w:szCs w:val="20"/>
        </w:rPr>
        <w:t>Klepaczko-Filipiak B., Jakub</w:t>
      </w:r>
      <w:r w:rsidR="003B2E2A" w:rsidRPr="00190DFC">
        <w:rPr>
          <w:rFonts w:ascii="Arial" w:hAnsi="Arial" w:cs="Arial"/>
          <w:szCs w:val="20"/>
        </w:rPr>
        <w:t xml:space="preserve">iak Z., Wulkiewicz U.: </w:t>
      </w:r>
      <w:r w:rsidR="006617E1" w:rsidRPr="00190DFC">
        <w:rPr>
          <w:rFonts w:ascii="Arial" w:hAnsi="Arial" w:cs="Arial"/>
          <w:szCs w:val="20"/>
        </w:rPr>
        <w:t>„</w:t>
      </w:r>
      <w:r w:rsidR="003B2E2A" w:rsidRPr="00190DFC">
        <w:rPr>
          <w:rFonts w:ascii="Arial" w:hAnsi="Arial" w:cs="Arial"/>
          <w:szCs w:val="20"/>
        </w:rPr>
        <w:t>Badania chemiczne</w:t>
      </w:r>
      <w:r w:rsidR="006617E1" w:rsidRPr="00190DFC">
        <w:rPr>
          <w:rFonts w:ascii="Arial" w:hAnsi="Arial" w:cs="Arial"/>
          <w:szCs w:val="20"/>
        </w:rPr>
        <w:t>”</w:t>
      </w:r>
      <w:r w:rsidRPr="00190DFC">
        <w:rPr>
          <w:rFonts w:ascii="Arial" w:hAnsi="Arial" w:cs="Arial"/>
          <w:szCs w:val="20"/>
        </w:rPr>
        <w:t xml:space="preserve">. Podręcznik dla uczniów liceum technicznego o profilu chemicznym. WSiP, </w:t>
      </w:r>
      <w:r w:rsidR="003B2E2A" w:rsidRPr="00190DFC">
        <w:rPr>
          <w:rFonts w:ascii="Arial" w:hAnsi="Arial" w:cs="Arial"/>
          <w:szCs w:val="20"/>
        </w:rPr>
        <w:t xml:space="preserve"> Warszawa 1998</w:t>
      </w:r>
      <w:r w:rsidR="006617E1" w:rsidRPr="00190DFC">
        <w:rPr>
          <w:rFonts w:ascii="Arial" w:hAnsi="Arial" w:cs="Arial"/>
          <w:szCs w:val="20"/>
        </w:rPr>
        <w:t>.</w:t>
      </w:r>
    </w:p>
    <w:p w:rsidR="00C54BDB" w:rsidRPr="003068F8" w:rsidRDefault="00C54BDB" w:rsidP="003068F8">
      <w:pPr>
        <w:pStyle w:val="Akapitzlist"/>
        <w:numPr>
          <w:ilvl w:val="0"/>
          <w:numId w:val="117"/>
        </w:numPr>
        <w:rPr>
          <w:rFonts w:ascii="Arial" w:hAnsi="Arial" w:cs="Arial"/>
          <w:szCs w:val="20"/>
        </w:rPr>
      </w:pPr>
      <w:r w:rsidRPr="00190DFC">
        <w:rPr>
          <w:rFonts w:ascii="Arial" w:hAnsi="Arial" w:cs="Arial"/>
          <w:szCs w:val="20"/>
        </w:rPr>
        <w:t xml:space="preserve">Kwiatkowski A.: </w:t>
      </w:r>
      <w:r w:rsidR="006617E1" w:rsidRPr="00190DFC">
        <w:rPr>
          <w:rFonts w:ascii="Arial" w:hAnsi="Arial" w:cs="Arial"/>
          <w:szCs w:val="20"/>
        </w:rPr>
        <w:t>„</w:t>
      </w:r>
      <w:r w:rsidRPr="00190DFC">
        <w:rPr>
          <w:rFonts w:ascii="Arial" w:hAnsi="Arial" w:cs="Arial"/>
          <w:szCs w:val="20"/>
        </w:rPr>
        <w:t>Technologia chemiczna ogólna i nieorganiczna</w:t>
      </w:r>
      <w:r w:rsidR="006617E1" w:rsidRPr="00190DFC">
        <w:rPr>
          <w:rFonts w:ascii="Arial" w:hAnsi="Arial" w:cs="Arial"/>
          <w:szCs w:val="20"/>
        </w:rPr>
        <w:t>”</w:t>
      </w:r>
      <w:r w:rsidRPr="00190DFC">
        <w:rPr>
          <w:rFonts w:ascii="Arial" w:hAnsi="Arial" w:cs="Arial"/>
          <w:szCs w:val="20"/>
        </w:rPr>
        <w:t>. Wydawnictwo Politechniki Gdańskiej, Gdańsk 1982</w:t>
      </w:r>
      <w:r w:rsidR="006617E1" w:rsidRPr="00190DFC">
        <w:rPr>
          <w:rFonts w:ascii="Arial" w:hAnsi="Arial" w:cs="Arial"/>
          <w:szCs w:val="20"/>
        </w:rPr>
        <w:t>.</w:t>
      </w:r>
      <w:r w:rsidRPr="00190DFC">
        <w:rPr>
          <w:rFonts w:ascii="Arial" w:hAnsi="Arial" w:cs="Arial"/>
          <w:szCs w:val="20"/>
        </w:rPr>
        <w:t xml:space="preserve"> </w:t>
      </w:r>
    </w:p>
    <w:p w:rsidR="00C54BDB" w:rsidRPr="00190DFC" w:rsidRDefault="00C54BDB" w:rsidP="00C34979">
      <w:pPr>
        <w:pStyle w:val="Akapitzlist"/>
        <w:numPr>
          <w:ilvl w:val="0"/>
          <w:numId w:val="117"/>
        </w:numPr>
        <w:rPr>
          <w:rFonts w:ascii="Arial" w:hAnsi="Arial" w:cs="Arial"/>
          <w:szCs w:val="20"/>
        </w:rPr>
      </w:pPr>
      <w:r w:rsidRPr="00190DFC">
        <w:rPr>
          <w:rFonts w:ascii="Arial" w:hAnsi="Arial" w:cs="Arial"/>
          <w:szCs w:val="20"/>
        </w:rPr>
        <w:t xml:space="preserve">Molenda J.: </w:t>
      </w:r>
      <w:r w:rsidR="006617E1" w:rsidRPr="00190DFC">
        <w:rPr>
          <w:rFonts w:ascii="Arial" w:hAnsi="Arial" w:cs="Arial"/>
          <w:szCs w:val="20"/>
        </w:rPr>
        <w:t>„</w:t>
      </w:r>
      <w:r w:rsidRPr="00190DFC">
        <w:rPr>
          <w:rFonts w:ascii="Arial" w:hAnsi="Arial" w:cs="Arial"/>
          <w:szCs w:val="20"/>
        </w:rPr>
        <w:t>Chemia techniczna</w:t>
      </w:r>
      <w:r w:rsidR="006617E1" w:rsidRPr="00190DFC">
        <w:rPr>
          <w:rFonts w:ascii="Arial" w:hAnsi="Arial" w:cs="Arial"/>
          <w:szCs w:val="20"/>
        </w:rPr>
        <w:t>”</w:t>
      </w:r>
      <w:r w:rsidRPr="00190DFC">
        <w:rPr>
          <w:rFonts w:ascii="Arial" w:hAnsi="Arial" w:cs="Arial"/>
          <w:szCs w:val="20"/>
        </w:rPr>
        <w:t>. WNT, Warszawa 1985</w:t>
      </w:r>
      <w:r w:rsidR="006617E1" w:rsidRPr="00190DFC">
        <w:rPr>
          <w:rFonts w:ascii="Arial" w:hAnsi="Arial" w:cs="Arial"/>
          <w:szCs w:val="20"/>
        </w:rPr>
        <w:t>.</w:t>
      </w:r>
    </w:p>
    <w:p w:rsidR="003068F8" w:rsidRDefault="00C54BDB" w:rsidP="00C34979">
      <w:pPr>
        <w:pStyle w:val="Akapitzlist"/>
        <w:numPr>
          <w:ilvl w:val="0"/>
          <w:numId w:val="117"/>
        </w:numPr>
        <w:rPr>
          <w:rFonts w:ascii="Arial" w:hAnsi="Arial" w:cs="Arial"/>
          <w:szCs w:val="20"/>
        </w:rPr>
      </w:pPr>
      <w:r w:rsidRPr="00190DFC">
        <w:rPr>
          <w:rFonts w:ascii="Arial" w:hAnsi="Arial" w:cs="Arial"/>
          <w:szCs w:val="20"/>
        </w:rPr>
        <w:t xml:space="preserve">Molenda J.: </w:t>
      </w:r>
      <w:r w:rsidR="008660F3" w:rsidRPr="00190DFC">
        <w:rPr>
          <w:rFonts w:ascii="Arial" w:hAnsi="Arial" w:cs="Arial"/>
          <w:szCs w:val="20"/>
        </w:rPr>
        <w:t>„</w:t>
      </w:r>
      <w:r w:rsidRPr="00190DFC">
        <w:rPr>
          <w:rFonts w:ascii="Arial" w:hAnsi="Arial" w:cs="Arial"/>
          <w:szCs w:val="20"/>
        </w:rPr>
        <w:t>Technologia chemiczna</w:t>
      </w:r>
      <w:r w:rsidR="008660F3" w:rsidRPr="00190DFC">
        <w:rPr>
          <w:rFonts w:ascii="Arial" w:hAnsi="Arial" w:cs="Arial"/>
          <w:szCs w:val="20"/>
        </w:rPr>
        <w:t>”</w:t>
      </w:r>
      <w:r w:rsidRPr="00190DFC">
        <w:rPr>
          <w:rFonts w:ascii="Arial" w:hAnsi="Arial" w:cs="Arial"/>
          <w:szCs w:val="20"/>
        </w:rPr>
        <w:t>. WSiP, Warszawa 1996</w:t>
      </w:r>
    </w:p>
    <w:p w:rsidR="00C54BDB" w:rsidRPr="003068F8" w:rsidRDefault="003068F8" w:rsidP="003068F8">
      <w:pPr>
        <w:pStyle w:val="Akapitzlist"/>
        <w:numPr>
          <w:ilvl w:val="0"/>
          <w:numId w:val="117"/>
        </w:numPr>
        <w:rPr>
          <w:rFonts w:ascii="Arial" w:hAnsi="Arial" w:cs="Arial"/>
          <w:szCs w:val="20"/>
        </w:rPr>
      </w:pPr>
      <w:r w:rsidRPr="003068F8">
        <w:rPr>
          <w:rFonts w:ascii="Arial" w:hAnsi="Arial" w:cs="Arial"/>
          <w:szCs w:val="20"/>
        </w:rPr>
        <w:t>Molenda J.: Chemia w przemyśle: surowce – procesy – produkty. WSiP,</w:t>
      </w:r>
      <w:r>
        <w:rPr>
          <w:rFonts w:ascii="Arial" w:hAnsi="Arial" w:cs="Arial"/>
          <w:szCs w:val="20"/>
        </w:rPr>
        <w:t xml:space="preserve"> </w:t>
      </w:r>
      <w:r w:rsidRPr="003068F8">
        <w:rPr>
          <w:rFonts w:ascii="Arial" w:hAnsi="Arial" w:cs="Arial"/>
          <w:szCs w:val="20"/>
        </w:rPr>
        <w:t>Warszawa 1996</w:t>
      </w:r>
    </w:p>
    <w:p w:rsidR="00DC493B" w:rsidRDefault="008660F3" w:rsidP="00C34979">
      <w:pPr>
        <w:pStyle w:val="Akapitzlist"/>
        <w:numPr>
          <w:ilvl w:val="0"/>
          <w:numId w:val="117"/>
        </w:numPr>
        <w:rPr>
          <w:rFonts w:ascii="Arial" w:hAnsi="Arial" w:cs="Arial"/>
          <w:szCs w:val="20"/>
        </w:rPr>
      </w:pPr>
      <w:r w:rsidRPr="00190DFC">
        <w:rPr>
          <w:rFonts w:ascii="Arial" w:hAnsi="Arial" w:cs="Arial"/>
          <w:szCs w:val="20"/>
        </w:rPr>
        <w:t>Praca zbiorowa. „Analiza instrumentalna” . PZWL. Warszawa 1983</w:t>
      </w:r>
      <w:r w:rsidR="006617E1" w:rsidRPr="00190DFC">
        <w:rPr>
          <w:rFonts w:ascii="Arial" w:hAnsi="Arial" w:cs="Arial"/>
          <w:szCs w:val="20"/>
        </w:rPr>
        <w:t>.</w:t>
      </w:r>
    </w:p>
    <w:p w:rsidR="003068F8" w:rsidRDefault="003068F8" w:rsidP="003068F8">
      <w:pPr>
        <w:pStyle w:val="Akapitzlist"/>
        <w:numPr>
          <w:ilvl w:val="0"/>
          <w:numId w:val="117"/>
        </w:numPr>
        <w:rPr>
          <w:rFonts w:ascii="Arial" w:hAnsi="Arial" w:cs="Arial"/>
          <w:szCs w:val="20"/>
        </w:rPr>
      </w:pPr>
      <w:r w:rsidRPr="003068F8">
        <w:rPr>
          <w:rFonts w:ascii="Arial" w:hAnsi="Arial" w:cs="Arial"/>
          <w:szCs w:val="20"/>
        </w:rPr>
        <w:t>Kealey D.,, Haines P.J., Krótkie wykłady Chemia analityczna, Wydawnictwo Naukowe PWN, Warszawa 2005</w:t>
      </w:r>
    </w:p>
    <w:p w:rsidR="00ED2627" w:rsidRDefault="00ED2627" w:rsidP="003068F8">
      <w:pPr>
        <w:pStyle w:val="Akapitzlist"/>
        <w:numPr>
          <w:ilvl w:val="0"/>
          <w:numId w:val="117"/>
        </w:numPr>
        <w:rPr>
          <w:rFonts w:ascii="Arial" w:hAnsi="Arial" w:cs="Arial"/>
          <w:szCs w:val="20"/>
        </w:rPr>
      </w:pPr>
      <w:r>
        <w:rPr>
          <w:rFonts w:ascii="Arial" w:hAnsi="Arial" w:cs="Arial"/>
          <w:szCs w:val="20"/>
        </w:rPr>
        <w:t>Szmidt-Szałowski, Sentek J.,  Podstawy technologii chemicznej. Organizacja procesów produkcyjnych, Oficyna Wyd. Politechniki Warszawskiej, Warszawa 2001</w:t>
      </w:r>
    </w:p>
    <w:p w:rsidR="00ED2627" w:rsidRPr="003068F8" w:rsidRDefault="00ED2627" w:rsidP="003068F8">
      <w:pPr>
        <w:pStyle w:val="Akapitzlist"/>
        <w:numPr>
          <w:ilvl w:val="0"/>
          <w:numId w:val="117"/>
        </w:numPr>
        <w:rPr>
          <w:rFonts w:ascii="Arial" w:hAnsi="Arial" w:cs="Arial"/>
          <w:szCs w:val="20"/>
        </w:rPr>
      </w:pPr>
      <w:r>
        <w:rPr>
          <w:rFonts w:ascii="Arial" w:hAnsi="Arial" w:cs="Arial"/>
          <w:szCs w:val="20"/>
        </w:rPr>
        <w:t xml:space="preserve">Praca zbiorowa pod red. L. Synoradzkiego i J. Wisialskiego, Projektowanie procesów technologicznych. Od Laboratorium do instalacji przemysłowej, Warszawa 2006 </w:t>
      </w:r>
    </w:p>
    <w:p w:rsidR="003068F8" w:rsidRPr="003068F8" w:rsidRDefault="003068F8" w:rsidP="003068F8">
      <w:pPr>
        <w:rPr>
          <w:rFonts w:cs="Arial"/>
          <w:szCs w:val="20"/>
        </w:rPr>
      </w:pPr>
    </w:p>
    <w:p w:rsidR="00F64A3B" w:rsidRPr="00190DFC" w:rsidRDefault="00F64A3B" w:rsidP="00190DFC">
      <w:pPr>
        <w:pStyle w:val="Akapitzlist"/>
        <w:rPr>
          <w:rFonts w:ascii="Arial" w:hAnsi="Arial" w:cs="Arial"/>
          <w:szCs w:val="20"/>
        </w:rPr>
      </w:pPr>
    </w:p>
    <w:p w:rsidR="00C54BDB" w:rsidRPr="00190DFC" w:rsidRDefault="00C54BDB" w:rsidP="00190DFC">
      <w:pPr>
        <w:rPr>
          <w:rFonts w:cs="Arial"/>
          <w:szCs w:val="20"/>
        </w:rPr>
      </w:pPr>
      <w:r w:rsidRPr="00190DFC">
        <w:rPr>
          <w:rFonts w:cs="Arial"/>
          <w:szCs w:val="20"/>
        </w:rPr>
        <w:t>Literatura:</w:t>
      </w:r>
    </w:p>
    <w:p w:rsidR="00C54BDB" w:rsidRPr="00190DFC" w:rsidRDefault="003B2E2A" w:rsidP="00C34979">
      <w:pPr>
        <w:pStyle w:val="Akapitzlist"/>
        <w:numPr>
          <w:ilvl w:val="0"/>
          <w:numId w:val="114"/>
        </w:numPr>
        <w:rPr>
          <w:rFonts w:ascii="Arial" w:hAnsi="Arial" w:cs="Arial"/>
          <w:szCs w:val="20"/>
        </w:rPr>
      </w:pPr>
      <w:r w:rsidRPr="00190DFC">
        <w:rPr>
          <w:rFonts w:ascii="Arial" w:hAnsi="Arial" w:cs="Arial"/>
          <w:szCs w:val="20"/>
        </w:rPr>
        <w:t>Bożenko L.: „</w:t>
      </w:r>
      <w:r w:rsidR="00C54BDB" w:rsidRPr="00190DFC">
        <w:rPr>
          <w:rFonts w:ascii="Arial" w:hAnsi="Arial" w:cs="Arial"/>
          <w:szCs w:val="20"/>
        </w:rPr>
        <w:t>Maszynoznawstwo dla zasadniczych szkół zawodowych”. WSiP, Warszawa 1993.</w:t>
      </w:r>
    </w:p>
    <w:p w:rsidR="00C54BDB" w:rsidRPr="00190DFC" w:rsidRDefault="00C54BDB" w:rsidP="00C34979">
      <w:pPr>
        <w:widowControl w:val="0"/>
        <w:numPr>
          <w:ilvl w:val="0"/>
          <w:numId w:val="114"/>
        </w:numPr>
        <w:jc w:val="both"/>
        <w:rPr>
          <w:rFonts w:cs="Arial"/>
          <w:szCs w:val="20"/>
        </w:rPr>
      </w:pPr>
      <w:r w:rsidRPr="00190DFC">
        <w:rPr>
          <w:rFonts w:cs="Arial"/>
          <w:szCs w:val="20"/>
        </w:rPr>
        <w:t>Collin P.H., Słupski J.: „Słownik biznesu angielsko-polski z indeksem polsko-angielskim”. Wilga, Warszawa 1999.</w:t>
      </w:r>
    </w:p>
    <w:p w:rsidR="00C54BDB" w:rsidRPr="00190DFC" w:rsidRDefault="00C54BDB" w:rsidP="00C34979">
      <w:pPr>
        <w:widowControl w:val="0"/>
        <w:numPr>
          <w:ilvl w:val="0"/>
          <w:numId w:val="114"/>
        </w:numPr>
        <w:jc w:val="both"/>
        <w:rPr>
          <w:rFonts w:cs="Arial"/>
          <w:szCs w:val="20"/>
        </w:rPr>
      </w:pPr>
      <w:r w:rsidRPr="00190DFC">
        <w:rPr>
          <w:rFonts w:cs="Arial"/>
          <w:szCs w:val="20"/>
        </w:rPr>
        <w:t>Dębski S.: Ekonomika i organizacja przedsiębiorstw. Cz. I i II. WSiP, Warszawa 1994.</w:t>
      </w:r>
    </w:p>
    <w:p w:rsidR="00C54BDB" w:rsidRPr="00190DFC" w:rsidRDefault="00C54BDB" w:rsidP="00C34979">
      <w:pPr>
        <w:numPr>
          <w:ilvl w:val="0"/>
          <w:numId w:val="114"/>
        </w:numPr>
        <w:jc w:val="both"/>
        <w:rPr>
          <w:rFonts w:cs="Arial"/>
          <w:szCs w:val="20"/>
        </w:rPr>
      </w:pPr>
      <w:r w:rsidRPr="00190DFC">
        <w:rPr>
          <w:rFonts w:cs="Arial"/>
          <w:szCs w:val="20"/>
        </w:rPr>
        <w:t>Dobrzański T.: "Rysunek techniczny maszynowy". WNT, Warszawa 2002.</w:t>
      </w:r>
    </w:p>
    <w:p w:rsidR="00C54BDB" w:rsidRDefault="00C54BDB" w:rsidP="00C34979">
      <w:pPr>
        <w:pStyle w:val="Akapitzlist"/>
        <w:numPr>
          <w:ilvl w:val="0"/>
          <w:numId w:val="114"/>
        </w:numPr>
        <w:rPr>
          <w:rFonts w:ascii="Arial" w:hAnsi="Arial" w:cs="Arial"/>
          <w:szCs w:val="20"/>
        </w:rPr>
      </w:pPr>
      <w:r w:rsidRPr="00190DFC">
        <w:rPr>
          <w:rFonts w:ascii="Arial" w:hAnsi="Arial" w:cs="Arial"/>
          <w:szCs w:val="20"/>
        </w:rPr>
        <w:t>Normy PN-EN ISO</w:t>
      </w:r>
      <w:r w:rsidRPr="00190DFC">
        <w:rPr>
          <w:rFonts w:ascii="Arial" w:hAnsi="Arial" w:cs="Arial"/>
          <w:b/>
          <w:szCs w:val="20"/>
        </w:rPr>
        <w:t xml:space="preserve"> - </w:t>
      </w:r>
      <w:r w:rsidRPr="00190DFC">
        <w:rPr>
          <w:rFonts w:ascii="Arial" w:hAnsi="Arial" w:cs="Arial"/>
          <w:szCs w:val="20"/>
        </w:rPr>
        <w:t xml:space="preserve">dotyczące maszyn </w:t>
      </w:r>
      <w:r w:rsidR="00663B79" w:rsidRPr="00190DFC">
        <w:rPr>
          <w:rFonts w:ascii="Arial" w:hAnsi="Arial" w:cs="Arial"/>
          <w:szCs w:val="20"/>
        </w:rPr>
        <w:t xml:space="preserve">przemysłu </w:t>
      </w:r>
      <w:r w:rsidR="00F83836" w:rsidRPr="00190DFC">
        <w:rPr>
          <w:rFonts w:ascii="Arial" w:hAnsi="Arial" w:cs="Arial"/>
          <w:szCs w:val="20"/>
        </w:rPr>
        <w:t>chemicznego</w:t>
      </w:r>
      <w:r w:rsidRPr="00190DFC">
        <w:rPr>
          <w:rFonts w:ascii="Arial" w:hAnsi="Arial" w:cs="Arial"/>
          <w:b/>
          <w:szCs w:val="20"/>
        </w:rPr>
        <w:t xml:space="preserve">, </w:t>
      </w:r>
      <w:r w:rsidR="00663B79" w:rsidRPr="00190DFC">
        <w:rPr>
          <w:rFonts w:ascii="Arial" w:hAnsi="Arial" w:cs="Arial"/>
          <w:szCs w:val="20"/>
        </w:rPr>
        <w:t>półprodukty i produkty przemysłu chemicznego</w:t>
      </w:r>
      <w:r w:rsidRPr="00190DFC">
        <w:rPr>
          <w:rFonts w:ascii="Arial" w:hAnsi="Arial" w:cs="Arial"/>
          <w:b/>
          <w:szCs w:val="20"/>
        </w:rPr>
        <w:t xml:space="preserve"> </w:t>
      </w:r>
      <w:r w:rsidRPr="00190DFC">
        <w:rPr>
          <w:rFonts w:ascii="Arial" w:hAnsi="Arial" w:cs="Arial"/>
          <w:szCs w:val="20"/>
        </w:rPr>
        <w:t>(badania fizyczne i mechaniczne, badania chemiczne).</w:t>
      </w:r>
    </w:p>
    <w:p w:rsidR="00476004" w:rsidRPr="00476004" w:rsidRDefault="00476004" w:rsidP="00476004">
      <w:pPr>
        <w:pStyle w:val="Akapitzlist"/>
        <w:numPr>
          <w:ilvl w:val="0"/>
          <w:numId w:val="114"/>
        </w:numPr>
        <w:rPr>
          <w:rFonts w:ascii="Arial" w:hAnsi="Arial" w:cs="Arial"/>
          <w:szCs w:val="20"/>
        </w:rPr>
      </w:pPr>
      <w:r w:rsidRPr="00476004">
        <w:rPr>
          <w:rFonts w:ascii="Arial" w:hAnsi="Arial" w:cs="Arial"/>
          <w:szCs w:val="20"/>
        </w:rPr>
        <w:t>Grzywa E., Molenda J.: Technologia podstawowych syntez organicznych</w:t>
      </w:r>
      <w:r>
        <w:rPr>
          <w:rFonts w:ascii="Arial" w:hAnsi="Arial" w:cs="Arial"/>
          <w:szCs w:val="20"/>
        </w:rPr>
        <w:t xml:space="preserve">, </w:t>
      </w:r>
      <w:r w:rsidRPr="00476004">
        <w:rPr>
          <w:rFonts w:ascii="Arial" w:hAnsi="Arial" w:cs="Arial"/>
          <w:szCs w:val="20"/>
        </w:rPr>
        <w:t>Tom 1. i 2. WNT, Warszawa 2000</w:t>
      </w:r>
    </w:p>
    <w:p w:rsidR="00476004" w:rsidRPr="00476004" w:rsidRDefault="00476004" w:rsidP="00476004">
      <w:pPr>
        <w:pStyle w:val="Akapitzlist"/>
        <w:numPr>
          <w:ilvl w:val="0"/>
          <w:numId w:val="114"/>
        </w:numPr>
        <w:rPr>
          <w:rFonts w:ascii="Arial" w:hAnsi="Arial" w:cs="Arial"/>
          <w:szCs w:val="20"/>
        </w:rPr>
      </w:pPr>
      <w:r w:rsidRPr="00476004">
        <w:rPr>
          <w:rFonts w:ascii="Arial" w:hAnsi="Arial" w:cs="Arial"/>
          <w:szCs w:val="20"/>
        </w:rPr>
        <w:t>Kabzińska K.: Chemia organiczna dla techników chemicznych. WSiP,</w:t>
      </w:r>
      <w:r>
        <w:rPr>
          <w:rFonts w:ascii="Arial" w:hAnsi="Arial" w:cs="Arial"/>
          <w:szCs w:val="20"/>
        </w:rPr>
        <w:t xml:space="preserve"> </w:t>
      </w:r>
      <w:r w:rsidRPr="00476004">
        <w:rPr>
          <w:rFonts w:ascii="Arial" w:hAnsi="Arial" w:cs="Arial"/>
          <w:szCs w:val="20"/>
        </w:rPr>
        <w:t>Warszawa 1994</w:t>
      </w:r>
    </w:p>
    <w:p w:rsidR="00C54BDB" w:rsidRPr="00190DFC" w:rsidRDefault="00C54BDB" w:rsidP="00190DFC">
      <w:pPr>
        <w:rPr>
          <w:rFonts w:cs="Arial"/>
          <w:szCs w:val="20"/>
        </w:rPr>
      </w:pPr>
    </w:p>
    <w:p w:rsidR="00C54BDB" w:rsidRPr="00190DFC" w:rsidRDefault="00C54BDB" w:rsidP="00190DFC">
      <w:pPr>
        <w:rPr>
          <w:rFonts w:cs="Arial"/>
          <w:szCs w:val="20"/>
        </w:rPr>
      </w:pPr>
      <w:r w:rsidRPr="00190DFC">
        <w:rPr>
          <w:rFonts w:cs="Arial"/>
          <w:szCs w:val="20"/>
        </w:rPr>
        <w:t>Czasopisma branżowe :</w:t>
      </w:r>
    </w:p>
    <w:p w:rsidR="008427D8" w:rsidRPr="00190DFC" w:rsidRDefault="008427D8" w:rsidP="00C34979">
      <w:pPr>
        <w:numPr>
          <w:ilvl w:val="0"/>
          <w:numId w:val="115"/>
        </w:numPr>
        <w:pBdr>
          <w:top w:val="nil"/>
          <w:left w:val="nil"/>
          <w:bottom w:val="nil"/>
          <w:right w:val="nil"/>
          <w:between w:val="nil"/>
        </w:pBdr>
        <w:ind w:left="709" w:hanging="283"/>
        <w:rPr>
          <w:rFonts w:eastAsia="Arial" w:cs="Arial"/>
          <w:szCs w:val="20"/>
        </w:rPr>
      </w:pPr>
      <w:r w:rsidRPr="00190DFC">
        <w:rPr>
          <w:rFonts w:eastAsia="PalatinoLinotype-Roman" w:cs="Arial"/>
          <w:szCs w:val="20"/>
          <w:lang w:eastAsia="en-US"/>
        </w:rPr>
        <w:t xml:space="preserve">Przetwórstwo tworzyw, </w:t>
      </w:r>
      <w:r w:rsidR="00F83836" w:rsidRPr="00190DFC">
        <w:rPr>
          <w:rFonts w:eastAsia="PalatinoLinotype-Roman" w:cs="Arial"/>
          <w:szCs w:val="20"/>
          <w:lang w:eastAsia="en-US"/>
        </w:rPr>
        <w:t>Wydawnictwo IIMPi B, Gliwice</w:t>
      </w:r>
      <w:r w:rsidR="00FE51A1" w:rsidRPr="00190DFC">
        <w:rPr>
          <w:rFonts w:eastAsia="PalatinoLinotype-Roman" w:cs="Arial"/>
          <w:szCs w:val="20"/>
          <w:lang w:eastAsia="en-US"/>
        </w:rPr>
        <w:t>.</w:t>
      </w:r>
    </w:p>
    <w:p w:rsidR="00476004" w:rsidRPr="00476004" w:rsidRDefault="00F83836" w:rsidP="00476004">
      <w:pPr>
        <w:numPr>
          <w:ilvl w:val="0"/>
          <w:numId w:val="115"/>
        </w:numPr>
        <w:pBdr>
          <w:top w:val="nil"/>
          <w:left w:val="nil"/>
          <w:bottom w:val="nil"/>
          <w:right w:val="nil"/>
          <w:between w:val="nil"/>
        </w:pBdr>
        <w:ind w:left="709" w:hanging="283"/>
        <w:rPr>
          <w:rFonts w:eastAsia="Arial" w:cs="Arial"/>
          <w:szCs w:val="20"/>
        </w:rPr>
      </w:pPr>
      <w:r w:rsidRPr="00190DFC">
        <w:rPr>
          <w:rFonts w:eastAsia="PalatinoLinotype-Roman" w:cs="Arial"/>
          <w:szCs w:val="20"/>
          <w:lang w:eastAsia="en-US"/>
        </w:rPr>
        <w:t xml:space="preserve">Elastomery </w:t>
      </w:r>
      <w:r w:rsidR="000A0EB3" w:rsidRPr="00190DFC">
        <w:rPr>
          <w:rFonts w:eastAsia="PalatinoLinotype-Roman" w:cs="Arial"/>
          <w:szCs w:val="20"/>
          <w:lang w:eastAsia="en-US"/>
        </w:rPr>
        <w:t>, Wydawnictwo IIMPiB, Piastów</w:t>
      </w:r>
      <w:r w:rsidR="00FE51A1" w:rsidRPr="00190DFC">
        <w:rPr>
          <w:rFonts w:eastAsia="PalatinoLinotype-Roman" w:cs="Arial"/>
          <w:szCs w:val="20"/>
          <w:lang w:eastAsia="en-US"/>
        </w:rPr>
        <w:t>.</w:t>
      </w:r>
    </w:p>
    <w:p w:rsidR="000A0EB3" w:rsidRPr="00190DFC" w:rsidRDefault="000A0EB3" w:rsidP="00C34979">
      <w:pPr>
        <w:numPr>
          <w:ilvl w:val="0"/>
          <w:numId w:val="115"/>
        </w:numPr>
        <w:pBdr>
          <w:top w:val="nil"/>
          <w:left w:val="nil"/>
          <w:bottom w:val="nil"/>
          <w:right w:val="nil"/>
          <w:between w:val="nil"/>
        </w:pBdr>
        <w:ind w:left="709" w:hanging="283"/>
        <w:rPr>
          <w:rFonts w:eastAsia="Arial" w:cs="Arial"/>
          <w:szCs w:val="20"/>
        </w:rPr>
      </w:pPr>
      <w:r w:rsidRPr="00190DFC">
        <w:rPr>
          <w:rFonts w:eastAsia="Arial" w:cs="Arial"/>
          <w:szCs w:val="20"/>
        </w:rPr>
        <w:t xml:space="preserve">Polimery, </w:t>
      </w:r>
      <w:r w:rsidR="000420B6" w:rsidRPr="00190DFC">
        <w:rPr>
          <w:rFonts w:eastAsia="Arial" w:cs="Arial"/>
          <w:szCs w:val="20"/>
        </w:rPr>
        <w:t xml:space="preserve">Wydawnictwo, </w:t>
      </w:r>
      <w:r w:rsidR="000420B6" w:rsidRPr="00190DFC">
        <w:rPr>
          <w:rStyle w:val="Uwydatnienie"/>
          <w:rFonts w:cs="Arial"/>
          <w:bCs/>
          <w:i w:val="0"/>
          <w:iCs w:val="0"/>
          <w:szCs w:val="20"/>
          <w:shd w:val="clear" w:color="auto" w:fill="FFFFFF"/>
        </w:rPr>
        <w:t>Wydawnictwo</w:t>
      </w:r>
      <w:r w:rsidR="000420B6" w:rsidRPr="00190DFC">
        <w:rPr>
          <w:rFonts w:cs="Arial"/>
          <w:szCs w:val="20"/>
          <w:shd w:val="clear" w:color="auto" w:fill="FFFFFF"/>
        </w:rPr>
        <w:t> Naukowe PWN</w:t>
      </w:r>
      <w:r w:rsidR="000420B6" w:rsidRPr="00190DFC">
        <w:rPr>
          <w:rFonts w:eastAsia="Arial" w:cs="Arial"/>
          <w:szCs w:val="20"/>
        </w:rPr>
        <w:t xml:space="preserve"> Warszawa</w:t>
      </w:r>
      <w:r w:rsidR="00FE51A1" w:rsidRPr="00190DFC">
        <w:rPr>
          <w:rFonts w:eastAsia="Arial" w:cs="Arial"/>
          <w:szCs w:val="20"/>
        </w:rPr>
        <w:t>.</w:t>
      </w:r>
    </w:p>
    <w:p w:rsidR="00FE51A1" w:rsidRPr="00190DFC" w:rsidRDefault="00FE51A1" w:rsidP="00C34979">
      <w:pPr>
        <w:numPr>
          <w:ilvl w:val="0"/>
          <w:numId w:val="115"/>
        </w:numPr>
        <w:pBdr>
          <w:top w:val="nil"/>
          <w:left w:val="nil"/>
          <w:bottom w:val="nil"/>
          <w:right w:val="nil"/>
          <w:between w:val="nil"/>
        </w:pBdr>
        <w:ind w:left="709" w:hanging="283"/>
        <w:rPr>
          <w:rFonts w:eastAsia="Arial" w:cs="Arial"/>
          <w:szCs w:val="20"/>
          <w:lang w:val="en-US"/>
        </w:rPr>
      </w:pPr>
      <w:r w:rsidRPr="00190DFC">
        <w:rPr>
          <w:rFonts w:cs="Arial"/>
          <w:i/>
          <w:szCs w:val="20"/>
          <w:lang w:val="en-US"/>
        </w:rPr>
        <w:t xml:space="preserve">Journal  of Reinforced Plastics &amp; Composites- </w:t>
      </w:r>
      <w:r w:rsidRPr="00190DFC">
        <w:rPr>
          <w:rFonts w:cs="Arial"/>
          <w:szCs w:val="20"/>
          <w:shd w:val="clear" w:color="auto" w:fill="FFFFFF"/>
          <w:lang w:val="en-US"/>
        </w:rPr>
        <w:t>czasopismo w języku angielskim.</w:t>
      </w:r>
    </w:p>
    <w:p w:rsidR="00FE51A1" w:rsidRPr="00190DFC" w:rsidRDefault="00FE51A1" w:rsidP="00C34979">
      <w:pPr>
        <w:numPr>
          <w:ilvl w:val="0"/>
          <w:numId w:val="115"/>
        </w:numPr>
        <w:pBdr>
          <w:top w:val="nil"/>
          <w:left w:val="nil"/>
          <w:bottom w:val="nil"/>
          <w:right w:val="nil"/>
          <w:between w:val="nil"/>
        </w:pBdr>
        <w:ind w:left="709" w:hanging="283"/>
        <w:rPr>
          <w:rFonts w:eastAsia="Arial" w:cs="Arial"/>
          <w:szCs w:val="20"/>
          <w:lang w:val="en-US"/>
        </w:rPr>
      </w:pPr>
      <w:r w:rsidRPr="00190DFC">
        <w:rPr>
          <w:rFonts w:eastAsiaTheme="minorHAnsi" w:cs="Arial"/>
          <w:szCs w:val="20"/>
          <w:lang w:val="en-US"/>
        </w:rPr>
        <w:t xml:space="preserve">Materials Science and Engineering C- </w:t>
      </w:r>
      <w:r w:rsidRPr="00190DFC">
        <w:rPr>
          <w:rFonts w:cs="Arial"/>
          <w:szCs w:val="20"/>
          <w:shd w:val="clear" w:color="auto" w:fill="FFFFFF"/>
          <w:lang w:val="en-US"/>
        </w:rPr>
        <w:t>czasopismo w języku angielskim.</w:t>
      </w:r>
    </w:p>
    <w:p w:rsidR="00476004" w:rsidRPr="00476004" w:rsidRDefault="00C54BDB" w:rsidP="00C34979">
      <w:pPr>
        <w:numPr>
          <w:ilvl w:val="0"/>
          <w:numId w:val="115"/>
        </w:numPr>
        <w:pBdr>
          <w:top w:val="nil"/>
          <w:left w:val="nil"/>
          <w:bottom w:val="nil"/>
          <w:right w:val="nil"/>
          <w:between w:val="nil"/>
        </w:pBdr>
        <w:ind w:left="709" w:hanging="283"/>
        <w:rPr>
          <w:rFonts w:eastAsia="Arial" w:cs="Arial"/>
          <w:szCs w:val="20"/>
        </w:rPr>
      </w:pPr>
      <w:r w:rsidRPr="00190DFC">
        <w:rPr>
          <w:rFonts w:cs="Arial"/>
          <w:szCs w:val="20"/>
        </w:rPr>
        <w:t xml:space="preserve">Materiały techniczne firm produkujących </w:t>
      </w:r>
      <w:r w:rsidR="00FE51A1" w:rsidRPr="00190DFC">
        <w:rPr>
          <w:rFonts w:cs="Arial"/>
          <w:szCs w:val="20"/>
        </w:rPr>
        <w:t>maszyny, urządzenia</w:t>
      </w:r>
      <w:r w:rsidR="00F64A3B" w:rsidRPr="00190DFC">
        <w:rPr>
          <w:rFonts w:cs="Arial"/>
          <w:szCs w:val="20"/>
        </w:rPr>
        <w:t>, aparaturę kontrolno – pomiarową.</w:t>
      </w:r>
    </w:p>
    <w:p w:rsidR="00C54BDB" w:rsidRPr="00190DFC" w:rsidRDefault="00476004" w:rsidP="00C34979">
      <w:pPr>
        <w:numPr>
          <w:ilvl w:val="0"/>
          <w:numId w:val="115"/>
        </w:numPr>
        <w:pBdr>
          <w:top w:val="nil"/>
          <w:left w:val="nil"/>
          <w:bottom w:val="nil"/>
          <w:right w:val="nil"/>
          <w:between w:val="nil"/>
        </w:pBdr>
        <w:ind w:left="709" w:hanging="283"/>
        <w:rPr>
          <w:rFonts w:eastAsia="Arial" w:cs="Arial"/>
          <w:szCs w:val="20"/>
        </w:rPr>
      </w:pPr>
      <w:r>
        <w:rPr>
          <w:rFonts w:cs="Arial"/>
          <w:szCs w:val="20"/>
        </w:rPr>
        <w:t>Przemysł chemiczny, Wyd. Sigma NOT</w:t>
      </w:r>
      <w:r w:rsidR="00FE51A1" w:rsidRPr="00190DFC">
        <w:rPr>
          <w:rFonts w:cs="Arial"/>
          <w:szCs w:val="20"/>
        </w:rPr>
        <w:t xml:space="preserve"> </w:t>
      </w:r>
      <w:r w:rsidR="00ED2627">
        <w:rPr>
          <w:rFonts w:cs="Arial"/>
          <w:szCs w:val="20"/>
        </w:rPr>
        <w:t>Warszawa</w:t>
      </w:r>
    </w:p>
    <w:sectPr w:rsidR="00C54BDB" w:rsidRPr="00190DFC" w:rsidSect="00231027">
      <w:footerReference w:type="default" r:id="rId9"/>
      <w:headerReference w:type="first" r:id="rId10"/>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4A8" w:rsidRDefault="008F64A8" w:rsidP="000C7CB6">
      <w:pPr>
        <w:spacing w:line="240" w:lineRule="auto"/>
      </w:pPr>
      <w:r>
        <w:separator/>
      </w:r>
    </w:p>
  </w:endnote>
  <w:endnote w:type="continuationSeparator" w:id="0">
    <w:p w:rsidR="008F64A8" w:rsidRDefault="008F64A8" w:rsidP="000C7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sig w:usb0="00000007" w:usb1="08070000" w:usb2="00000010" w:usb3="00000000" w:csb0="00020003" w:csb1="00000000"/>
  </w:font>
  <w:font w:name="PalatinoLinotype-Roman">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9060"/>
      <w:docPartObj>
        <w:docPartGallery w:val="Page Numbers (Bottom of Page)"/>
        <w:docPartUnique/>
      </w:docPartObj>
    </w:sdtPr>
    <w:sdtContent>
      <w:p w:rsidR="00FC673D" w:rsidRDefault="00FC673D">
        <w:pPr>
          <w:pStyle w:val="Stopka"/>
          <w:jc w:val="center"/>
        </w:pPr>
        <w:r>
          <w:fldChar w:fldCharType="begin"/>
        </w:r>
        <w:r>
          <w:instrText xml:space="preserve"> PAGE   \* MERGEFORMAT </w:instrText>
        </w:r>
        <w:r>
          <w:fldChar w:fldCharType="separate"/>
        </w:r>
        <w:r w:rsidR="006C5914">
          <w:rPr>
            <w:noProof/>
          </w:rPr>
          <w:t>141</w:t>
        </w:r>
        <w:r>
          <w:rPr>
            <w:noProof/>
          </w:rPr>
          <w:fldChar w:fldCharType="end"/>
        </w:r>
      </w:p>
    </w:sdtContent>
  </w:sdt>
  <w:p w:rsidR="00FC673D" w:rsidRDefault="00FC67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4A8" w:rsidRDefault="008F64A8" w:rsidP="000C7CB6">
      <w:pPr>
        <w:spacing w:line="240" w:lineRule="auto"/>
      </w:pPr>
      <w:r>
        <w:separator/>
      </w:r>
    </w:p>
  </w:footnote>
  <w:footnote w:type="continuationSeparator" w:id="0">
    <w:p w:rsidR="008F64A8" w:rsidRDefault="008F64A8" w:rsidP="000C7C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3D" w:rsidRDefault="00FC673D">
    <w:pPr>
      <w:pStyle w:val="Nagwek"/>
    </w:pPr>
    <w:r>
      <w:rPr>
        <w:noProof/>
      </w:rPr>
      <w:drawing>
        <wp:inline distT="0" distB="0" distL="0" distR="0" wp14:anchorId="0010738A" wp14:editId="122D2DC8">
          <wp:extent cx="1800225" cy="4857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704"/>
    <w:multiLevelType w:val="hybridMultilevel"/>
    <w:tmpl w:val="BD12D708"/>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83527B"/>
    <w:multiLevelType w:val="hybridMultilevel"/>
    <w:tmpl w:val="51965D32"/>
    <w:lvl w:ilvl="0" w:tplc="9A2E44B2">
      <w:start w:val="1"/>
      <w:numFmt w:val="bullet"/>
      <w:lvlText w:val="−"/>
      <w:lvlJc w:val="left"/>
      <w:pPr>
        <w:ind w:left="771" w:hanging="360"/>
      </w:pPr>
      <w:rPr>
        <w:rFonts w:ascii="Times New Roman" w:hAnsi="Times New Roman" w:cs="Times New Roman"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 w15:restartNumberingAfterBreak="0">
    <w:nsid w:val="016D7290"/>
    <w:multiLevelType w:val="hybridMultilevel"/>
    <w:tmpl w:val="A2507C2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7B7182"/>
    <w:multiLevelType w:val="hybridMultilevel"/>
    <w:tmpl w:val="35C07EFE"/>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972C83"/>
    <w:multiLevelType w:val="hybridMultilevel"/>
    <w:tmpl w:val="B9EE856A"/>
    <w:lvl w:ilvl="0" w:tplc="04150011">
      <w:start w:val="1"/>
      <w:numFmt w:val="decimal"/>
      <w:lvlText w:val="%1)"/>
      <w:lvlJc w:val="left"/>
      <w:pPr>
        <w:ind w:left="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28275D8"/>
    <w:multiLevelType w:val="hybridMultilevel"/>
    <w:tmpl w:val="7A1E34D0"/>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0161E2"/>
    <w:multiLevelType w:val="hybridMultilevel"/>
    <w:tmpl w:val="F0CC7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F57A03"/>
    <w:multiLevelType w:val="hybridMultilevel"/>
    <w:tmpl w:val="21761E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4364385"/>
    <w:multiLevelType w:val="hybridMultilevel"/>
    <w:tmpl w:val="EB2ED65E"/>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AA2EE4"/>
    <w:multiLevelType w:val="multilevel"/>
    <w:tmpl w:val="8D706848"/>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10" w15:restartNumberingAfterBreak="0">
    <w:nsid w:val="04FB2F78"/>
    <w:multiLevelType w:val="hybridMultilevel"/>
    <w:tmpl w:val="7220CF12"/>
    <w:lvl w:ilvl="0" w:tplc="3DBE2664">
      <w:start w:val="1"/>
      <w:numFmt w:val="bullet"/>
      <w:lvlText w:val="-"/>
      <w:lvlJc w:val="left"/>
      <w:pPr>
        <w:ind w:left="720" w:hanging="360"/>
      </w:pPr>
      <w:rPr>
        <w:rFonts w:ascii="Helvetica" w:hAnsi="Helvetica"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0A06B8"/>
    <w:multiLevelType w:val="hybridMultilevel"/>
    <w:tmpl w:val="5EAEB49C"/>
    <w:lvl w:ilvl="0" w:tplc="3DBE2664">
      <w:start w:val="1"/>
      <w:numFmt w:val="bullet"/>
      <w:lvlText w:val="-"/>
      <w:lvlJc w:val="left"/>
      <w:pPr>
        <w:ind w:left="360" w:hanging="360"/>
      </w:pPr>
      <w:rPr>
        <w:rFonts w:ascii="Helvetica" w:hAnsi="Helvetica"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5BA7193"/>
    <w:multiLevelType w:val="hybridMultilevel"/>
    <w:tmpl w:val="EAFA0A5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06AC1AD1"/>
    <w:multiLevelType w:val="hybridMultilevel"/>
    <w:tmpl w:val="D7A67E76"/>
    <w:lvl w:ilvl="0" w:tplc="3DBE2664">
      <w:start w:val="1"/>
      <w:numFmt w:val="bullet"/>
      <w:lvlText w:val="-"/>
      <w:lvlJc w:val="left"/>
      <w:pPr>
        <w:ind w:left="1080" w:hanging="360"/>
      </w:pPr>
      <w:rPr>
        <w:rFonts w:ascii="Helvetica" w:hAnsi="Helvetic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07266C55"/>
    <w:multiLevelType w:val="hybridMultilevel"/>
    <w:tmpl w:val="B552A1CA"/>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75A360F"/>
    <w:multiLevelType w:val="hybridMultilevel"/>
    <w:tmpl w:val="CBCE1C52"/>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76A1DF2"/>
    <w:multiLevelType w:val="hybridMultilevel"/>
    <w:tmpl w:val="2C72576A"/>
    <w:lvl w:ilvl="0" w:tplc="36305D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86D62E5"/>
    <w:multiLevelType w:val="hybridMultilevel"/>
    <w:tmpl w:val="353CA1D4"/>
    <w:lvl w:ilvl="0" w:tplc="3DBE2664">
      <w:start w:val="1"/>
      <w:numFmt w:val="bullet"/>
      <w:lvlText w:val="-"/>
      <w:lvlJc w:val="left"/>
      <w:pPr>
        <w:ind w:left="720" w:hanging="360"/>
      </w:pPr>
      <w:rPr>
        <w:rFonts w:ascii="Helvetica" w:hAnsi="Helvetic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8926990"/>
    <w:multiLevelType w:val="hybridMultilevel"/>
    <w:tmpl w:val="046E33E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9A366EA"/>
    <w:multiLevelType w:val="hybridMultilevel"/>
    <w:tmpl w:val="CCC8CF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A447800"/>
    <w:multiLevelType w:val="hybridMultilevel"/>
    <w:tmpl w:val="ED0EDE6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0A47776C"/>
    <w:multiLevelType w:val="hybridMultilevel"/>
    <w:tmpl w:val="775C8088"/>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AF5A6F"/>
    <w:multiLevelType w:val="hybridMultilevel"/>
    <w:tmpl w:val="4AA8770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BF26F83"/>
    <w:multiLevelType w:val="hybridMultilevel"/>
    <w:tmpl w:val="9EDA7CC6"/>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A632CB"/>
    <w:multiLevelType w:val="hybridMultilevel"/>
    <w:tmpl w:val="87FA296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0066FFE"/>
    <w:multiLevelType w:val="hybridMultilevel"/>
    <w:tmpl w:val="839676B6"/>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4C5E82"/>
    <w:multiLevelType w:val="hybridMultilevel"/>
    <w:tmpl w:val="0D5CE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06C2167"/>
    <w:multiLevelType w:val="hybridMultilevel"/>
    <w:tmpl w:val="3ECEDFCA"/>
    <w:lvl w:ilvl="0" w:tplc="4F1C4980">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abstractNum w:abstractNumId="28" w15:restartNumberingAfterBreak="0">
    <w:nsid w:val="10776A4C"/>
    <w:multiLevelType w:val="hybridMultilevel"/>
    <w:tmpl w:val="6D40A0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11051C85"/>
    <w:multiLevelType w:val="hybridMultilevel"/>
    <w:tmpl w:val="B00439B0"/>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2015E2C"/>
    <w:multiLevelType w:val="hybridMultilevel"/>
    <w:tmpl w:val="095445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3636566"/>
    <w:multiLevelType w:val="hybridMultilevel"/>
    <w:tmpl w:val="ACFCF512"/>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3B3657C"/>
    <w:multiLevelType w:val="hybridMultilevel"/>
    <w:tmpl w:val="7ADA5FDE"/>
    <w:lvl w:ilvl="0" w:tplc="9A2E44B2">
      <w:start w:val="1"/>
      <w:numFmt w:val="bullet"/>
      <w:lvlText w:val="−"/>
      <w:lvlJc w:val="left"/>
      <w:pPr>
        <w:ind w:left="754" w:hanging="360"/>
      </w:pPr>
      <w:rPr>
        <w:rFonts w:ascii="Times New Roman" w:hAnsi="Times New Roman" w:cs="Times New Roman"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33" w15:restartNumberingAfterBreak="0">
    <w:nsid w:val="13D6326F"/>
    <w:multiLevelType w:val="hybridMultilevel"/>
    <w:tmpl w:val="348095C2"/>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49A0136"/>
    <w:multiLevelType w:val="hybridMultilevel"/>
    <w:tmpl w:val="48E02B6C"/>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A40418"/>
    <w:multiLevelType w:val="hybridMultilevel"/>
    <w:tmpl w:val="997A49E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4B50AC5"/>
    <w:multiLevelType w:val="hybridMultilevel"/>
    <w:tmpl w:val="D11A6CDA"/>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5FD45A6"/>
    <w:multiLevelType w:val="hybridMultilevel"/>
    <w:tmpl w:val="56906446"/>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4E585F"/>
    <w:multiLevelType w:val="hybridMultilevel"/>
    <w:tmpl w:val="D62C02B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6D17A54"/>
    <w:multiLevelType w:val="hybridMultilevel"/>
    <w:tmpl w:val="5CF0FACA"/>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6D75AC6"/>
    <w:multiLevelType w:val="hybridMultilevel"/>
    <w:tmpl w:val="6AA01B8E"/>
    <w:lvl w:ilvl="0" w:tplc="3FCC061C">
      <w:start w:val="1"/>
      <w:numFmt w:val="bullet"/>
      <w:lvlText w:val="-"/>
      <w:lvlJc w:val="left"/>
      <w:pPr>
        <w:ind w:left="811" w:hanging="360"/>
      </w:pPr>
      <w:rPr>
        <w:rFonts w:ascii="Arial" w:hAnsi="Arial" w:hint="default"/>
      </w:rPr>
    </w:lvl>
    <w:lvl w:ilvl="1" w:tplc="04150003" w:tentative="1">
      <w:start w:val="1"/>
      <w:numFmt w:val="bullet"/>
      <w:lvlText w:val="o"/>
      <w:lvlJc w:val="left"/>
      <w:pPr>
        <w:ind w:left="1531" w:hanging="360"/>
      </w:pPr>
      <w:rPr>
        <w:rFonts w:ascii="Courier New" w:hAnsi="Courier New" w:cs="Courier New" w:hint="default"/>
      </w:rPr>
    </w:lvl>
    <w:lvl w:ilvl="2" w:tplc="04150005" w:tentative="1">
      <w:start w:val="1"/>
      <w:numFmt w:val="bullet"/>
      <w:lvlText w:val=""/>
      <w:lvlJc w:val="left"/>
      <w:pPr>
        <w:ind w:left="2251" w:hanging="360"/>
      </w:pPr>
      <w:rPr>
        <w:rFonts w:ascii="Wingdings" w:hAnsi="Wingdings" w:hint="default"/>
      </w:rPr>
    </w:lvl>
    <w:lvl w:ilvl="3" w:tplc="04150001" w:tentative="1">
      <w:start w:val="1"/>
      <w:numFmt w:val="bullet"/>
      <w:lvlText w:val=""/>
      <w:lvlJc w:val="left"/>
      <w:pPr>
        <w:ind w:left="2971" w:hanging="360"/>
      </w:pPr>
      <w:rPr>
        <w:rFonts w:ascii="Symbol" w:hAnsi="Symbol" w:hint="default"/>
      </w:rPr>
    </w:lvl>
    <w:lvl w:ilvl="4" w:tplc="04150003" w:tentative="1">
      <w:start w:val="1"/>
      <w:numFmt w:val="bullet"/>
      <w:lvlText w:val="o"/>
      <w:lvlJc w:val="left"/>
      <w:pPr>
        <w:ind w:left="3691" w:hanging="360"/>
      </w:pPr>
      <w:rPr>
        <w:rFonts w:ascii="Courier New" w:hAnsi="Courier New" w:cs="Courier New" w:hint="default"/>
      </w:rPr>
    </w:lvl>
    <w:lvl w:ilvl="5" w:tplc="04150005" w:tentative="1">
      <w:start w:val="1"/>
      <w:numFmt w:val="bullet"/>
      <w:lvlText w:val=""/>
      <w:lvlJc w:val="left"/>
      <w:pPr>
        <w:ind w:left="4411" w:hanging="360"/>
      </w:pPr>
      <w:rPr>
        <w:rFonts w:ascii="Wingdings" w:hAnsi="Wingdings" w:hint="default"/>
      </w:rPr>
    </w:lvl>
    <w:lvl w:ilvl="6" w:tplc="04150001" w:tentative="1">
      <w:start w:val="1"/>
      <w:numFmt w:val="bullet"/>
      <w:lvlText w:val=""/>
      <w:lvlJc w:val="left"/>
      <w:pPr>
        <w:ind w:left="5131" w:hanging="360"/>
      </w:pPr>
      <w:rPr>
        <w:rFonts w:ascii="Symbol" w:hAnsi="Symbol" w:hint="default"/>
      </w:rPr>
    </w:lvl>
    <w:lvl w:ilvl="7" w:tplc="04150003" w:tentative="1">
      <w:start w:val="1"/>
      <w:numFmt w:val="bullet"/>
      <w:lvlText w:val="o"/>
      <w:lvlJc w:val="left"/>
      <w:pPr>
        <w:ind w:left="5851" w:hanging="360"/>
      </w:pPr>
      <w:rPr>
        <w:rFonts w:ascii="Courier New" w:hAnsi="Courier New" w:cs="Courier New" w:hint="default"/>
      </w:rPr>
    </w:lvl>
    <w:lvl w:ilvl="8" w:tplc="04150005" w:tentative="1">
      <w:start w:val="1"/>
      <w:numFmt w:val="bullet"/>
      <w:lvlText w:val=""/>
      <w:lvlJc w:val="left"/>
      <w:pPr>
        <w:ind w:left="6571" w:hanging="360"/>
      </w:pPr>
      <w:rPr>
        <w:rFonts w:ascii="Wingdings" w:hAnsi="Wingdings" w:hint="default"/>
      </w:rPr>
    </w:lvl>
  </w:abstractNum>
  <w:abstractNum w:abstractNumId="41" w15:restartNumberingAfterBreak="0">
    <w:nsid w:val="16F45117"/>
    <w:multiLevelType w:val="hybridMultilevel"/>
    <w:tmpl w:val="5CE2CD8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7315C2E"/>
    <w:multiLevelType w:val="hybridMultilevel"/>
    <w:tmpl w:val="5784B854"/>
    <w:lvl w:ilvl="0" w:tplc="79F40C10">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7861AD6"/>
    <w:multiLevelType w:val="hybridMultilevel"/>
    <w:tmpl w:val="4A2E2D9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7AA7A39"/>
    <w:multiLevelType w:val="hybridMultilevel"/>
    <w:tmpl w:val="5D888796"/>
    <w:lvl w:ilvl="0" w:tplc="3DBE2664">
      <w:start w:val="1"/>
      <w:numFmt w:val="bullet"/>
      <w:lvlText w:val="-"/>
      <w:lvlJc w:val="left"/>
      <w:pPr>
        <w:ind w:left="754" w:hanging="360"/>
      </w:pPr>
      <w:rPr>
        <w:rFonts w:ascii="Helvetica" w:hAnsi="Helvetica"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5" w15:restartNumberingAfterBreak="0">
    <w:nsid w:val="17FE3260"/>
    <w:multiLevelType w:val="hybridMultilevel"/>
    <w:tmpl w:val="6266725A"/>
    <w:lvl w:ilvl="0" w:tplc="3DBE2664">
      <w:start w:val="1"/>
      <w:numFmt w:val="bullet"/>
      <w:lvlText w:val="-"/>
      <w:lvlJc w:val="left"/>
      <w:pPr>
        <w:ind w:left="360" w:hanging="360"/>
      </w:pPr>
      <w:rPr>
        <w:rFonts w:ascii="Helvetica" w:hAnsi="Helvetica"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195D33C9"/>
    <w:multiLevelType w:val="hybridMultilevel"/>
    <w:tmpl w:val="B322A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96E3C16"/>
    <w:multiLevelType w:val="hybridMultilevel"/>
    <w:tmpl w:val="8A94BB4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7280"/>
    <w:multiLevelType w:val="hybridMultilevel"/>
    <w:tmpl w:val="DAD24DA6"/>
    <w:lvl w:ilvl="0" w:tplc="3DBE2664">
      <w:start w:val="1"/>
      <w:numFmt w:val="bullet"/>
      <w:lvlText w:val="-"/>
      <w:lvlJc w:val="left"/>
      <w:pPr>
        <w:ind w:left="360" w:hanging="360"/>
      </w:pPr>
      <w:rPr>
        <w:rFonts w:ascii="Helvetica" w:hAnsi="Helvetica"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97E1C02"/>
    <w:multiLevelType w:val="hybridMultilevel"/>
    <w:tmpl w:val="59A2F2EA"/>
    <w:lvl w:ilvl="0" w:tplc="9A2E44B2">
      <w:start w:val="1"/>
      <w:numFmt w:val="bullet"/>
      <w:lvlText w:val="−"/>
      <w:lvlJc w:val="left"/>
      <w:pPr>
        <w:ind w:left="775" w:hanging="360"/>
      </w:pPr>
      <w:rPr>
        <w:rFonts w:ascii="Times New Roman" w:hAnsi="Times New Roman" w:cs="Times New Roman"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50" w15:restartNumberingAfterBreak="0">
    <w:nsid w:val="1AC358ED"/>
    <w:multiLevelType w:val="hybridMultilevel"/>
    <w:tmpl w:val="85BE3952"/>
    <w:lvl w:ilvl="0" w:tplc="3DBE2664">
      <w:start w:val="1"/>
      <w:numFmt w:val="bullet"/>
      <w:lvlText w:val="-"/>
      <w:lvlJc w:val="left"/>
      <w:pPr>
        <w:ind w:left="720" w:hanging="360"/>
      </w:pPr>
      <w:rPr>
        <w:rFonts w:ascii="Helvetica" w:hAnsi="Helvetic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B165E16"/>
    <w:multiLevelType w:val="hybridMultilevel"/>
    <w:tmpl w:val="95FC691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8E3BAD"/>
    <w:multiLevelType w:val="hybridMultilevel"/>
    <w:tmpl w:val="810C3B9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1CA52360"/>
    <w:multiLevelType w:val="hybridMultilevel"/>
    <w:tmpl w:val="9FD67920"/>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D1270C5"/>
    <w:multiLevelType w:val="hybridMultilevel"/>
    <w:tmpl w:val="1B1C4A7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1D3F39F1"/>
    <w:multiLevelType w:val="hybridMultilevel"/>
    <w:tmpl w:val="13DEAD4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EB8217F"/>
    <w:multiLevelType w:val="hybridMultilevel"/>
    <w:tmpl w:val="CCC8CF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ED62BEA"/>
    <w:multiLevelType w:val="hybridMultilevel"/>
    <w:tmpl w:val="E250BA64"/>
    <w:lvl w:ilvl="0" w:tplc="9D4C0D8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EFC60CE"/>
    <w:multiLevelType w:val="hybridMultilevel"/>
    <w:tmpl w:val="152C8EAC"/>
    <w:lvl w:ilvl="0" w:tplc="9A2E44B2">
      <w:start w:val="1"/>
      <w:numFmt w:val="bullet"/>
      <w:lvlText w:val="−"/>
      <w:lvlJc w:val="left"/>
      <w:pPr>
        <w:ind w:left="754" w:hanging="360"/>
      </w:pPr>
      <w:rPr>
        <w:rFonts w:ascii="Times New Roman" w:hAnsi="Times New Roman" w:cs="Times New Roman"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59" w15:restartNumberingAfterBreak="0">
    <w:nsid w:val="1FC75F87"/>
    <w:multiLevelType w:val="hybridMultilevel"/>
    <w:tmpl w:val="FDAE919A"/>
    <w:lvl w:ilvl="0" w:tplc="9A2E44B2">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20510424"/>
    <w:multiLevelType w:val="hybridMultilevel"/>
    <w:tmpl w:val="25D6C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13949B1"/>
    <w:multiLevelType w:val="hybridMultilevel"/>
    <w:tmpl w:val="3B06CD8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2210885"/>
    <w:multiLevelType w:val="hybridMultilevel"/>
    <w:tmpl w:val="B3E02622"/>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22A840B3"/>
    <w:multiLevelType w:val="hybridMultilevel"/>
    <w:tmpl w:val="96E67D5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315062D"/>
    <w:multiLevelType w:val="hybridMultilevel"/>
    <w:tmpl w:val="17EE4DE0"/>
    <w:lvl w:ilvl="0" w:tplc="EB54A45C">
      <w:start w:val="1"/>
      <w:numFmt w:val="upperRoman"/>
      <w:lvlText w:val="%1."/>
      <w:lvlJc w:val="left"/>
      <w:pPr>
        <w:ind w:left="360" w:hanging="360"/>
      </w:pPr>
      <w:rPr>
        <w:rFonts w:ascii="Arial" w:eastAsia="Times New Roman" w:hAnsi="Arial" w:cs="Arial"/>
      </w:rPr>
    </w:lvl>
    <w:lvl w:ilvl="1" w:tplc="9F364F86">
      <w:start w:val="1"/>
      <w:numFmt w:val="decimal"/>
      <w:lvlText w:val="%2."/>
      <w:lvlJc w:val="left"/>
      <w:pPr>
        <w:ind w:left="163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3285C73"/>
    <w:multiLevelType w:val="hybridMultilevel"/>
    <w:tmpl w:val="DDE0748C"/>
    <w:lvl w:ilvl="0" w:tplc="3FCC061C">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2350632A"/>
    <w:multiLevelType w:val="hybridMultilevel"/>
    <w:tmpl w:val="15FE0F86"/>
    <w:lvl w:ilvl="0" w:tplc="3FCC061C">
      <w:start w:val="1"/>
      <w:numFmt w:val="bullet"/>
      <w:lvlText w:val="-"/>
      <w:lvlJc w:val="left"/>
      <w:pPr>
        <w:ind w:left="2486" w:hanging="360"/>
      </w:pPr>
      <w:rPr>
        <w:rFonts w:ascii="Arial" w:hAnsi="Arial" w:hint="default"/>
      </w:rPr>
    </w:lvl>
    <w:lvl w:ilvl="1" w:tplc="04150003" w:tentative="1">
      <w:start w:val="1"/>
      <w:numFmt w:val="bullet"/>
      <w:lvlText w:val="o"/>
      <w:lvlJc w:val="left"/>
      <w:pPr>
        <w:ind w:left="1531" w:hanging="360"/>
      </w:pPr>
      <w:rPr>
        <w:rFonts w:ascii="Courier New" w:hAnsi="Courier New" w:cs="Courier New" w:hint="default"/>
      </w:rPr>
    </w:lvl>
    <w:lvl w:ilvl="2" w:tplc="04150005" w:tentative="1">
      <w:start w:val="1"/>
      <w:numFmt w:val="bullet"/>
      <w:lvlText w:val=""/>
      <w:lvlJc w:val="left"/>
      <w:pPr>
        <w:ind w:left="2251" w:hanging="360"/>
      </w:pPr>
      <w:rPr>
        <w:rFonts w:ascii="Wingdings" w:hAnsi="Wingdings" w:hint="default"/>
      </w:rPr>
    </w:lvl>
    <w:lvl w:ilvl="3" w:tplc="04150001" w:tentative="1">
      <w:start w:val="1"/>
      <w:numFmt w:val="bullet"/>
      <w:lvlText w:val=""/>
      <w:lvlJc w:val="left"/>
      <w:pPr>
        <w:ind w:left="2971" w:hanging="360"/>
      </w:pPr>
      <w:rPr>
        <w:rFonts w:ascii="Symbol" w:hAnsi="Symbol" w:hint="default"/>
      </w:rPr>
    </w:lvl>
    <w:lvl w:ilvl="4" w:tplc="04150003" w:tentative="1">
      <w:start w:val="1"/>
      <w:numFmt w:val="bullet"/>
      <w:lvlText w:val="o"/>
      <w:lvlJc w:val="left"/>
      <w:pPr>
        <w:ind w:left="3691" w:hanging="360"/>
      </w:pPr>
      <w:rPr>
        <w:rFonts w:ascii="Courier New" w:hAnsi="Courier New" w:cs="Courier New" w:hint="default"/>
      </w:rPr>
    </w:lvl>
    <w:lvl w:ilvl="5" w:tplc="04150005" w:tentative="1">
      <w:start w:val="1"/>
      <w:numFmt w:val="bullet"/>
      <w:lvlText w:val=""/>
      <w:lvlJc w:val="left"/>
      <w:pPr>
        <w:ind w:left="4411" w:hanging="360"/>
      </w:pPr>
      <w:rPr>
        <w:rFonts w:ascii="Wingdings" w:hAnsi="Wingdings" w:hint="default"/>
      </w:rPr>
    </w:lvl>
    <w:lvl w:ilvl="6" w:tplc="04150001" w:tentative="1">
      <w:start w:val="1"/>
      <w:numFmt w:val="bullet"/>
      <w:lvlText w:val=""/>
      <w:lvlJc w:val="left"/>
      <w:pPr>
        <w:ind w:left="5131" w:hanging="360"/>
      </w:pPr>
      <w:rPr>
        <w:rFonts w:ascii="Symbol" w:hAnsi="Symbol" w:hint="default"/>
      </w:rPr>
    </w:lvl>
    <w:lvl w:ilvl="7" w:tplc="04150003" w:tentative="1">
      <w:start w:val="1"/>
      <w:numFmt w:val="bullet"/>
      <w:lvlText w:val="o"/>
      <w:lvlJc w:val="left"/>
      <w:pPr>
        <w:ind w:left="5851" w:hanging="360"/>
      </w:pPr>
      <w:rPr>
        <w:rFonts w:ascii="Courier New" w:hAnsi="Courier New" w:cs="Courier New" w:hint="default"/>
      </w:rPr>
    </w:lvl>
    <w:lvl w:ilvl="8" w:tplc="04150005" w:tentative="1">
      <w:start w:val="1"/>
      <w:numFmt w:val="bullet"/>
      <w:lvlText w:val=""/>
      <w:lvlJc w:val="left"/>
      <w:pPr>
        <w:ind w:left="6571" w:hanging="360"/>
      </w:pPr>
      <w:rPr>
        <w:rFonts w:ascii="Wingdings" w:hAnsi="Wingdings" w:hint="default"/>
      </w:rPr>
    </w:lvl>
  </w:abstractNum>
  <w:abstractNum w:abstractNumId="68" w15:restartNumberingAfterBreak="0">
    <w:nsid w:val="236E5AFE"/>
    <w:multiLevelType w:val="hybridMultilevel"/>
    <w:tmpl w:val="318C2A82"/>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5252DC6"/>
    <w:multiLevelType w:val="multilevel"/>
    <w:tmpl w:val="6DE203B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27646E60"/>
    <w:multiLevelType w:val="hybridMultilevel"/>
    <w:tmpl w:val="4D4E1E5E"/>
    <w:lvl w:ilvl="0" w:tplc="3DBE2664">
      <w:start w:val="1"/>
      <w:numFmt w:val="bullet"/>
      <w:lvlText w:val="-"/>
      <w:lvlJc w:val="left"/>
      <w:pPr>
        <w:ind w:left="720" w:hanging="360"/>
      </w:pPr>
      <w:rPr>
        <w:rFonts w:ascii="Helvetica" w:hAnsi="Helvetic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7B462B0"/>
    <w:multiLevelType w:val="hybridMultilevel"/>
    <w:tmpl w:val="70863D88"/>
    <w:lvl w:ilvl="0" w:tplc="9A2E44B2">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84F0A6C"/>
    <w:multiLevelType w:val="hybridMultilevel"/>
    <w:tmpl w:val="257C9042"/>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ABDA6560">
      <w:start w:val="1"/>
      <w:numFmt w:val="upperRoman"/>
      <w:lvlText w:val="%3."/>
      <w:lvlJc w:val="left"/>
      <w:pPr>
        <w:ind w:left="2520" w:hanging="720"/>
      </w:pPr>
      <w:rPr>
        <w:rFonts w:hint="default"/>
      </w:r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74" w15:restartNumberingAfterBreak="0">
    <w:nsid w:val="288C4FA7"/>
    <w:multiLevelType w:val="hybridMultilevel"/>
    <w:tmpl w:val="FFE8FAD6"/>
    <w:lvl w:ilvl="0" w:tplc="3FCC061C">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28E356C6"/>
    <w:multiLevelType w:val="hybridMultilevel"/>
    <w:tmpl w:val="8B6E6186"/>
    <w:lvl w:ilvl="0" w:tplc="36305DBE">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76" w15:restartNumberingAfterBreak="0">
    <w:nsid w:val="298E66D3"/>
    <w:multiLevelType w:val="hybridMultilevel"/>
    <w:tmpl w:val="D506E2EE"/>
    <w:lvl w:ilvl="0" w:tplc="3DBE2664">
      <w:start w:val="1"/>
      <w:numFmt w:val="bullet"/>
      <w:lvlText w:val="-"/>
      <w:lvlJc w:val="left"/>
      <w:pPr>
        <w:ind w:left="720" w:hanging="360"/>
      </w:pPr>
      <w:rPr>
        <w:rFonts w:ascii="Helvetica" w:hAnsi="Helvetic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299B54E7"/>
    <w:multiLevelType w:val="hybridMultilevel"/>
    <w:tmpl w:val="E352851E"/>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A011505"/>
    <w:multiLevelType w:val="multilevel"/>
    <w:tmpl w:val="0BB6C634"/>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28" w:hanging="347"/>
      </w:pPr>
      <w:rPr>
        <w:smallCaps w:val="0"/>
        <w:strike w:val="0"/>
        <w:vertAlign w:val="baseline"/>
      </w:rPr>
    </w:lvl>
    <w:lvl w:ilvl="2">
      <w:start w:val="1"/>
      <w:numFmt w:val="lowerRoman"/>
      <w:lvlText w:val="%3."/>
      <w:lvlJc w:val="left"/>
      <w:pPr>
        <w:ind w:left="2136" w:hanging="289"/>
      </w:pPr>
      <w:rPr>
        <w:smallCaps w:val="0"/>
        <w:strike w:val="0"/>
        <w:vertAlign w:val="baseline"/>
      </w:rPr>
    </w:lvl>
    <w:lvl w:ilvl="3">
      <w:start w:val="1"/>
      <w:numFmt w:val="decimal"/>
      <w:lvlText w:val="%4."/>
      <w:lvlJc w:val="left"/>
      <w:pPr>
        <w:ind w:left="2844" w:hanging="324"/>
      </w:pPr>
      <w:rPr>
        <w:smallCaps w:val="0"/>
        <w:strike w:val="0"/>
        <w:vertAlign w:val="baseline"/>
      </w:rPr>
    </w:lvl>
    <w:lvl w:ilvl="4">
      <w:start w:val="1"/>
      <w:numFmt w:val="lowerLetter"/>
      <w:lvlText w:val="%5."/>
      <w:lvlJc w:val="left"/>
      <w:pPr>
        <w:ind w:left="3552" w:hanging="312"/>
      </w:pPr>
      <w:rPr>
        <w:smallCaps w:val="0"/>
        <w:strike w:val="0"/>
        <w:vertAlign w:val="baseline"/>
      </w:rPr>
    </w:lvl>
    <w:lvl w:ilvl="5">
      <w:start w:val="1"/>
      <w:numFmt w:val="lowerRoman"/>
      <w:lvlText w:val="%6."/>
      <w:lvlJc w:val="left"/>
      <w:pPr>
        <w:ind w:left="4260" w:hanging="253"/>
      </w:pPr>
      <w:rPr>
        <w:smallCaps w:val="0"/>
        <w:strike w:val="0"/>
        <w:vertAlign w:val="baseline"/>
      </w:rPr>
    </w:lvl>
    <w:lvl w:ilvl="6">
      <w:start w:val="1"/>
      <w:numFmt w:val="decimal"/>
      <w:lvlText w:val="%7."/>
      <w:lvlJc w:val="left"/>
      <w:pPr>
        <w:ind w:left="4968" w:hanging="288"/>
      </w:pPr>
      <w:rPr>
        <w:smallCaps w:val="0"/>
        <w:strike w:val="0"/>
        <w:vertAlign w:val="baseline"/>
      </w:rPr>
    </w:lvl>
    <w:lvl w:ilvl="7">
      <w:start w:val="1"/>
      <w:numFmt w:val="lowerLetter"/>
      <w:lvlText w:val="%8."/>
      <w:lvlJc w:val="left"/>
      <w:pPr>
        <w:ind w:left="5676" w:hanging="276"/>
      </w:pPr>
      <w:rPr>
        <w:smallCaps w:val="0"/>
        <w:strike w:val="0"/>
        <w:vertAlign w:val="baseline"/>
      </w:rPr>
    </w:lvl>
    <w:lvl w:ilvl="8">
      <w:start w:val="1"/>
      <w:numFmt w:val="lowerRoman"/>
      <w:lvlText w:val="%9."/>
      <w:lvlJc w:val="left"/>
      <w:pPr>
        <w:ind w:left="6384" w:hanging="217"/>
      </w:pPr>
      <w:rPr>
        <w:smallCaps w:val="0"/>
        <w:strike w:val="0"/>
        <w:vertAlign w:val="baseline"/>
      </w:rPr>
    </w:lvl>
  </w:abstractNum>
  <w:abstractNum w:abstractNumId="79" w15:restartNumberingAfterBreak="0">
    <w:nsid w:val="2B21558A"/>
    <w:multiLevelType w:val="hybridMultilevel"/>
    <w:tmpl w:val="924E6324"/>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B2F67A7"/>
    <w:multiLevelType w:val="hybridMultilevel"/>
    <w:tmpl w:val="B7CEF5D6"/>
    <w:lvl w:ilvl="0" w:tplc="7972A5F4">
      <w:start w:val="1"/>
      <w:numFmt w:val="bullet"/>
      <w:lvlText w:val="-"/>
      <w:lvlJc w:val="left"/>
      <w:pPr>
        <w:ind w:left="720" w:hanging="360"/>
      </w:pPr>
      <w:rPr>
        <w:rFonts w:ascii="Helvetica" w:hAnsi="Helvetica" w:hint="default"/>
      </w:rPr>
    </w:lvl>
    <w:lvl w:ilvl="1" w:tplc="A814BAC0" w:tentative="1">
      <w:start w:val="1"/>
      <w:numFmt w:val="bullet"/>
      <w:lvlText w:val="o"/>
      <w:lvlJc w:val="left"/>
      <w:pPr>
        <w:ind w:left="1440" w:hanging="360"/>
      </w:pPr>
      <w:rPr>
        <w:rFonts w:ascii="Courier New" w:hAnsi="Courier New" w:cs="Courier New" w:hint="default"/>
      </w:rPr>
    </w:lvl>
    <w:lvl w:ilvl="2" w:tplc="2990E682"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BAF1FE2"/>
    <w:multiLevelType w:val="hybridMultilevel"/>
    <w:tmpl w:val="E7CE5FC8"/>
    <w:lvl w:ilvl="0" w:tplc="9A2E44B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2C8C3DAB"/>
    <w:multiLevelType w:val="hybridMultilevel"/>
    <w:tmpl w:val="581484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2CE807CF"/>
    <w:multiLevelType w:val="hybridMultilevel"/>
    <w:tmpl w:val="563836F8"/>
    <w:lvl w:ilvl="0" w:tplc="9A2E44B2">
      <w:start w:val="1"/>
      <w:numFmt w:val="bullet"/>
      <w:lvlText w:val="−"/>
      <w:lvlJc w:val="left"/>
      <w:pPr>
        <w:ind w:left="1004" w:hanging="360"/>
      </w:pPr>
      <w:rPr>
        <w:rFonts w:ascii="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4" w15:restartNumberingAfterBreak="0">
    <w:nsid w:val="2D4F5BB1"/>
    <w:multiLevelType w:val="hybridMultilevel"/>
    <w:tmpl w:val="DD8839BC"/>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E7B69FD"/>
    <w:multiLevelType w:val="hybridMultilevel"/>
    <w:tmpl w:val="D81C428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FAD3FB7"/>
    <w:multiLevelType w:val="hybridMultilevel"/>
    <w:tmpl w:val="25EACE36"/>
    <w:lvl w:ilvl="0" w:tplc="3DBE2664">
      <w:start w:val="1"/>
      <w:numFmt w:val="decimal"/>
      <w:lvlText w:val="%1)"/>
      <w:lvlJc w:val="left"/>
      <w:pPr>
        <w:tabs>
          <w:tab w:val="num" w:pos="1145"/>
        </w:tabs>
        <w:ind w:left="1145"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FF87B8B"/>
    <w:multiLevelType w:val="hybridMultilevel"/>
    <w:tmpl w:val="E5A8E36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30D35D90"/>
    <w:multiLevelType w:val="hybridMultilevel"/>
    <w:tmpl w:val="40E270A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11C3E1A"/>
    <w:multiLevelType w:val="hybridMultilevel"/>
    <w:tmpl w:val="8528F2CC"/>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1" w15:restartNumberingAfterBreak="0">
    <w:nsid w:val="317A5AAC"/>
    <w:multiLevelType w:val="hybridMultilevel"/>
    <w:tmpl w:val="43A4626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2" w15:restartNumberingAfterBreak="0">
    <w:nsid w:val="31886F9C"/>
    <w:multiLevelType w:val="hybridMultilevel"/>
    <w:tmpl w:val="E398C9BE"/>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1CD3107"/>
    <w:multiLevelType w:val="hybridMultilevel"/>
    <w:tmpl w:val="209C730E"/>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2B32A7A"/>
    <w:multiLevelType w:val="hybridMultilevel"/>
    <w:tmpl w:val="B322A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2C45178"/>
    <w:multiLevelType w:val="hybridMultilevel"/>
    <w:tmpl w:val="84064C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3515F97"/>
    <w:multiLevelType w:val="hybridMultilevel"/>
    <w:tmpl w:val="EA648C02"/>
    <w:lvl w:ilvl="0" w:tplc="11820BF8">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3A75307"/>
    <w:multiLevelType w:val="hybridMultilevel"/>
    <w:tmpl w:val="18D062A8"/>
    <w:lvl w:ilvl="0" w:tplc="3DBE2664">
      <w:start w:val="1"/>
      <w:numFmt w:val="bullet"/>
      <w:lvlText w:val="-"/>
      <w:lvlJc w:val="left"/>
      <w:pPr>
        <w:ind w:left="360" w:hanging="360"/>
      </w:pPr>
      <w:rPr>
        <w:rFonts w:ascii="Helvetica" w:hAnsi="Helvetica"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33A80154"/>
    <w:multiLevelType w:val="hybridMultilevel"/>
    <w:tmpl w:val="28663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3BA1B09"/>
    <w:multiLevelType w:val="hybridMultilevel"/>
    <w:tmpl w:val="DD941C9C"/>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478134A"/>
    <w:multiLevelType w:val="hybridMultilevel"/>
    <w:tmpl w:val="75583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51100C2"/>
    <w:multiLevelType w:val="hybridMultilevel"/>
    <w:tmpl w:val="9CC4984C"/>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6161AC2"/>
    <w:multiLevelType w:val="hybridMultilevel"/>
    <w:tmpl w:val="E690B018"/>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362017F4"/>
    <w:multiLevelType w:val="hybridMultilevel"/>
    <w:tmpl w:val="440E3DDE"/>
    <w:lvl w:ilvl="0" w:tplc="79F40C10">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63E1699"/>
    <w:multiLevelType w:val="hybridMultilevel"/>
    <w:tmpl w:val="14C4E856"/>
    <w:lvl w:ilvl="0" w:tplc="79F40C10">
      <w:start w:val="1"/>
      <w:numFmt w:val="bullet"/>
      <w:lvlText w:val="−"/>
      <w:lvlJc w:val="left"/>
      <w:pPr>
        <w:ind w:left="1026" w:hanging="360"/>
      </w:pPr>
      <w:rPr>
        <w:rFonts w:ascii="Times New Roman" w:hAnsi="Times New Roman" w:cs="Times New Roman" w:hint="default"/>
        <w:color w:val="auto"/>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05" w15:restartNumberingAfterBreak="0">
    <w:nsid w:val="371617A0"/>
    <w:multiLevelType w:val="hybridMultilevel"/>
    <w:tmpl w:val="F9B07984"/>
    <w:lvl w:ilvl="0" w:tplc="3DBE2664">
      <w:start w:val="1"/>
      <w:numFmt w:val="bullet"/>
      <w:lvlText w:val="-"/>
      <w:lvlJc w:val="left"/>
      <w:pPr>
        <w:ind w:left="360" w:hanging="360"/>
      </w:pPr>
      <w:rPr>
        <w:rFonts w:ascii="Helvetica" w:hAnsi="Helvetica"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38A72BD7"/>
    <w:multiLevelType w:val="hybridMultilevel"/>
    <w:tmpl w:val="1C66C668"/>
    <w:lvl w:ilvl="0" w:tplc="3DBE2664">
      <w:start w:val="1"/>
      <w:numFmt w:val="bullet"/>
      <w:lvlText w:val="-"/>
      <w:lvlJc w:val="left"/>
      <w:pPr>
        <w:ind w:left="774" w:hanging="360"/>
      </w:pPr>
      <w:rPr>
        <w:rFonts w:ascii="Helvetica" w:hAnsi="Helvetica" w:hint="default"/>
        <w:color w:val="auto"/>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07" w15:restartNumberingAfterBreak="0">
    <w:nsid w:val="38F36FE6"/>
    <w:multiLevelType w:val="hybridMultilevel"/>
    <w:tmpl w:val="456EFB3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91D4790"/>
    <w:multiLevelType w:val="hybridMultilevel"/>
    <w:tmpl w:val="A8AA32AA"/>
    <w:lvl w:ilvl="0" w:tplc="3DBE2664">
      <w:start w:val="1"/>
      <w:numFmt w:val="bullet"/>
      <w:lvlText w:val="-"/>
      <w:lvlJc w:val="left"/>
      <w:pPr>
        <w:ind w:left="720" w:hanging="360"/>
      </w:pPr>
      <w:rPr>
        <w:rFonts w:ascii="Helvetica" w:hAnsi="Helvetic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99F5976"/>
    <w:multiLevelType w:val="hybridMultilevel"/>
    <w:tmpl w:val="452298BC"/>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9A821AE"/>
    <w:multiLevelType w:val="hybridMultilevel"/>
    <w:tmpl w:val="B410414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A0E5E1C"/>
    <w:multiLevelType w:val="hybridMultilevel"/>
    <w:tmpl w:val="5706F280"/>
    <w:lvl w:ilvl="0" w:tplc="3DBE2664">
      <w:start w:val="1"/>
      <w:numFmt w:val="decimal"/>
      <w:lvlText w:val="%1)"/>
      <w:lvlJc w:val="left"/>
      <w:pPr>
        <w:ind w:left="786" w:hanging="360"/>
      </w:pPr>
    </w:lvl>
    <w:lvl w:ilvl="1" w:tplc="04150003" w:tentative="1">
      <w:start w:val="1"/>
      <w:numFmt w:val="lowerLetter"/>
      <w:lvlText w:val="%2."/>
      <w:lvlJc w:val="left"/>
      <w:pPr>
        <w:ind w:left="1506" w:hanging="360"/>
      </w:pPr>
    </w:lvl>
    <w:lvl w:ilvl="2" w:tplc="04150005" w:tentative="1">
      <w:start w:val="1"/>
      <w:numFmt w:val="lowerRoman"/>
      <w:lvlText w:val="%3."/>
      <w:lvlJc w:val="right"/>
      <w:pPr>
        <w:ind w:left="2226" w:hanging="180"/>
      </w:pPr>
    </w:lvl>
    <w:lvl w:ilvl="3" w:tplc="04150001" w:tentative="1">
      <w:start w:val="1"/>
      <w:numFmt w:val="decimal"/>
      <w:lvlText w:val="%4."/>
      <w:lvlJc w:val="left"/>
      <w:pPr>
        <w:ind w:left="2946" w:hanging="360"/>
      </w:pPr>
    </w:lvl>
    <w:lvl w:ilvl="4" w:tplc="04150003" w:tentative="1">
      <w:start w:val="1"/>
      <w:numFmt w:val="lowerLetter"/>
      <w:lvlText w:val="%5."/>
      <w:lvlJc w:val="left"/>
      <w:pPr>
        <w:ind w:left="3666" w:hanging="360"/>
      </w:pPr>
    </w:lvl>
    <w:lvl w:ilvl="5" w:tplc="04150005" w:tentative="1">
      <w:start w:val="1"/>
      <w:numFmt w:val="lowerRoman"/>
      <w:lvlText w:val="%6."/>
      <w:lvlJc w:val="right"/>
      <w:pPr>
        <w:ind w:left="4386" w:hanging="180"/>
      </w:pPr>
    </w:lvl>
    <w:lvl w:ilvl="6" w:tplc="04150001" w:tentative="1">
      <w:start w:val="1"/>
      <w:numFmt w:val="decimal"/>
      <w:lvlText w:val="%7."/>
      <w:lvlJc w:val="left"/>
      <w:pPr>
        <w:ind w:left="5106" w:hanging="360"/>
      </w:pPr>
    </w:lvl>
    <w:lvl w:ilvl="7" w:tplc="04150003" w:tentative="1">
      <w:start w:val="1"/>
      <w:numFmt w:val="lowerLetter"/>
      <w:lvlText w:val="%8."/>
      <w:lvlJc w:val="left"/>
      <w:pPr>
        <w:ind w:left="5826" w:hanging="360"/>
      </w:pPr>
    </w:lvl>
    <w:lvl w:ilvl="8" w:tplc="04150005" w:tentative="1">
      <w:start w:val="1"/>
      <w:numFmt w:val="lowerRoman"/>
      <w:lvlText w:val="%9."/>
      <w:lvlJc w:val="right"/>
      <w:pPr>
        <w:ind w:left="6546" w:hanging="180"/>
      </w:pPr>
    </w:lvl>
  </w:abstractNum>
  <w:abstractNum w:abstractNumId="112" w15:restartNumberingAfterBreak="0">
    <w:nsid w:val="3A4413BB"/>
    <w:multiLevelType w:val="hybridMultilevel"/>
    <w:tmpl w:val="7A7666BE"/>
    <w:lvl w:ilvl="0" w:tplc="3DBE2664">
      <w:start w:val="1"/>
      <w:numFmt w:val="bullet"/>
      <w:lvlText w:val="-"/>
      <w:lvlJc w:val="left"/>
      <w:pPr>
        <w:ind w:left="774" w:hanging="360"/>
      </w:pPr>
      <w:rPr>
        <w:rFonts w:ascii="Helvetica" w:hAnsi="Helvetica" w:hint="default"/>
        <w:color w:val="auto"/>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13" w15:restartNumberingAfterBreak="0">
    <w:nsid w:val="3ACF4D93"/>
    <w:multiLevelType w:val="hybridMultilevel"/>
    <w:tmpl w:val="967A6F8A"/>
    <w:lvl w:ilvl="0" w:tplc="36305DBE">
      <w:start w:val="1"/>
      <w:numFmt w:val="bullet"/>
      <w:lvlText w:val=""/>
      <w:lvlJc w:val="left"/>
      <w:pPr>
        <w:ind w:left="720" w:hanging="360"/>
      </w:pPr>
      <w:rPr>
        <w:rFonts w:ascii="Symbol" w:hAnsi="Symbol" w:hint="default"/>
        <w:b w:val="0"/>
        <w:i w:val="0"/>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3AD42763"/>
    <w:multiLevelType w:val="hybridMultilevel"/>
    <w:tmpl w:val="033A005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B4C0D6E"/>
    <w:multiLevelType w:val="hybridMultilevel"/>
    <w:tmpl w:val="E870AD80"/>
    <w:lvl w:ilvl="0" w:tplc="3DBE2664">
      <w:start w:val="1"/>
      <w:numFmt w:val="bullet"/>
      <w:lvlText w:val="-"/>
      <w:lvlJc w:val="left"/>
      <w:pPr>
        <w:ind w:left="360" w:hanging="360"/>
      </w:pPr>
      <w:rPr>
        <w:rFonts w:ascii="Helvetica" w:hAnsi="Helvetica"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3C4612E7"/>
    <w:multiLevelType w:val="hybridMultilevel"/>
    <w:tmpl w:val="A1828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D104945"/>
    <w:multiLevelType w:val="hybridMultilevel"/>
    <w:tmpl w:val="48762658"/>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406111BB"/>
    <w:multiLevelType w:val="hybridMultilevel"/>
    <w:tmpl w:val="B1FCAF4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0F8280C"/>
    <w:multiLevelType w:val="hybridMultilevel"/>
    <w:tmpl w:val="42E0E572"/>
    <w:lvl w:ilvl="0" w:tplc="C7D24AD0">
      <w:start w:val="1"/>
      <w:numFmt w:val="decimal"/>
      <w:lvlText w:val="%1."/>
      <w:lvlJc w:val="left"/>
      <w:pPr>
        <w:tabs>
          <w:tab w:val="num" w:pos="720"/>
        </w:tabs>
        <w:ind w:left="720" w:hanging="360"/>
      </w:pPr>
    </w:lvl>
    <w:lvl w:ilvl="1" w:tplc="767E60FC" w:tentative="1">
      <w:start w:val="1"/>
      <w:numFmt w:val="decimal"/>
      <w:lvlText w:val="%2."/>
      <w:lvlJc w:val="left"/>
      <w:pPr>
        <w:tabs>
          <w:tab w:val="num" w:pos="1440"/>
        </w:tabs>
        <w:ind w:left="1440" w:hanging="360"/>
      </w:pPr>
    </w:lvl>
    <w:lvl w:ilvl="2" w:tplc="1366AC92" w:tentative="1">
      <w:start w:val="1"/>
      <w:numFmt w:val="decimal"/>
      <w:lvlText w:val="%3."/>
      <w:lvlJc w:val="left"/>
      <w:pPr>
        <w:tabs>
          <w:tab w:val="num" w:pos="2160"/>
        </w:tabs>
        <w:ind w:left="2160" w:hanging="360"/>
      </w:pPr>
    </w:lvl>
    <w:lvl w:ilvl="3" w:tplc="E7400AD2" w:tentative="1">
      <w:start w:val="1"/>
      <w:numFmt w:val="decimal"/>
      <w:lvlText w:val="%4."/>
      <w:lvlJc w:val="left"/>
      <w:pPr>
        <w:tabs>
          <w:tab w:val="num" w:pos="2880"/>
        </w:tabs>
        <w:ind w:left="2880" w:hanging="360"/>
      </w:pPr>
    </w:lvl>
    <w:lvl w:ilvl="4" w:tplc="558AE334" w:tentative="1">
      <w:start w:val="1"/>
      <w:numFmt w:val="decimal"/>
      <w:lvlText w:val="%5."/>
      <w:lvlJc w:val="left"/>
      <w:pPr>
        <w:tabs>
          <w:tab w:val="num" w:pos="3600"/>
        </w:tabs>
        <w:ind w:left="3600" w:hanging="360"/>
      </w:pPr>
    </w:lvl>
    <w:lvl w:ilvl="5" w:tplc="EBA6F932" w:tentative="1">
      <w:start w:val="1"/>
      <w:numFmt w:val="decimal"/>
      <w:lvlText w:val="%6."/>
      <w:lvlJc w:val="left"/>
      <w:pPr>
        <w:tabs>
          <w:tab w:val="num" w:pos="4320"/>
        </w:tabs>
        <w:ind w:left="4320" w:hanging="360"/>
      </w:pPr>
    </w:lvl>
    <w:lvl w:ilvl="6" w:tplc="B0925430" w:tentative="1">
      <w:start w:val="1"/>
      <w:numFmt w:val="decimal"/>
      <w:lvlText w:val="%7."/>
      <w:lvlJc w:val="left"/>
      <w:pPr>
        <w:tabs>
          <w:tab w:val="num" w:pos="5040"/>
        </w:tabs>
        <w:ind w:left="5040" w:hanging="360"/>
      </w:pPr>
    </w:lvl>
    <w:lvl w:ilvl="7" w:tplc="413ADDE0" w:tentative="1">
      <w:start w:val="1"/>
      <w:numFmt w:val="decimal"/>
      <w:lvlText w:val="%8."/>
      <w:lvlJc w:val="left"/>
      <w:pPr>
        <w:tabs>
          <w:tab w:val="num" w:pos="5760"/>
        </w:tabs>
        <w:ind w:left="5760" w:hanging="360"/>
      </w:pPr>
    </w:lvl>
    <w:lvl w:ilvl="8" w:tplc="96FA614E" w:tentative="1">
      <w:start w:val="1"/>
      <w:numFmt w:val="decimal"/>
      <w:lvlText w:val="%9."/>
      <w:lvlJc w:val="left"/>
      <w:pPr>
        <w:tabs>
          <w:tab w:val="num" w:pos="6480"/>
        </w:tabs>
        <w:ind w:left="6480" w:hanging="360"/>
      </w:pPr>
    </w:lvl>
  </w:abstractNum>
  <w:abstractNum w:abstractNumId="120" w15:restartNumberingAfterBreak="0">
    <w:nsid w:val="41F92F9F"/>
    <w:multiLevelType w:val="multilevel"/>
    <w:tmpl w:val="B38A2BD0"/>
    <w:lvl w:ilvl="0">
      <w:start w:val="1"/>
      <w:numFmt w:val="bullet"/>
      <w:lvlText w:val="-"/>
      <w:lvlJc w:val="left"/>
      <w:pPr>
        <w:ind w:left="720" w:hanging="360"/>
      </w:pPr>
      <w:rPr>
        <w:rFonts w:ascii="Helvetica" w:hAnsi="Helvetica" w:hint="default"/>
        <w:u w:val="none"/>
      </w:rPr>
    </w:lvl>
    <w:lvl w:ilvl="1">
      <w:start w:val="1"/>
      <w:numFmt w:val="bullet"/>
      <w:lvlText w:val="-"/>
      <w:lvlJc w:val="left"/>
      <w:pPr>
        <w:ind w:left="1440" w:hanging="360"/>
      </w:pPr>
      <w:rPr>
        <w:rFonts w:ascii="Helvetica" w:hAnsi="Helvetica"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1" w15:restartNumberingAfterBreak="0">
    <w:nsid w:val="420B56B7"/>
    <w:multiLevelType w:val="hybridMultilevel"/>
    <w:tmpl w:val="0548DBE4"/>
    <w:lvl w:ilvl="0" w:tplc="9A2E44B2">
      <w:start w:val="1"/>
      <w:numFmt w:val="bullet"/>
      <w:lvlText w:val="−"/>
      <w:lvlJc w:val="left"/>
      <w:pPr>
        <w:ind w:left="630" w:hanging="360"/>
      </w:pPr>
      <w:rPr>
        <w:rFonts w:ascii="Times New Roman" w:hAnsi="Times New Roman" w:cs="Times New Roman" w:hint="default"/>
      </w:rPr>
    </w:lvl>
    <w:lvl w:ilvl="1" w:tplc="04150003" w:tentative="1">
      <w:start w:val="1"/>
      <w:numFmt w:val="bullet"/>
      <w:lvlText w:val="o"/>
      <w:lvlJc w:val="left"/>
      <w:pPr>
        <w:ind w:left="1350" w:hanging="360"/>
      </w:pPr>
      <w:rPr>
        <w:rFonts w:ascii="Courier New" w:hAnsi="Courier New" w:cs="Courier New" w:hint="default"/>
      </w:rPr>
    </w:lvl>
    <w:lvl w:ilvl="2" w:tplc="04150005" w:tentative="1">
      <w:start w:val="1"/>
      <w:numFmt w:val="bullet"/>
      <w:lvlText w:val=""/>
      <w:lvlJc w:val="left"/>
      <w:pPr>
        <w:ind w:left="2070" w:hanging="360"/>
      </w:pPr>
      <w:rPr>
        <w:rFonts w:ascii="Wingdings" w:hAnsi="Wingdings" w:hint="default"/>
      </w:rPr>
    </w:lvl>
    <w:lvl w:ilvl="3" w:tplc="04150001" w:tentative="1">
      <w:start w:val="1"/>
      <w:numFmt w:val="bullet"/>
      <w:lvlText w:val=""/>
      <w:lvlJc w:val="left"/>
      <w:pPr>
        <w:ind w:left="2790" w:hanging="360"/>
      </w:pPr>
      <w:rPr>
        <w:rFonts w:ascii="Symbol" w:hAnsi="Symbol" w:hint="default"/>
      </w:rPr>
    </w:lvl>
    <w:lvl w:ilvl="4" w:tplc="04150003" w:tentative="1">
      <w:start w:val="1"/>
      <w:numFmt w:val="bullet"/>
      <w:lvlText w:val="o"/>
      <w:lvlJc w:val="left"/>
      <w:pPr>
        <w:ind w:left="3510" w:hanging="360"/>
      </w:pPr>
      <w:rPr>
        <w:rFonts w:ascii="Courier New" w:hAnsi="Courier New" w:cs="Courier New" w:hint="default"/>
      </w:rPr>
    </w:lvl>
    <w:lvl w:ilvl="5" w:tplc="04150005" w:tentative="1">
      <w:start w:val="1"/>
      <w:numFmt w:val="bullet"/>
      <w:lvlText w:val=""/>
      <w:lvlJc w:val="left"/>
      <w:pPr>
        <w:ind w:left="4230" w:hanging="360"/>
      </w:pPr>
      <w:rPr>
        <w:rFonts w:ascii="Wingdings" w:hAnsi="Wingdings" w:hint="default"/>
      </w:rPr>
    </w:lvl>
    <w:lvl w:ilvl="6" w:tplc="04150001" w:tentative="1">
      <w:start w:val="1"/>
      <w:numFmt w:val="bullet"/>
      <w:lvlText w:val=""/>
      <w:lvlJc w:val="left"/>
      <w:pPr>
        <w:ind w:left="4950" w:hanging="360"/>
      </w:pPr>
      <w:rPr>
        <w:rFonts w:ascii="Symbol" w:hAnsi="Symbol" w:hint="default"/>
      </w:rPr>
    </w:lvl>
    <w:lvl w:ilvl="7" w:tplc="04150003" w:tentative="1">
      <w:start w:val="1"/>
      <w:numFmt w:val="bullet"/>
      <w:lvlText w:val="o"/>
      <w:lvlJc w:val="left"/>
      <w:pPr>
        <w:ind w:left="5670" w:hanging="360"/>
      </w:pPr>
      <w:rPr>
        <w:rFonts w:ascii="Courier New" w:hAnsi="Courier New" w:cs="Courier New" w:hint="default"/>
      </w:rPr>
    </w:lvl>
    <w:lvl w:ilvl="8" w:tplc="04150005" w:tentative="1">
      <w:start w:val="1"/>
      <w:numFmt w:val="bullet"/>
      <w:lvlText w:val=""/>
      <w:lvlJc w:val="left"/>
      <w:pPr>
        <w:ind w:left="6390" w:hanging="360"/>
      </w:pPr>
      <w:rPr>
        <w:rFonts w:ascii="Wingdings" w:hAnsi="Wingdings" w:hint="default"/>
      </w:rPr>
    </w:lvl>
  </w:abstractNum>
  <w:abstractNum w:abstractNumId="122" w15:restartNumberingAfterBreak="0">
    <w:nsid w:val="42171F77"/>
    <w:multiLevelType w:val="hybridMultilevel"/>
    <w:tmpl w:val="527E34BE"/>
    <w:lvl w:ilvl="0" w:tplc="36305DB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123" w15:restartNumberingAfterBreak="0">
    <w:nsid w:val="42404532"/>
    <w:multiLevelType w:val="hybridMultilevel"/>
    <w:tmpl w:val="C8AC02EE"/>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3276605"/>
    <w:multiLevelType w:val="hybridMultilevel"/>
    <w:tmpl w:val="9A568312"/>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3944516"/>
    <w:multiLevelType w:val="hybridMultilevel"/>
    <w:tmpl w:val="6400A978"/>
    <w:lvl w:ilvl="0" w:tplc="9F364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6817EE3"/>
    <w:multiLevelType w:val="hybridMultilevel"/>
    <w:tmpl w:val="5112B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6BE1B01"/>
    <w:multiLevelType w:val="hybridMultilevel"/>
    <w:tmpl w:val="36802E92"/>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48083047"/>
    <w:multiLevelType w:val="hybridMultilevel"/>
    <w:tmpl w:val="98C67410"/>
    <w:lvl w:ilvl="0" w:tplc="9A2E44B2">
      <w:start w:val="1"/>
      <w:numFmt w:val="bullet"/>
      <w:lvlText w:val="−"/>
      <w:lvlJc w:val="left"/>
      <w:pPr>
        <w:ind w:left="754" w:hanging="360"/>
      </w:pPr>
      <w:rPr>
        <w:rFonts w:ascii="Times New Roman" w:hAnsi="Times New Roman" w:cs="Times New Roman"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30" w15:restartNumberingAfterBreak="0">
    <w:nsid w:val="48441F44"/>
    <w:multiLevelType w:val="hybridMultilevel"/>
    <w:tmpl w:val="770C75FA"/>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488E298B"/>
    <w:multiLevelType w:val="hybridMultilevel"/>
    <w:tmpl w:val="FDCC09E4"/>
    <w:lvl w:ilvl="0" w:tplc="79F40C10">
      <w:start w:val="1"/>
      <w:numFmt w:val="bullet"/>
      <w:lvlText w:val="−"/>
      <w:lvlJc w:val="left"/>
      <w:pPr>
        <w:ind w:left="720" w:hanging="360"/>
      </w:pPr>
      <w:rPr>
        <w:rFonts w:ascii="Times New Roman" w:hAnsi="Times New Roman"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49200DCA"/>
    <w:multiLevelType w:val="hybridMultilevel"/>
    <w:tmpl w:val="5C5A54E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AA85909"/>
    <w:multiLevelType w:val="hybridMultilevel"/>
    <w:tmpl w:val="DEFE6D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4B8D1A25"/>
    <w:multiLevelType w:val="hybridMultilevel"/>
    <w:tmpl w:val="7460F134"/>
    <w:lvl w:ilvl="0" w:tplc="9A2E44B2">
      <w:start w:val="1"/>
      <w:numFmt w:val="bullet"/>
      <w:lvlText w:val="−"/>
      <w:lvlJc w:val="left"/>
      <w:pPr>
        <w:ind w:left="806" w:hanging="360"/>
      </w:pPr>
      <w:rPr>
        <w:rFonts w:ascii="Times New Roman" w:hAnsi="Times New Roman" w:cs="Times New Roman" w:hint="default"/>
      </w:rPr>
    </w:lvl>
    <w:lvl w:ilvl="1" w:tplc="04150003" w:tentative="1">
      <w:start w:val="1"/>
      <w:numFmt w:val="bullet"/>
      <w:lvlText w:val="o"/>
      <w:lvlJc w:val="left"/>
      <w:pPr>
        <w:ind w:left="1526" w:hanging="360"/>
      </w:pPr>
      <w:rPr>
        <w:rFonts w:ascii="Courier New" w:hAnsi="Courier New" w:cs="Courier New" w:hint="default"/>
      </w:rPr>
    </w:lvl>
    <w:lvl w:ilvl="2" w:tplc="04150005" w:tentative="1">
      <w:start w:val="1"/>
      <w:numFmt w:val="bullet"/>
      <w:lvlText w:val=""/>
      <w:lvlJc w:val="left"/>
      <w:pPr>
        <w:ind w:left="2246" w:hanging="360"/>
      </w:pPr>
      <w:rPr>
        <w:rFonts w:ascii="Wingdings" w:hAnsi="Wingdings" w:hint="default"/>
      </w:rPr>
    </w:lvl>
    <w:lvl w:ilvl="3" w:tplc="04150001" w:tentative="1">
      <w:start w:val="1"/>
      <w:numFmt w:val="bullet"/>
      <w:lvlText w:val=""/>
      <w:lvlJc w:val="left"/>
      <w:pPr>
        <w:ind w:left="2966" w:hanging="360"/>
      </w:pPr>
      <w:rPr>
        <w:rFonts w:ascii="Symbol" w:hAnsi="Symbol" w:hint="default"/>
      </w:rPr>
    </w:lvl>
    <w:lvl w:ilvl="4" w:tplc="04150003" w:tentative="1">
      <w:start w:val="1"/>
      <w:numFmt w:val="bullet"/>
      <w:lvlText w:val="o"/>
      <w:lvlJc w:val="left"/>
      <w:pPr>
        <w:ind w:left="3686" w:hanging="360"/>
      </w:pPr>
      <w:rPr>
        <w:rFonts w:ascii="Courier New" w:hAnsi="Courier New" w:cs="Courier New" w:hint="default"/>
      </w:rPr>
    </w:lvl>
    <w:lvl w:ilvl="5" w:tplc="04150005" w:tentative="1">
      <w:start w:val="1"/>
      <w:numFmt w:val="bullet"/>
      <w:lvlText w:val=""/>
      <w:lvlJc w:val="left"/>
      <w:pPr>
        <w:ind w:left="4406" w:hanging="360"/>
      </w:pPr>
      <w:rPr>
        <w:rFonts w:ascii="Wingdings" w:hAnsi="Wingdings" w:hint="default"/>
      </w:rPr>
    </w:lvl>
    <w:lvl w:ilvl="6" w:tplc="04150001" w:tentative="1">
      <w:start w:val="1"/>
      <w:numFmt w:val="bullet"/>
      <w:lvlText w:val=""/>
      <w:lvlJc w:val="left"/>
      <w:pPr>
        <w:ind w:left="5126" w:hanging="360"/>
      </w:pPr>
      <w:rPr>
        <w:rFonts w:ascii="Symbol" w:hAnsi="Symbol" w:hint="default"/>
      </w:rPr>
    </w:lvl>
    <w:lvl w:ilvl="7" w:tplc="04150003" w:tentative="1">
      <w:start w:val="1"/>
      <w:numFmt w:val="bullet"/>
      <w:lvlText w:val="o"/>
      <w:lvlJc w:val="left"/>
      <w:pPr>
        <w:ind w:left="5846" w:hanging="360"/>
      </w:pPr>
      <w:rPr>
        <w:rFonts w:ascii="Courier New" w:hAnsi="Courier New" w:cs="Courier New" w:hint="default"/>
      </w:rPr>
    </w:lvl>
    <w:lvl w:ilvl="8" w:tplc="04150005" w:tentative="1">
      <w:start w:val="1"/>
      <w:numFmt w:val="bullet"/>
      <w:lvlText w:val=""/>
      <w:lvlJc w:val="left"/>
      <w:pPr>
        <w:ind w:left="6566" w:hanging="360"/>
      </w:pPr>
      <w:rPr>
        <w:rFonts w:ascii="Wingdings" w:hAnsi="Wingdings" w:hint="default"/>
      </w:rPr>
    </w:lvl>
  </w:abstractNum>
  <w:abstractNum w:abstractNumId="135" w15:restartNumberingAfterBreak="0">
    <w:nsid w:val="4BF538B6"/>
    <w:multiLevelType w:val="hybridMultilevel"/>
    <w:tmpl w:val="B0764AC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4C0B7D16"/>
    <w:multiLevelType w:val="hybridMultilevel"/>
    <w:tmpl w:val="0F5448F6"/>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7" w15:restartNumberingAfterBreak="0">
    <w:nsid w:val="4C701A3E"/>
    <w:multiLevelType w:val="hybridMultilevel"/>
    <w:tmpl w:val="ED043C64"/>
    <w:lvl w:ilvl="0" w:tplc="3DBE2664">
      <w:start w:val="1"/>
      <w:numFmt w:val="bullet"/>
      <w:lvlText w:val="-"/>
      <w:lvlJc w:val="left"/>
      <w:pPr>
        <w:ind w:left="1494" w:hanging="360"/>
      </w:pPr>
      <w:rPr>
        <w:rFonts w:ascii="Helvetica" w:hAnsi="Helvetica"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8" w15:restartNumberingAfterBreak="0">
    <w:nsid w:val="4D307C9D"/>
    <w:multiLevelType w:val="hybridMultilevel"/>
    <w:tmpl w:val="CFB275C4"/>
    <w:lvl w:ilvl="0" w:tplc="9A2E44B2">
      <w:start w:val="1"/>
      <w:numFmt w:val="bullet"/>
      <w:lvlText w:val="−"/>
      <w:lvlJc w:val="left"/>
      <w:pPr>
        <w:ind w:left="1077" w:hanging="360"/>
      </w:pPr>
      <w:rPr>
        <w:rFonts w:ascii="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39" w15:restartNumberingAfterBreak="0">
    <w:nsid w:val="4DD80D52"/>
    <w:multiLevelType w:val="hybridMultilevel"/>
    <w:tmpl w:val="88C8E92E"/>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4E8E5B8E"/>
    <w:multiLevelType w:val="multilevel"/>
    <w:tmpl w:val="55947460"/>
    <w:lvl w:ilvl="0">
      <w:start w:val="1"/>
      <w:numFmt w:val="bullet"/>
      <w:lvlText w:val="-"/>
      <w:lvlJc w:val="left"/>
      <w:pPr>
        <w:ind w:left="360" w:hanging="360"/>
      </w:pPr>
      <w:rPr>
        <w:rFonts w:ascii="Helvetica" w:hAnsi="Helvetica" w:hint="default"/>
        <w:strike w:val="0"/>
        <w:dstrike w:val="0"/>
        <w:color w:val="auto"/>
        <w:u w:val="none"/>
        <w:effect w:val="none"/>
      </w:rPr>
    </w:lvl>
    <w:lvl w:ilvl="1">
      <w:start w:val="1"/>
      <w:numFmt w:val="lowerLetter"/>
      <w:lvlText w:val="%2)"/>
      <w:lvlJc w:val="left"/>
      <w:pPr>
        <w:ind w:left="373" w:hanging="360"/>
      </w:pPr>
      <w:rPr>
        <w:rFonts w:cs="Times New Roman"/>
        <w:strike w:val="0"/>
        <w:dstrike w:val="0"/>
        <w:u w:val="none"/>
        <w:effect w:val="none"/>
      </w:rPr>
    </w:lvl>
    <w:lvl w:ilvl="2">
      <w:start w:val="1"/>
      <w:numFmt w:val="lowerRoman"/>
      <w:lvlText w:val="%3)"/>
      <w:lvlJc w:val="right"/>
      <w:pPr>
        <w:ind w:left="1800" w:hanging="360"/>
      </w:pPr>
      <w:rPr>
        <w:rFonts w:cs="Times New Roman"/>
        <w:strike w:val="0"/>
        <w:dstrike w:val="0"/>
        <w:u w:val="none"/>
        <w:effect w:val="none"/>
      </w:rPr>
    </w:lvl>
    <w:lvl w:ilvl="3">
      <w:start w:val="1"/>
      <w:numFmt w:val="decimal"/>
      <w:lvlText w:val="(%4)"/>
      <w:lvlJc w:val="left"/>
      <w:pPr>
        <w:ind w:left="2520" w:hanging="360"/>
      </w:pPr>
      <w:rPr>
        <w:rFonts w:cs="Times New Roman"/>
        <w:strike w:val="0"/>
        <w:dstrike w:val="0"/>
        <w:u w:val="none"/>
        <w:effect w:val="none"/>
      </w:rPr>
    </w:lvl>
    <w:lvl w:ilvl="4">
      <w:start w:val="1"/>
      <w:numFmt w:val="lowerLetter"/>
      <w:lvlText w:val="(%5)"/>
      <w:lvlJc w:val="left"/>
      <w:pPr>
        <w:ind w:left="3240" w:hanging="360"/>
      </w:pPr>
      <w:rPr>
        <w:rFonts w:cs="Times New Roman"/>
        <w:strike w:val="0"/>
        <w:dstrike w:val="0"/>
        <w:u w:val="none"/>
        <w:effect w:val="none"/>
      </w:rPr>
    </w:lvl>
    <w:lvl w:ilvl="5">
      <w:start w:val="1"/>
      <w:numFmt w:val="lowerRoman"/>
      <w:lvlText w:val="(%6)"/>
      <w:lvlJc w:val="right"/>
      <w:pPr>
        <w:ind w:left="3960" w:hanging="360"/>
      </w:pPr>
      <w:rPr>
        <w:rFonts w:cs="Times New Roman"/>
        <w:strike w:val="0"/>
        <w:dstrike w:val="0"/>
        <w:u w:val="none"/>
        <w:effect w:val="none"/>
      </w:rPr>
    </w:lvl>
    <w:lvl w:ilvl="6">
      <w:start w:val="1"/>
      <w:numFmt w:val="decimal"/>
      <w:lvlText w:val="%7)"/>
      <w:lvlJc w:val="left"/>
      <w:pPr>
        <w:ind w:left="360" w:hanging="360"/>
      </w:pPr>
      <w:rPr>
        <w:strike w:val="0"/>
        <w:dstrike w:val="0"/>
        <w:u w:val="none"/>
        <w:effect w:val="none"/>
      </w:rPr>
    </w:lvl>
    <w:lvl w:ilvl="7">
      <w:start w:val="1"/>
      <w:numFmt w:val="lowerLetter"/>
      <w:lvlText w:val="%8."/>
      <w:lvlJc w:val="left"/>
      <w:pPr>
        <w:ind w:left="5400" w:hanging="360"/>
      </w:pPr>
      <w:rPr>
        <w:rFonts w:cs="Times New Roman"/>
        <w:strike w:val="0"/>
        <w:dstrike w:val="0"/>
        <w:u w:val="none"/>
        <w:effect w:val="none"/>
      </w:rPr>
    </w:lvl>
    <w:lvl w:ilvl="8">
      <w:start w:val="1"/>
      <w:numFmt w:val="lowerRoman"/>
      <w:lvlText w:val="%9."/>
      <w:lvlJc w:val="right"/>
      <w:pPr>
        <w:ind w:left="6120" w:hanging="360"/>
      </w:pPr>
      <w:rPr>
        <w:rFonts w:cs="Times New Roman"/>
        <w:strike w:val="0"/>
        <w:dstrike w:val="0"/>
        <w:u w:val="none"/>
        <w:effect w:val="none"/>
      </w:rPr>
    </w:lvl>
  </w:abstractNum>
  <w:abstractNum w:abstractNumId="141" w15:restartNumberingAfterBreak="0">
    <w:nsid w:val="4F634C3F"/>
    <w:multiLevelType w:val="hybridMultilevel"/>
    <w:tmpl w:val="B24A4390"/>
    <w:lvl w:ilvl="0" w:tplc="9A2E44B2">
      <w:start w:val="1"/>
      <w:numFmt w:val="bullet"/>
      <w:lvlText w:val="−"/>
      <w:lvlJc w:val="left"/>
      <w:pPr>
        <w:ind w:left="644" w:hanging="360"/>
      </w:pPr>
      <w:rPr>
        <w:rFonts w:ascii="Times New Roman" w:hAnsi="Times New Roman" w:cs="Times New Roman" w:hint="default"/>
      </w:rPr>
    </w:lvl>
    <w:lvl w:ilvl="1" w:tplc="04150003" w:tentative="1">
      <w:start w:val="1"/>
      <w:numFmt w:val="bullet"/>
      <w:lvlText w:val="o"/>
      <w:lvlJc w:val="left"/>
      <w:pPr>
        <w:ind w:left="1694" w:hanging="360"/>
      </w:pPr>
      <w:rPr>
        <w:rFonts w:ascii="Courier New" w:hAnsi="Courier New" w:cs="Courier New" w:hint="default"/>
      </w:rPr>
    </w:lvl>
    <w:lvl w:ilvl="2" w:tplc="04150005" w:tentative="1">
      <w:start w:val="1"/>
      <w:numFmt w:val="bullet"/>
      <w:lvlText w:val=""/>
      <w:lvlJc w:val="left"/>
      <w:pPr>
        <w:ind w:left="2414" w:hanging="360"/>
      </w:pPr>
      <w:rPr>
        <w:rFonts w:ascii="Wingdings" w:hAnsi="Wingdings" w:hint="default"/>
      </w:rPr>
    </w:lvl>
    <w:lvl w:ilvl="3" w:tplc="04150001" w:tentative="1">
      <w:start w:val="1"/>
      <w:numFmt w:val="bullet"/>
      <w:lvlText w:val=""/>
      <w:lvlJc w:val="left"/>
      <w:pPr>
        <w:ind w:left="3134" w:hanging="360"/>
      </w:pPr>
      <w:rPr>
        <w:rFonts w:ascii="Symbol" w:hAnsi="Symbol" w:hint="default"/>
      </w:rPr>
    </w:lvl>
    <w:lvl w:ilvl="4" w:tplc="04150003" w:tentative="1">
      <w:start w:val="1"/>
      <w:numFmt w:val="bullet"/>
      <w:lvlText w:val="o"/>
      <w:lvlJc w:val="left"/>
      <w:pPr>
        <w:ind w:left="3854" w:hanging="360"/>
      </w:pPr>
      <w:rPr>
        <w:rFonts w:ascii="Courier New" w:hAnsi="Courier New" w:cs="Courier New" w:hint="default"/>
      </w:rPr>
    </w:lvl>
    <w:lvl w:ilvl="5" w:tplc="04150005" w:tentative="1">
      <w:start w:val="1"/>
      <w:numFmt w:val="bullet"/>
      <w:lvlText w:val=""/>
      <w:lvlJc w:val="left"/>
      <w:pPr>
        <w:ind w:left="4574" w:hanging="360"/>
      </w:pPr>
      <w:rPr>
        <w:rFonts w:ascii="Wingdings" w:hAnsi="Wingdings" w:hint="default"/>
      </w:rPr>
    </w:lvl>
    <w:lvl w:ilvl="6" w:tplc="04150001" w:tentative="1">
      <w:start w:val="1"/>
      <w:numFmt w:val="bullet"/>
      <w:lvlText w:val=""/>
      <w:lvlJc w:val="left"/>
      <w:pPr>
        <w:ind w:left="5294" w:hanging="360"/>
      </w:pPr>
      <w:rPr>
        <w:rFonts w:ascii="Symbol" w:hAnsi="Symbol" w:hint="default"/>
      </w:rPr>
    </w:lvl>
    <w:lvl w:ilvl="7" w:tplc="04150003" w:tentative="1">
      <w:start w:val="1"/>
      <w:numFmt w:val="bullet"/>
      <w:lvlText w:val="o"/>
      <w:lvlJc w:val="left"/>
      <w:pPr>
        <w:ind w:left="6014" w:hanging="360"/>
      </w:pPr>
      <w:rPr>
        <w:rFonts w:ascii="Courier New" w:hAnsi="Courier New" w:cs="Courier New" w:hint="default"/>
      </w:rPr>
    </w:lvl>
    <w:lvl w:ilvl="8" w:tplc="04150005" w:tentative="1">
      <w:start w:val="1"/>
      <w:numFmt w:val="bullet"/>
      <w:lvlText w:val=""/>
      <w:lvlJc w:val="left"/>
      <w:pPr>
        <w:ind w:left="6734" w:hanging="360"/>
      </w:pPr>
      <w:rPr>
        <w:rFonts w:ascii="Wingdings" w:hAnsi="Wingdings" w:hint="default"/>
      </w:rPr>
    </w:lvl>
  </w:abstractNum>
  <w:abstractNum w:abstractNumId="142" w15:restartNumberingAfterBreak="0">
    <w:nsid w:val="501916D5"/>
    <w:multiLevelType w:val="hybridMultilevel"/>
    <w:tmpl w:val="3A6C96D6"/>
    <w:lvl w:ilvl="0" w:tplc="3DBE2664">
      <w:start w:val="1"/>
      <w:numFmt w:val="bullet"/>
      <w:lvlText w:val="-"/>
      <w:lvlJc w:val="left"/>
      <w:pPr>
        <w:ind w:left="360" w:hanging="360"/>
      </w:pPr>
      <w:rPr>
        <w:rFonts w:ascii="Helvetica" w:hAnsi="Helvetica"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50272BE7"/>
    <w:multiLevelType w:val="hybridMultilevel"/>
    <w:tmpl w:val="B13E2392"/>
    <w:lvl w:ilvl="0" w:tplc="1D0CDD12">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0D2426A"/>
    <w:multiLevelType w:val="hybridMultilevel"/>
    <w:tmpl w:val="4F4A4B9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10166E7"/>
    <w:multiLevelType w:val="hybridMultilevel"/>
    <w:tmpl w:val="DED2A4F0"/>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1296693"/>
    <w:multiLevelType w:val="hybridMultilevel"/>
    <w:tmpl w:val="284AE284"/>
    <w:lvl w:ilvl="0" w:tplc="D6FAD77A">
      <w:start w:val="1"/>
      <w:numFmt w:val="bullet"/>
      <w:lvlText w:val="-"/>
      <w:lvlJc w:val="left"/>
      <w:pPr>
        <w:ind w:left="720" w:hanging="360"/>
      </w:pPr>
      <w:rPr>
        <w:rFonts w:ascii="Helvetica" w:hAnsi="Helvetica" w:hint="default"/>
      </w:rPr>
    </w:lvl>
    <w:lvl w:ilvl="1" w:tplc="04150011"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47" w15:restartNumberingAfterBreak="0">
    <w:nsid w:val="516715EC"/>
    <w:multiLevelType w:val="hybridMultilevel"/>
    <w:tmpl w:val="56902C2E"/>
    <w:lvl w:ilvl="0" w:tplc="3DBE2664">
      <w:start w:val="1"/>
      <w:numFmt w:val="bullet"/>
      <w:lvlText w:val="-"/>
      <w:lvlJc w:val="left"/>
      <w:pPr>
        <w:ind w:left="720" w:hanging="360"/>
      </w:pPr>
      <w:rPr>
        <w:rFonts w:ascii="Helvetica" w:hAnsi="Helvetic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519C146B"/>
    <w:multiLevelType w:val="hybridMultilevel"/>
    <w:tmpl w:val="0038A72E"/>
    <w:lvl w:ilvl="0" w:tplc="36305D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52CC33E3"/>
    <w:multiLevelType w:val="multilevel"/>
    <w:tmpl w:val="42703C28"/>
    <w:lvl w:ilvl="0">
      <w:start w:val="1"/>
      <w:numFmt w:val="bullet"/>
      <w:lvlText w:val="-"/>
      <w:lvlJc w:val="left"/>
      <w:pPr>
        <w:ind w:left="720" w:hanging="360"/>
      </w:pPr>
      <w:rPr>
        <w:rFonts w:ascii="Helvetica" w:hAnsi="Helvetica" w:hint="default"/>
        <w:u w:val="none"/>
      </w:rPr>
    </w:lvl>
    <w:lvl w:ilvl="1">
      <w:start w:val="1"/>
      <w:numFmt w:val="bullet"/>
      <w:lvlText w:val="-"/>
      <w:lvlJc w:val="left"/>
      <w:pPr>
        <w:ind w:left="1440" w:hanging="360"/>
      </w:pPr>
      <w:rPr>
        <w:rFonts w:ascii="Helvetica" w:hAnsi="Helvetica"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0" w15:restartNumberingAfterBreak="0">
    <w:nsid w:val="52EE28AA"/>
    <w:multiLevelType w:val="hybridMultilevel"/>
    <w:tmpl w:val="50C298D0"/>
    <w:lvl w:ilvl="0" w:tplc="3DBE266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3037364"/>
    <w:multiLevelType w:val="hybridMultilevel"/>
    <w:tmpl w:val="375C18B6"/>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55BF3CE2"/>
    <w:multiLevelType w:val="hybridMultilevel"/>
    <w:tmpl w:val="A4C8F86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567F7C43"/>
    <w:multiLevelType w:val="hybridMultilevel"/>
    <w:tmpl w:val="05DE4F06"/>
    <w:lvl w:ilvl="0" w:tplc="3DBE2664">
      <w:start w:val="1"/>
      <w:numFmt w:val="bullet"/>
      <w:lvlText w:val="-"/>
      <w:lvlJc w:val="left"/>
      <w:pPr>
        <w:ind w:left="711" w:hanging="360"/>
      </w:pPr>
      <w:rPr>
        <w:rFonts w:ascii="Helvetica" w:hAnsi="Helvetica" w:hint="default"/>
      </w:rPr>
    </w:lvl>
    <w:lvl w:ilvl="1" w:tplc="04150003" w:tentative="1">
      <w:start w:val="1"/>
      <w:numFmt w:val="bullet"/>
      <w:lvlText w:val="o"/>
      <w:lvlJc w:val="left"/>
      <w:pPr>
        <w:ind w:left="1431" w:hanging="360"/>
      </w:pPr>
      <w:rPr>
        <w:rFonts w:ascii="Courier New" w:hAnsi="Courier New" w:cs="Courier New" w:hint="default"/>
      </w:rPr>
    </w:lvl>
    <w:lvl w:ilvl="2" w:tplc="04150005" w:tentative="1">
      <w:start w:val="1"/>
      <w:numFmt w:val="bullet"/>
      <w:lvlText w:val=""/>
      <w:lvlJc w:val="left"/>
      <w:pPr>
        <w:ind w:left="2151" w:hanging="360"/>
      </w:pPr>
      <w:rPr>
        <w:rFonts w:ascii="Wingdings" w:hAnsi="Wingdings" w:hint="default"/>
      </w:rPr>
    </w:lvl>
    <w:lvl w:ilvl="3" w:tplc="04150001" w:tentative="1">
      <w:start w:val="1"/>
      <w:numFmt w:val="bullet"/>
      <w:lvlText w:val=""/>
      <w:lvlJc w:val="left"/>
      <w:pPr>
        <w:ind w:left="2871" w:hanging="360"/>
      </w:pPr>
      <w:rPr>
        <w:rFonts w:ascii="Symbol" w:hAnsi="Symbol" w:hint="default"/>
      </w:rPr>
    </w:lvl>
    <w:lvl w:ilvl="4" w:tplc="04150003" w:tentative="1">
      <w:start w:val="1"/>
      <w:numFmt w:val="bullet"/>
      <w:lvlText w:val="o"/>
      <w:lvlJc w:val="left"/>
      <w:pPr>
        <w:ind w:left="3591" w:hanging="360"/>
      </w:pPr>
      <w:rPr>
        <w:rFonts w:ascii="Courier New" w:hAnsi="Courier New" w:cs="Courier New" w:hint="default"/>
      </w:rPr>
    </w:lvl>
    <w:lvl w:ilvl="5" w:tplc="04150005" w:tentative="1">
      <w:start w:val="1"/>
      <w:numFmt w:val="bullet"/>
      <w:lvlText w:val=""/>
      <w:lvlJc w:val="left"/>
      <w:pPr>
        <w:ind w:left="4311" w:hanging="360"/>
      </w:pPr>
      <w:rPr>
        <w:rFonts w:ascii="Wingdings" w:hAnsi="Wingdings" w:hint="default"/>
      </w:rPr>
    </w:lvl>
    <w:lvl w:ilvl="6" w:tplc="04150001" w:tentative="1">
      <w:start w:val="1"/>
      <w:numFmt w:val="bullet"/>
      <w:lvlText w:val=""/>
      <w:lvlJc w:val="left"/>
      <w:pPr>
        <w:ind w:left="5031" w:hanging="360"/>
      </w:pPr>
      <w:rPr>
        <w:rFonts w:ascii="Symbol" w:hAnsi="Symbol" w:hint="default"/>
      </w:rPr>
    </w:lvl>
    <w:lvl w:ilvl="7" w:tplc="04150003" w:tentative="1">
      <w:start w:val="1"/>
      <w:numFmt w:val="bullet"/>
      <w:lvlText w:val="o"/>
      <w:lvlJc w:val="left"/>
      <w:pPr>
        <w:ind w:left="5751" w:hanging="360"/>
      </w:pPr>
      <w:rPr>
        <w:rFonts w:ascii="Courier New" w:hAnsi="Courier New" w:cs="Courier New" w:hint="default"/>
      </w:rPr>
    </w:lvl>
    <w:lvl w:ilvl="8" w:tplc="04150005" w:tentative="1">
      <w:start w:val="1"/>
      <w:numFmt w:val="bullet"/>
      <w:lvlText w:val=""/>
      <w:lvlJc w:val="left"/>
      <w:pPr>
        <w:ind w:left="6471" w:hanging="360"/>
      </w:pPr>
      <w:rPr>
        <w:rFonts w:ascii="Wingdings" w:hAnsi="Wingdings" w:hint="default"/>
      </w:rPr>
    </w:lvl>
  </w:abstractNum>
  <w:abstractNum w:abstractNumId="154" w15:restartNumberingAfterBreak="0">
    <w:nsid w:val="572F600D"/>
    <w:multiLevelType w:val="hybridMultilevel"/>
    <w:tmpl w:val="4D42411A"/>
    <w:lvl w:ilvl="0" w:tplc="3DBE2664">
      <w:start w:val="1"/>
      <w:numFmt w:val="bullet"/>
      <w:lvlText w:val="-"/>
      <w:lvlJc w:val="left"/>
      <w:pPr>
        <w:ind w:left="720" w:hanging="360"/>
      </w:pPr>
      <w:rPr>
        <w:rFonts w:ascii="Helvetica" w:hAnsi="Helvetic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735560F"/>
    <w:multiLevelType w:val="hybridMultilevel"/>
    <w:tmpl w:val="6ABC146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7A52A28"/>
    <w:multiLevelType w:val="hybridMultilevel"/>
    <w:tmpl w:val="CC3A476C"/>
    <w:lvl w:ilvl="0" w:tplc="3FCC061C">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59C47A26"/>
    <w:multiLevelType w:val="hybridMultilevel"/>
    <w:tmpl w:val="B0C271BE"/>
    <w:lvl w:ilvl="0" w:tplc="9A2E44B2">
      <w:start w:val="1"/>
      <w:numFmt w:val="bullet"/>
      <w:lvlText w:val="−"/>
      <w:lvlJc w:val="left"/>
      <w:pPr>
        <w:ind w:left="502" w:hanging="360"/>
      </w:pPr>
      <w:rPr>
        <w:rFonts w:ascii="Times New Roman" w:hAnsi="Times New Roman"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59EF0174"/>
    <w:multiLevelType w:val="hybridMultilevel"/>
    <w:tmpl w:val="CCF08EC8"/>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5A066B5A"/>
    <w:multiLevelType w:val="hybridMultilevel"/>
    <w:tmpl w:val="4F8C0336"/>
    <w:lvl w:ilvl="0" w:tplc="3DBE2664">
      <w:start w:val="1"/>
      <w:numFmt w:val="bullet"/>
      <w:lvlText w:val="-"/>
      <w:lvlJc w:val="left"/>
      <w:pPr>
        <w:ind w:left="720" w:hanging="360"/>
      </w:pPr>
      <w:rPr>
        <w:rFonts w:ascii="Helvetica" w:hAnsi="Helvetic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5AB46F92"/>
    <w:multiLevelType w:val="hybridMultilevel"/>
    <w:tmpl w:val="12627E3E"/>
    <w:lvl w:ilvl="0" w:tplc="3DBE2664">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61" w15:restartNumberingAfterBreak="0">
    <w:nsid w:val="5AF77B38"/>
    <w:multiLevelType w:val="hybridMultilevel"/>
    <w:tmpl w:val="ECE0DC56"/>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5B4A72F2"/>
    <w:multiLevelType w:val="hybridMultilevel"/>
    <w:tmpl w:val="103C1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BDF43D6"/>
    <w:multiLevelType w:val="hybridMultilevel"/>
    <w:tmpl w:val="481A7AAC"/>
    <w:lvl w:ilvl="0" w:tplc="0415000F">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64" w15:restartNumberingAfterBreak="0">
    <w:nsid w:val="5BF640D5"/>
    <w:multiLevelType w:val="hybridMultilevel"/>
    <w:tmpl w:val="EDD0E86E"/>
    <w:lvl w:ilvl="0" w:tplc="9A2E44B2">
      <w:start w:val="1"/>
      <w:numFmt w:val="bullet"/>
      <w:lvlText w:val="−"/>
      <w:lvlJc w:val="left"/>
      <w:pPr>
        <w:ind w:left="578" w:hanging="360"/>
      </w:pPr>
      <w:rPr>
        <w:rFonts w:ascii="Times New Roman" w:hAnsi="Times New Roman" w:cs="Times New Roman"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65" w15:restartNumberingAfterBreak="0">
    <w:nsid w:val="5BFE5ED5"/>
    <w:multiLevelType w:val="hybridMultilevel"/>
    <w:tmpl w:val="B63E108A"/>
    <w:lvl w:ilvl="0" w:tplc="36305DBE">
      <w:start w:val="1"/>
      <w:numFmt w:val="bullet"/>
      <w:lvlText w:val=""/>
      <w:lvlJc w:val="left"/>
      <w:pPr>
        <w:ind w:left="720" w:hanging="360"/>
      </w:pPr>
      <w:rPr>
        <w:rFonts w:ascii="Symbol" w:hAnsi="Symbol" w:hint="default"/>
        <w:b w:val="0"/>
        <w:i w:val="0"/>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5C347ADB"/>
    <w:multiLevelType w:val="hybridMultilevel"/>
    <w:tmpl w:val="077A170E"/>
    <w:lvl w:ilvl="0" w:tplc="3DBE2664">
      <w:start w:val="1"/>
      <w:numFmt w:val="bullet"/>
      <w:lvlText w:val="-"/>
      <w:lvlJc w:val="left"/>
      <w:pPr>
        <w:ind w:left="720" w:hanging="360"/>
      </w:pPr>
      <w:rPr>
        <w:rFonts w:ascii="Helvetica" w:hAnsi="Helvetic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5CC65713"/>
    <w:multiLevelType w:val="hybridMultilevel"/>
    <w:tmpl w:val="5D8898E0"/>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8" w15:restartNumberingAfterBreak="0">
    <w:nsid w:val="5E03518F"/>
    <w:multiLevelType w:val="hybridMultilevel"/>
    <w:tmpl w:val="1F02D898"/>
    <w:lvl w:ilvl="0" w:tplc="79F40C10">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E7320F7"/>
    <w:multiLevelType w:val="hybridMultilevel"/>
    <w:tmpl w:val="CBF88242"/>
    <w:lvl w:ilvl="0" w:tplc="7972A5F4">
      <w:numFmt w:val="bullet"/>
      <w:lvlText w:val="-"/>
      <w:lvlJc w:val="left"/>
      <w:pPr>
        <w:ind w:left="1067" w:hanging="360"/>
      </w:pPr>
      <w:rPr>
        <w:rFonts w:ascii="Calibri" w:eastAsia="Times New Roman" w:hAnsi="Calibri" w:hint="default"/>
      </w:rPr>
    </w:lvl>
    <w:lvl w:ilvl="1" w:tplc="04150003" w:tentative="1">
      <w:start w:val="1"/>
      <w:numFmt w:val="bullet"/>
      <w:lvlText w:val="o"/>
      <w:lvlJc w:val="left"/>
      <w:pPr>
        <w:ind w:left="1787" w:hanging="360"/>
      </w:pPr>
      <w:rPr>
        <w:rFonts w:ascii="Courier New" w:hAnsi="Courier New" w:cs="Courier New" w:hint="default"/>
      </w:rPr>
    </w:lvl>
    <w:lvl w:ilvl="2" w:tplc="04150005" w:tentative="1">
      <w:start w:val="1"/>
      <w:numFmt w:val="bullet"/>
      <w:lvlText w:val=""/>
      <w:lvlJc w:val="left"/>
      <w:pPr>
        <w:ind w:left="2507" w:hanging="360"/>
      </w:pPr>
      <w:rPr>
        <w:rFonts w:ascii="Wingdings" w:hAnsi="Wingdings" w:hint="default"/>
      </w:rPr>
    </w:lvl>
    <w:lvl w:ilvl="3" w:tplc="04150001" w:tentative="1">
      <w:start w:val="1"/>
      <w:numFmt w:val="bullet"/>
      <w:lvlText w:val=""/>
      <w:lvlJc w:val="left"/>
      <w:pPr>
        <w:ind w:left="3227" w:hanging="360"/>
      </w:pPr>
      <w:rPr>
        <w:rFonts w:ascii="Symbol" w:hAnsi="Symbol" w:hint="default"/>
      </w:rPr>
    </w:lvl>
    <w:lvl w:ilvl="4" w:tplc="04150003" w:tentative="1">
      <w:start w:val="1"/>
      <w:numFmt w:val="bullet"/>
      <w:lvlText w:val="o"/>
      <w:lvlJc w:val="left"/>
      <w:pPr>
        <w:ind w:left="3947" w:hanging="360"/>
      </w:pPr>
      <w:rPr>
        <w:rFonts w:ascii="Courier New" w:hAnsi="Courier New" w:cs="Courier New" w:hint="default"/>
      </w:rPr>
    </w:lvl>
    <w:lvl w:ilvl="5" w:tplc="04150005" w:tentative="1">
      <w:start w:val="1"/>
      <w:numFmt w:val="bullet"/>
      <w:lvlText w:val=""/>
      <w:lvlJc w:val="left"/>
      <w:pPr>
        <w:ind w:left="4667" w:hanging="360"/>
      </w:pPr>
      <w:rPr>
        <w:rFonts w:ascii="Wingdings" w:hAnsi="Wingdings" w:hint="default"/>
      </w:rPr>
    </w:lvl>
    <w:lvl w:ilvl="6" w:tplc="04150001" w:tentative="1">
      <w:start w:val="1"/>
      <w:numFmt w:val="bullet"/>
      <w:lvlText w:val=""/>
      <w:lvlJc w:val="left"/>
      <w:pPr>
        <w:ind w:left="5387" w:hanging="360"/>
      </w:pPr>
      <w:rPr>
        <w:rFonts w:ascii="Symbol" w:hAnsi="Symbol" w:hint="default"/>
      </w:rPr>
    </w:lvl>
    <w:lvl w:ilvl="7" w:tplc="04150003" w:tentative="1">
      <w:start w:val="1"/>
      <w:numFmt w:val="bullet"/>
      <w:lvlText w:val="o"/>
      <w:lvlJc w:val="left"/>
      <w:pPr>
        <w:ind w:left="6107" w:hanging="360"/>
      </w:pPr>
      <w:rPr>
        <w:rFonts w:ascii="Courier New" w:hAnsi="Courier New" w:cs="Courier New" w:hint="default"/>
      </w:rPr>
    </w:lvl>
    <w:lvl w:ilvl="8" w:tplc="04150005" w:tentative="1">
      <w:start w:val="1"/>
      <w:numFmt w:val="bullet"/>
      <w:lvlText w:val=""/>
      <w:lvlJc w:val="left"/>
      <w:pPr>
        <w:ind w:left="6827" w:hanging="360"/>
      </w:pPr>
      <w:rPr>
        <w:rFonts w:ascii="Wingdings" w:hAnsi="Wingdings" w:hint="default"/>
      </w:rPr>
    </w:lvl>
  </w:abstractNum>
  <w:abstractNum w:abstractNumId="171" w15:restartNumberingAfterBreak="0">
    <w:nsid w:val="5E996E5E"/>
    <w:multiLevelType w:val="hybridMultilevel"/>
    <w:tmpl w:val="C428C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FB979FB"/>
    <w:multiLevelType w:val="hybridMultilevel"/>
    <w:tmpl w:val="EB5A969A"/>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60475A60"/>
    <w:multiLevelType w:val="hybridMultilevel"/>
    <w:tmpl w:val="80A80F06"/>
    <w:lvl w:ilvl="0" w:tplc="2E32B88C">
      <w:start w:val="1"/>
      <w:numFmt w:val="decimal"/>
      <w:lvlText w:val="%1."/>
      <w:lvlJc w:val="left"/>
      <w:pPr>
        <w:ind w:left="296" w:hanging="360"/>
      </w:pPr>
      <w:rPr>
        <w:rFonts w:hint="default"/>
        <w:color w:val="auto"/>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74" w15:restartNumberingAfterBreak="0">
    <w:nsid w:val="60D3480F"/>
    <w:multiLevelType w:val="hybridMultilevel"/>
    <w:tmpl w:val="6E4837F2"/>
    <w:lvl w:ilvl="0" w:tplc="A516A57C">
      <w:start w:val="1"/>
      <w:numFmt w:val="decimal"/>
      <w:lvlText w:val="%1."/>
      <w:lvlJc w:val="left"/>
      <w:pPr>
        <w:ind w:left="1440" w:hanging="360"/>
      </w:pPr>
      <w:rPr>
        <w:rFonts w:hint="default"/>
      </w:r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5" w15:restartNumberingAfterBreak="0">
    <w:nsid w:val="61CF166A"/>
    <w:multiLevelType w:val="hybridMultilevel"/>
    <w:tmpl w:val="17F800E2"/>
    <w:lvl w:ilvl="0" w:tplc="3DBE2664">
      <w:start w:val="1"/>
      <w:numFmt w:val="bullet"/>
      <w:lvlText w:val="-"/>
      <w:lvlJc w:val="left"/>
      <w:pPr>
        <w:ind w:left="720" w:hanging="360"/>
      </w:pPr>
      <w:rPr>
        <w:rFonts w:ascii="Helvetica" w:hAnsi="Helvetica"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27A3568"/>
    <w:multiLevelType w:val="hybridMultilevel"/>
    <w:tmpl w:val="25F0F178"/>
    <w:lvl w:ilvl="0" w:tplc="9A2E44B2">
      <w:start w:val="1"/>
      <w:numFmt w:val="bullet"/>
      <w:lvlText w:val="−"/>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63737E85"/>
    <w:multiLevelType w:val="hybridMultilevel"/>
    <w:tmpl w:val="48D8F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4AD7B00"/>
    <w:multiLevelType w:val="hybridMultilevel"/>
    <w:tmpl w:val="5B286322"/>
    <w:lvl w:ilvl="0" w:tplc="04150011">
      <w:start w:val="1"/>
      <w:numFmt w:val="decimal"/>
      <w:lvlText w:val="%1)"/>
      <w:lvlJc w:val="left"/>
      <w:pPr>
        <w:tabs>
          <w:tab w:val="num" w:pos="720"/>
        </w:tabs>
        <w:ind w:left="720" w:hanging="360"/>
      </w:pPr>
      <w:rPr>
        <w:rFonts w:hint="default"/>
      </w:rPr>
    </w:lvl>
    <w:lvl w:ilvl="1" w:tplc="79F40C10">
      <w:start w:val="1"/>
      <w:numFmt w:val="bullet"/>
      <w:lvlText w:val="−"/>
      <w:lvlJc w:val="left"/>
      <w:pPr>
        <w:tabs>
          <w:tab w:val="num" w:pos="1440"/>
        </w:tabs>
        <w:ind w:left="1440" w:hanging="360"/>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64F66DDD"/>
    <w:multiLevelType w:val="hybridMultilevel"/>
    <w:tmpl w:val="29EA6712"/>
    <w:lvl w:ilvl="0" w:tplc="9A2E44B2">
      <w:start w:val="1"/>
      <w:numFmt w:val="bullet"/>
      <w:lvlText w:val="−"/>
      <w:lvlJc w:val="left"/>
      <w:pPr>
        <w:ind w:left="1038" w:hanging="360"/>
      </w:pPr>
      <w:rPr>
        <w:rFonts w:ascii="Times New Roman" w:hAnsi="Times New Roman" w:cs="Times New Roman"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180" w15:restartNumberingAfterBreak="0">
    <w:nsid w:val="64F73425"/>
    <w:multiLevelType w:val="hybridMultilevel"/>
    <w:tmpl w:val="56F09572"/>
    <w:lvl w:ilvl="0" w:tplc="3DBE2664">
      <w:start w:val="1"/>
      <w:numFmt w:val="bullet"/>
      <w:lvlText w:val="-"/>
      <w:lvlJc w:val="left"/>
      <w:pPr>
        <w:ind w:left="747" w:hanging="360"/>
      </w:pPr>
      <w:rPr>
        <w:rFonts w:ascii="Helvetica" w:hAnsi="Helvetica" w:hint="default"/>
      </w:rPr>
    </w:lvl>
    <w:lvl w:ilvl="1" w:tplc="04150003" w:tentative="1">
      <w:start w:val="1"/>
      <w:numFmt w:val="bullet"/>
      <w:lvlText w:val="o"/>
      <w:lvlJc w:val="left"/>
      <w:pPr>
        <w:ind w:left="1467" w:hanging="360"/>
      </w:pPr>
      <w:rPr>
        <w:rFonts w:ascii="Courier New" w:hAnsi="Courier New" w:cs="Courier New" w:hint="default"/>
      </w:rPr>
    </w:lvl>
    <w:lvl w:ilvl="2" w:tplc="04150005" w:tentative="1">
      <w:start w:val="1"/>
      <w:numFmt w:val="bullet"/>
      <w:lvlText w:val=""/>
      <w:lvlJc w:val="left"/>
      <w:pPr>
        <w:ind w:left="2187" w:hanging="360"/>
      </w:pPr>
      <w:rPr>
        <w:rFonts w:ascii="Wingdings" w:hAnsi="Wingdings" w:hint="default"/>
      </w:rPr>
    </w:lvl>
    <w:lvl w:ilvl="3" w:tplc="04150001" w:tentative="1">
      <w:start w:val="1"/>
      <w:numFmt w:val="bullet"/>
      <w:lvlText w:val=""/>
      <w:lvlJc w:val="left"/>
      <w:pPr>
        <w:ind w:left="2907" w:hanging="360"/>
      </w:pPr>
      <w:rPr>
        <w:rFonts w:ascii="Symbol" w:hAnsi="Symbol" w:hint="default"/>
      </w:rPr>
    </w:lvl>
    <w:lvl w:ilvl="4" w:tplc="04150003" w:tentative="1">
      <w:start w:val="1"/>
      <w:numFmt w:val="bullet"/>
      <w:lvlText w:val="o"/>
      <w:lvlJc w:val="left"/>
      <w:pPr>
        <w:ind w:left="3627" w:hanging="360"/>
      </w:pPr>
      <w:rPr>
        <w:rFonts w:ascii="Courier New" w:hAnsi="Courier New" w:cs="Courier New" w:hint="default"/>
      </w:rPr>
    </w:lvl>
    <w:lvl w:ilvl="5" w:tplc="04150005" w:tentative="1">
      <w:start w:val="1"/>
      <w:numFmt w:val="bullet"/>
      <w:lvlText w:val=""/>
      <w:lvlJc w:val="left"/>
      <w:pPr>
        <w:ind w:left="4347" w:hanging="360"/>
      </w:pPr>
      <w:rPr>
        <w:rFonts w:ascii="Wingdings" w:hAnsi="Wingdings" w:hint="default"/>
      </w:rPr>
    </w:lvl>
    <w:lvl w:ilvl="6" w:tplc="04150001" w:tentative="1">
      <w:start w:val="1"/>
      <w:numFmt w:val="bullet"/>
      <w:lvlText w:val=""/>
      <w:lvlJc w:val="left"/>
      <w:pPr>
        <w:ind w:left="5067" w:hanging="360"/>
      </w:pPr>
      <w:rPr>
        <w:rFonts w:ascii="Symbol" w:hAnsi="Symbol" w:hint="default"/>
      </w:rPr>
    </w:lvl>
    <w:lvl w:ilvl="7" w:tplc="04150003" w:tentative="1">
      <w:start w:val="1"/>
      <w:numFmt w:val="bullet"/>
      <w:lvlText w:val="o"/>
      <w:lvlJc w:val="left"/>
      <w:pPr>
        <w:ind w:left="5787" w:hanging="360"/>
      </w:pPr>
      <w:rPr>
        <w:rFonts w:ascii="Courier New" w:hAnsi="Courier New" w:cs="Courier New" w:hint="default"/>
      </w:rPr>
    </w:lvl>
    <w:lvl w:ilvl="8" w:tplc="04150005" w:tentative="1">
      <w:start w:val="1"/>
      <w:numFmt w:val="bullet"/>
      <w:lvlText w:val=""/>
      <w:lvlJc w:val="left"/>
      <w:pPr>
        <w:ind w:left="6507" w:hanging="360"/>
      </w:pPr>
      <w:rPr>
        <w:rFonts w:ascii="Wingdings" w:hAnsi="Wingdings" w:hint="default"/>
      </w:rPr>
    </w:lvl>
  </w:abstractNum>
  <w:abstractNum w:abstractNumId="181" w15:restartNumberingAfterBreak="0">
    <w:nsid w:val="65524C4B"/>
    <w:multiLevelType w:val="hybridMultilevel"/>
    <w:tmpl w:val="4116620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5FC4A2D"/>
    <w:multiLevelType w:val="hybridMultilevel"/>
    <w:tmpl w:val="C900907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66482B21"/>
    <w:multiLevelType w:val="hybridMultilevel"/>
    <w:tmpl w:val="B12EC86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66FA4E4C"/>
    <w:multiLevelType w:val="hybridMultilevel"/>
    <w:tmpl w:val="0D5CE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76B4BF1"/>
    <w:multiLevelType w:val="hybridMultilevel"/>
    <w:tmpl w:val="41B0536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6" w15:restartNumberingAfterBreak="0">
    <w:nsid w:val="67C70B65"/>
    <w:multiLevelType w:val="hybridMultilevel"/>
    <w:tmpl w:val="C6A6793E"/>
    <w:lvl w:ilvl="0" w:tplc="CF40707C">
      <w:start w:val="1"/>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67D76600"/>
    <w:multiLevelType w:val="hybridMultilevel"/>
    <w:tmpl w:val="DA9C3364"/>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67E037D1"/>
    <w:multiLevelType w:val="hybridMultilevel"/>
    <w:tmpl w:val="1C3458A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68AE2E08"/>
    <w:multiLevelType w:val="hybridMultilevel"/>
    <w:tmpl w:val="43B4A1EE"/>
    <w:lvl w:ilvl="0" w:tplc="3DBE2664">
      <w:start w:val="1"/>
      <w:numFmt w:val="bullet"/>
      <w:lvlText w:val="-"/>
      <w:lvlJc w:val="left"/>
      <w:pPr>
        <w:ind w:left="720" w:hanging="360"/>
      </w:pPr>
      <w:rPr>
        <w:rFonts w:ascii="Helvetica" w:hAnsi="Helvetic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693033EF"/>
    <w:multiLevelType w:val="hybridMultilevel"/>
    <w:tmpl w:val="4E129B84"/>
    <w:lvl w:ilvl="0" w:tplc="9A2E44B2">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1" w15:restartNumberingAfterBreak="0">
    <w:nsid w:val="69EB2019"/>
    <w:multiLevelType w:val="hybridMultilevel"/>
    <w:tmpl w:val="A80A2FA4"/>
    <w:lvl w:ilvl="0" w:tplc="9A2E44B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6AFE600F"/>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3" w15:restartNumberingAfterBreak="0">
    <w:nsid w:val="6C46052C"/>
    <w:multiLevelType w:val="hybridMultilevel"/>
    <w:tmpl w:val="1D56F6F6"/>
    <w:lvl w:ilvl="0" w:tplc="3DBE2664">
      <w:start w:val="1"/>
      <w:numFmt w:val="bullet"/>
      <w:lvlText w:val="-"/>
      <w:lvlJc w:val="left"/>
      <w:pPr>
        <w:ind w:left="720" w:hanging="360"/>
      </w:pPr>
      <w:rPr>
        <w:rFonts w:ascii="Helvetica" w:hAnsi="Helvetic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6C6D4F03"/>
    <w:multiLevelType w:val="hybridMultilevel"/>
    <w:tmpl w:val="BB0C619C"/>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6D273624"/>
    <w:multiLevelType w:val="hybridMultilevel"/>
    <w:tmpl w:val="720804A4"/>
    <w:lvl w:ilvl="0" w:tplc="3FCC061C">
      <w:start w:val="1"/>
      <w:numFmt w:val="bullet"/>
      <w:lvlText w:val="-"/>
      <w:lvlJc w:val="left"/>
      <w:pPr>
        <w:ind w:left="753" w:hanging="360"/>
      </w:pPr>
      <w:rPr>
        <w:rFonts w:ascii="Arial" w:hAnsi="Arial" w:hint="default"/>
      </w:rPr>
    </w:lvl>
    <w:lvl w:ilvl="1" w:tplc="04150003">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96" w15:restartNumberingAfterBreak="0">
    <w:nsid w:val="6DEE026C"/>
    <w:multiLevelType w:val="hybridMultilevel"/>
    <w:tmpl w:val="259E8530"/>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7" w15:restartNumberingAfterBreak="0">
    <w:nsid w:val="6E917198"/>
    <w:multiLevelType w:val="hybridMultilevel"/>
    <w:tmpl w:val="30A80A28"/>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8" w15:restartNumberingAfterBreak="0">
    <w:nsid w:val="6F7357C9"/>
    <w:multiLevelType w:val="hybridMultilevel"/>
    <w:tmpl w:val="20DCD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6F7C24FF"/>
    <w:multiLevelType w:val="hybridMultilevel"/>
    <w:tmpl w:val="E848DA12"/>
    <w:lvl w:ilvl="0" w:tplc="3DBE2664">
      <w:start w:val="1"/>
      <w:numFmt w:val="bullet"/>
      <w:lvlText w:val="-"/>
      <w:lvlJc w:val="left"/>
      <w:pPr>
        <w:ind w:left="1494" w:hanging="360"/>
      </w:pPr>
      <w:rPr>
        <w:rFonts w:ascii="Helvetica" w:hAnsi="Helvetica"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00" w15:restartNumberingAfterBreak="0">
    <w:nsid w:val="708E4CF8"/>
    <w:multiLevelType w:val="hybridMultilevel"/>
    <w:tmpl w:val="E5161086"/>
    <w:lvl w:ilvl="0" w:tplc="3FCC061C">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1" w15:restartNumberingAfterBreak="0">
    <w:nsid w:val="71580A7D"/>
    <w:multiLevelType w:val="hybridMultilevel"/>
    <w:tmpl w:val="E1621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2061582"/>
    <w:multiLevelType w:val="hybridMultilevel"/>
    <w:tmpl w:val="C74C480A"/>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72590E61"/>
    <w:multiLevelType w:val="hybridMultilevel"/>
    <w:tmpl w:val="6FAEF14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732818CF"/>
    <w:multiLevelType w:val="hybridMultilevel"/>
    <w:tmpl w:val="14D20B7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73BE008A"/>
    <w:multiLevelType w:val="hybridMultilevel"/>
    <w:tmpl w:val="A44C75B8"/>
    <w:lvl w:ilvl="0" w:tplc="9A2E44B2">
      <w:start w:val="1"/>
      <w:numFmt w:val="bullet"/>
      <w:lvlText w:val="−"/>
      <w:lvlJc w:val="left"/>
      <w:pPr>
        <w:ind w:left="780" w:hanging="360"/>
      </w:pPr>
      <w:rPr>
        <w:rFonts w:ascii="Times New Roman" w:hAnsi="Times New Roman" w:cs="Times New Roman"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06" w15:restartNumberingAfterBreak="0">
    <w:nsid w:val="745D648B"/>
    <w:multiLevelType w:val="hybridMultilevel"/>
    <w:tmpl w:val="20FE1A7C"/>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74D97CB0"/>
    <w:multiLevelType w:val="hybridMultilevel"/>
    <w:tmpl w:val="A0208D3E"/>
    <w:lvl w:ilvl="0" w:tplc="EB54A45C">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63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53D6549"/>
    <w:multiLevelType w:val="multilevel"/>
    <w:tmpl w:val="9C305560"/>
    <w:lvl w:ilvl="0">
      <w:start w:val="1"/>
      <w:numFmt w:val="decimal"/>
      <w:pStyle w:val="Styl1"/>
      <w:lvlText w:val="%1."/>
      <w:lvlJc w:val="left"/>
      <w:pPr>
        <w:ind w:left="1637"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357" w:hanging="108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209" w15:restartNumberingAfterBreak="0">
    <w:nsid w:val="75422C02"/>
    <w:multiLevelType w:val="hybridMultilevel"/>
    <w:tmpl w:val="BF1C5020"/>
    <w:lvl w:ilvl="0" w:tplc="79F40C10">
      <w:start w:val="1"/>
      <w:numFmt w:val="bullet"/>
      <w:lvlText w:val="−"/>
      <w:lvlJc w:val="left"/>
      <w:pPr>
        <w:ind w:left="1038" w:hanging="360"/>
      </w:pPr>
      <w:rPr>
        <w:rFonts w:ascii="Times New Roman" w:hAnsi="Times New Roman" w:cs="Times New Roman" w:hint="default"/>
        <w:color w:val="auto"/>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10" w15:restartNumberingAfterBreak="0">
    <w:nsid w:val="756B4BB9"/>
    <w:multiLevelType w:val="multilevel"/>
    <w:tmpl w:val="9524042A"/>
    <w:lvl w:ilvl="0">
      <w:start w:val="3"/>
      <w:numFmt w:val="decimal"/>
      <w:lvlText w:val="%1)"/>
      <w:lvlJc w:val="left"/>
      <w:pPr>
        <w:ind w:left="720" w:hanging="360"/>
      </w:pPr>
      <w:rPr>
        <w:rFonts w:hint="default"/>
        <w:u w:val="none"/>
      </w:rPr>
    </w:lvl>
    <w:lvl w:ilvl="1">
      <w:start w:val="1"/>
      <w:numFmt w:val="bullet"/>
      <w:lvlText w:val="-"/>
      <w:lvlJc w:val="left"/>
      <w:pPr>
        <w:ind w:left="1440" w:hanging="360"/>
      </w:pPr>
      <w:rPr>
        <w:rFonts w:ascii="Helvetica" w:hAnsi="Helvetica"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11" w15:restartNumberingAfterBreak="0">
    <w:nsid w:val="756F6C47"/>
    <w:multiLevelType w:val="hybridMultilevel"/>
    <w:tmpl w:val="56E635FC"/>
    <w:lvl w:ilvl="0" w:tplc="3DBE2664">
      <w:start w:val="1"/>
      <w:numFmt w:val="bullet"/>
      <w:lvlText w:val="-"/>
      <w:lvlJc w:val="left"/>
      <w:pPr>
        <w:ind w:left="360" w:hanging="360"/>
      </w:pPr>
      <w:rPr>
        <w:rFonts w:ascii="Helvetica" w:hAnsi="Helvetica"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2" w15:restartNumberingAfterBreak="0">
    <w:nsid w:val="759942AD"/>
    <w:multiLevelType w:val="hybridMultilevel"/>
    <w:tmpl w:val="4F9A329C"/>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77170CAE"/>
    <w:multiLevelType w:val="hybridMultilevel"/>
    <w:tmpl w:val="50C298D0"/>
    <w:lvl w:ilvl="0" w:tplc="3DBE266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77818AF"/>
    <w:multiLevelType w:val="hybridMultilevel"/>
    <w:tmpl w:val="363E5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78F0D9E"/>
    <w:multiLevelType w:val="hybridMultilevel"/>
    <w:tmpl w:val="14BCE7EC"/>
    <w:lvl w:ilvl="0" w:tplc="2B62BDAE">
      <w:start w:val="1"/>
      <w:numFmt w:val="bullet"/>
      <w:pStyle w:val="punktowanie1"/>
      <w:lvlText w:val=""/>
      <w:lvlJc w:val="left"/>
      <w:pPr>
        <w:tabs>
          <w:tab w:val="num" w:pos="708"/>
        </w:tabs>
        <w:ind w:left="1065" w:hanging="357"/>
      </w:pPr>
      <w:rPr>
        <w:rFonts w:ascii="Symbol" w:hAnsi="Symbol" w:cs="Symbol" w:hint="default"/>
      </w:rPr>
    </w:lvl>
    <w:lvl w:ilvl="1" w:tplc="31BC55EE" w:tentative="1">
      <w:start w:val="1"/>
      <w:numFmt w:val="bullet"/>
      <w:lvlText w:val="o"/>
      <w:lvlJc w:val="left"/>
      <w:pPr>
        <w:tabs>
          <w:tab w:val="num" w:pos="2148"/>
        </w:tabs>
        <w:ind w:left="2148" w:hanging="360"/>
      </w:pPr>
      <w:rPr>
        <w:rFonts w:ascii="Courier New" w:hAnsi="Courier New" w:cs="Courier New" w:hint="default"/>
      </w:rPr>
    </w:lvl>
    <w:lvl w:ilvl="2" w:tplc="FA680F0E" w:tentative="1">
      <w:start w:val="1"/>
      <w:numFmt w:val="bullet"/>
      <w:lvlText w:val=""/>
      <w:lvlJc w:val="left"/>
      <w:pPr>
        <w:tabs>
          <w:tab w:val="num" w:pos="2868"/>
        </w:tabs>
        <w:ind w:left="2868" w:hanging="360"/>
      </w:pPr>
      <w:rPr>
        <w:rFonts w:ascii="Wingdings" w:hAnsi="Wingdings" w:hint="default"/>
      </w:rPr>
    </w:lvl>
    <w:lvl w:ilvl="3" w:tplc="C9DC8CF6" w:tentative="1">
      <w:start w:val="1"/>
      <w:numFmt w:val="bullet"/>
      <w:lvlText w:val=""/>
      <w:lvlJc w:val="left"/>
      <w:pPr>
        <w:tabs>
          <w:tab w:val="num" w:pos="3588"/>
        </w:tabs>
        <w:ind w:left="3588" w:hanging="360"/>
      </w:pPr>
      <w:rPr>
        <w:rFonts w:ascii="Symbol" w:hAnsi="Symbol" w:hint="default"/>
      </w:rPr>
    </w:lvl>
    <w:lvl w:ilvl="4" w:tplc="22462F0C" w:tentative="1">
      <w:start w:val="1"/>
      <w:numFmt w:val="bullet"/>
      <w:lvlText w:val="o"/>
      <w:lvlJc w:val="left"/>
      <w:pPr>
        <w:tabs>
          <w:tab w:val="num" w:pos="4308"/>
        </w:tabs>
        <w:ind w:left="4308" w:hanging="360"/>
      </w:pPr>
      <w:rPr>
        <w:rFonts w:ascii="Courier New" w:hAnsi="Courier New" w:cs="Courier New" w:hint="default"/>
      </w:rPr>
    </w:lvl>
    <w:lvl w:ilvl="5" w:tplc="38DA6CD4" w:tentative="1">
      <w:start w:val="1"/>
      <w:numFmt w:val="bullet"/>
      <w:lvlText w:val=""/>
      <w:lvlJc w:val="left"/>
      <w:pPr>
        <w:tabs>
          <w:tab w:val="num" w:pos="5028"/>
        </w:tabs>
        <w:ind w:left="5028" w:hanging="360"/>
      </w:pPr>
      <w:rPr>
        <w:rFonts w:ascii="Wingdings" w:hAnsi="Wingdings" w:hint="default"/>
      </w:rPr>
    </w:lvl>
    <w:lvl w:ilvl="6" w:tplc="92C63994" w:tentative="1">
      <w:start w:val="1"/>
      <w:numFmt w:val="bullet"/>
      <w:lvlText w:val=""/>
      <w:lvlJc w:val="left"/>
      <w:pPr>
        <w:tabs>
          <w:tab w:val="num" w:pos="5748"/>
        </w:tabs>
        <w:ind w:left="5748" w:hanging="360"/>
      </w:pPr>
      <w:rPr>
        <w:rFonts w:ascii="Symbol" w:hAnsi="Symbol" w:hint="default"/>
      </w:rPr>
    </w:lvl>
    <w:lvl w:ilvl="7" w:tplc="51BC1A82" w:tentative="1">
      <w:start w:val="1"/>
      <w:numFmt w:val="bullet"/>
      <w:lvlText w:val="o"/>
      <w:lvlJc w:val="left"/>
      <w:pPr>
        <w:tabs>
          <w:tab w:val="num" w:pos="6468"/>
        </w:tabs>
        <w:ind w:left="6468" w:hanging="360"/>
      </w:pPr>
      <w:rPr>
        <w:rFonts w:ascii="Courier New" w:hAnsi="Courier New" w:cs="Courier New" w:hint="default"/>
      </w:rPr>
    </w:lvl>
    <w:lvl w:ilvl="8" w:tplc="42449FEE" w:tentative="1">
      <w:start w:val="1"/>
      <w:numFmt w:val="bullet"/>
      <w:lvlText w:val=""/>
      <w:lvlJc w:val="left"/>
      <w:pPr>
        <w:tabs>
          <w:tab w:val="num" w:pos="7188"/>
        </w:tabs>
        <w:ind w:left="7188" w:hanging="360"/>
      </w:pPr>
      <w:rPr>
        <w:rFonts w:ascii="Wingdings" w:hAnsi="Wingdings" w:hint="default"/>
      </w:rPr>
    </w:lvl>
  </w:abstractNum>
  <w:abstractNum w:abstractNumId="216" w15:restartNumberingAfterBreak="0">
    <w:nsid w:val="77EA2EE9"/>
    <w:multiLevelType w:val="hybridMultilevel"/>
    <w:tmpl w:val="B8145FD2"/>
    <w:lvl w:ilvl="0" w:tplc="0415000F">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17" w15:restartNumberingAfterBreak="0">
    <w:nsid w:val="786B6206"/>
    <w:multiLevelType w:val="hybridMultilevel"/>
    <w:tmpl w:val="82FC794E"/>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790D315C"/>
    <w:multiLevelType w:val="hybridMultilevel"/>
    <w:tmpl w:val="C6FE718A"/>
    <w:lvl w:ilvl="0" w:tplc="FFFFFFFF">
      <w:start w:val="1"/>
      <w:numFmt w:val="decimal"/>
      <w:lvlText w:val="%1."/>
      <w:lvlJc w:val="left"/>
      <w:pPr>
        <w:ind w:left="720" w:hanging="360"/>
      </w:pPr>
      <w:rPr>
        <w:rFonts w:cs="Times New Roman" w:hint="default"/>
        <w:b w:val="0"/>
      </w:rPr>
    </w:lvl>
    <w:lvl w:ilvl="1" w:tplc="3DBE2664"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9" w15:restartNumberingAfterBreak="0">
    <w:nsid w:val="7965662C"/>
    <w:multiLevelType w:val="hybridMultilevel"/>
    <w:tmpl w:val="D8DAAC10"/>
    <w:lvl w:ilvl="0" w:tplc="36305D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796C72EB"/>
    <w:multiLevelType w:val="hybridMultilevel"/>
    <w:tmpl w:val="EE8AA7AA"/>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7A7F3FE5"/>
    <w:multiLevelType w:val="hybridMultilevel"/>
    <w:tmpl w:val="E6E0CFD4"/>
    <w:lvl w:ilvl="0" w:tplc="15CA4A42">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22" w15:restartNumberingAfterBreak="0">
    <w:nsid w:val="7AA42611"/>
    <w:multiLevelType w:val="hybridMultilevel"/>
    <w:tmpl w:val="35A8C920"/>
    <w:lvl w:ilvl="0" w:tplc="4B00BA3A">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23" w15:restartNumberingAfterBreak="0">
    <w:nsid w:val="7BD14FF3"/>
    <w:multiLevelType w:val="hybridMultilevel"/>
    <w:tmpl w:val="C77EC31A"/>
    <w:lvl w:ilvl="0" w:tplc="79F40C10">
      <w:start w:val="1"/>
      <w:numFmt w:val="bullet"/>
      <w:lvlText w:val="−"/>
      <w:lvlJc w:val="left"/>
      <w:pPr>
        <w:ind w:left="502"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7BFD7E34"/>
    <w:multiLevelType w:val="hybridMultilevel"/>
    <w:tmpl w:val="A55C5856"/>
    <w:lvl w:ilvl="0" w:tplc="9A2E44B2">
      <w:start w:val="1"/>
      <w:numFmt w:val="bullet"/>
      <w:lvlText w:val="−"/>
      <w:lvlJc w:val="left"/>
      <w:pPr>
        <w:ind w:left="1350" w:hanging="360"/>
      </w:pPr>
      <w:rPr>
        <w:rFonts w:ascii="Times New Roman" w:hAnsi="Times New Roman" w:cs="Times New Roman"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225" w15:restartNumberingAfterBreak="0">
    <w:nsid w:val="7D063410"/>
    <w:multiLevelType w:val="hybridMultilevel"/>
    <w:tmpl w:val="381E53D8"/>
    <w:lvl w:ilvl="0" w:tplc="36305DBE">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26" w15:restartNumberingAfterBreak="0">
    <w:nsid w:val="7D643BF9"/>
    <w:multiLevelType w:val="hybridMultilevel"/>
    <w:tmpl w:val="F7D20028"/>
    <w:lvl w:ilvl="0" w:tplc="3DBE2664">
      <w:start w:val="1"/>
      <w:numFmt w:val="bullet"/>
      <w:lvlText w:val="-"/>
      <w:lvlJc w:val="left"/>
      <w:pPr>
        <w:ind w:left="754" w:hanging="360"/>
      </w:pPr>
      <w:rPr>
        <w:rFonts w:ascii="Helvetica" w:hAnsi="Helvetica"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27" w15:restartNumberingAfterBreak="0">
    <w:nsid w:val="7D9169FD"/>
    <w:multiLevelType w:val="hybridMultilevel"/>
    <w:tmpl w:val="D92ADA1E"/>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15:restartNumberingAfterBreak="0">
    <w:nsid w:val="7DA57510"/>
    <w:multiLevelType w:val="hybridMultilevel"/>
    <w:tmpl w:val="80720CC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7DBA1513"/>
    <w:multiLevelType w:val="hybridMultilevel"/>
    <w:tmpl w:val="1554B9EE"/>
    <w:lvl w:ilvl="0" w:tplc="3DBE2664">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30" w15:restartNumberingAfterBreak="0">
    <w:nsid w:val="7E2B0115"/>
    <w:multiLevelType w:val="hybridMultilevel"/>
    <w:tmpl w:val="D71E3768"/>
    <w:lvl w:ilvl="0" w:tplc="3DBE2664">
      <w:start w:val="1"/>
      <w:numFmt w:val="bullet"/>
      <w:lvlText w:val="-"/>
      <w:lvlJc w:val="left"/>
      <w:pPr>
        <w:ind w:left="720" w:hanging="360"/>
      </w:pPr>
      <w:rPr>
        <w:rFonts w:ascii="Helvetica" w:hAnsi="Helvetic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7EB669D0"/>
    <w:multiLevelType w:val="hybridMultilevel"/>
    <w:tmpl w:val="20526404"/>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8F367A64">
      <w:start w:val="1"/>
      <w:numFmt w:val="bullet"/>
      <w:lvlText w:val="-"/>
      <w:lvlJc w:val="left"/>
      <w:pPr>
        <w:ind w:left="2345" w:hanging="360"/>
      </w:pPr>
      <w:rPr>
        <w:rFonts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2" w15:restartNumberingAfterBreak="0">
    <w:nsid w:val="7ECE7D69"/>
    <w:multiLevelType w:val="hybridMultilevel"/>
    <w:tmpl w:val="4EB620A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7F3C6373"/>
    <w:multiLevelType w:val="hybridMultilevel"/>
    <w:tmpl w:val="E1B2148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7F5E0E39"/>
    <w:multiLevelType w:val="hybridMultilevel"/>
    <w:tmpl w:val="E3C8EF32"/>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7F9F3FD8"/>
    <w:multiLevelType w:val="hybridMultilevel"/>
    <w:tmpl w:val="F71473DA"/>
    <w:lvl w:ilvl="0" w:tplc="3DBE2664">
      <w:start w:val="1"/>
      <w:numFmt w:val="bullet"/>
      <w:lvlText w:val="-"/>
      <w:lvlJc w:val="left"/>
      <w:pPr>
        <w:ind w:left="360" w:hanging="360"/>
      </w:pPr>
      <w:rPr>
        <w:rFonts w:ascii="Helvetica" w:hAnsi="Helvetica"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9"/>
  </w:num>
  <w:num w:numId="2">
    <w:abstractNumId w:val="215"/>
  </w:num>
  <w:num w:numId="3">
    <w:abstractNumId w:val="69"/>
  </w:num>
  <w:num w:numId="4">
    <w:abstractNumId w:val="78"/>
  </w:num>
  <w:num w:numId="5">
    <w:abstractNumId w:val="28"/>
  </w:num>
  <w:num w:numId="6">
    <w:abstractNumId w:val="99"/>
  </w:num>
  <w:num w:numId="7">
    <w:abstractNumId w:val="160"/>
  </w:num>
  <w:num w:numId="8">
    <w:abstractNumId w:val="229"/>
  </w:num>
  <w:num w:numId="9">
    <w:abstractNumId w:val="222"/>
  </w:num>
  <w:num w:numId="10">
    <w:abstractNumId w:val="20"/>
  </w:num>
  <w:num w:numId="11">
    <w:abstractNumId w:val="4"/>
  </w:num>
  <w:num w:numId="12">
    <w:abstractNumId w:val="13"/>
  </w:num>
  <w:num w:numId="13">
    <w:abstractNumId w:val="210"/>
  </w:num>
  <w:num w:numId="14">
    <w:abstractNumId w:val="151"/>
  </w:num>
  <w:num w:numId="15">
    <w:abstractNumId w:val="120"/>
  </w:num>
  <w:num w:numId="16">
    <w:abstractNumId w:val="149"/>
  </w:num>
  <w:num w:numId="17">
    <w:abstractNumId w:val="60"/>
  </w:num>
  <w:num w:numId="18">
    <w:abstractNumId w:val="153"/>
  </w:num>
  <w:num w:numId="19">
    <w:abstractNumId w:val="45"/>
  </w:num>
  <w:num w:numId="20">
    <w:abstractNumId w:val="79"/>
  </w:num>
  <w:num w:numId="21">
    <w:abstractNumId w:val="180"/>
  </w:num>
  <w:num w:numId="22">
    <w:abstractNumId w:val="77"/>
  </w:num>
  <w:num w:numId="23">
    <w:abstractNumId w:val="211"/>
  </w:num>
  <w:num w:numId="24">
    <w:abstractNumId w:val="208"/>
  </w:num>
  <w:num w:numId="25">
    <w:abstractNumId w:val="230"/>
  </w:num>
  <w:num w:numId="26">
    <w:abstractNumId w:val="70"/>
  </w:num>
  <w:num w:numId="27">
    <w:abstractNumId w:val="76"/>
  </w:num>
  <w:num w:numId="28">
    <w:abstractNumId w:val="106"/>
  </w:num>
  <w:num w:numId="29">
    <w:abstractNumId w:val="154"/>
  </w:num>
  <w:num w:numId="30">
    <w:abstractNumId w:val="235"/>
  </w:num>
  <w:num w:numId="31">
    <w:abstractNumId w:val="17"/>
  </w:num>
  <w:num w:numId="32">
    <w:abstractNumId w:val="48"/>
  </w:num>
  <w:num w:numId="33">
    <w:abstractNumId w:val="11"/>
  </w:num>
  <w:num w:numId="34">
    <w:abstractNumId w:val="115"/>
  </w:num>
  <w:num w:numId="35">
    <w:abstractNumId w:val="189"/>
  </w:num>
  <w:num w:numId="36">
    <w:abstractNumId w:val="105"/>
  </w:num>
  <w:num w:numId="37">
    <w:abstractNumId w:val="193"/>
  </w:num>
  <w:num w:numId="38">
    <w:abstractNumId w:val="147"/>
  </w:num>
  <w:num w:numId="39">
    <w:abstractNumId w:val="50"/>
  </w:num>
  <w:num w:numId="40">
    <w:abstractNumId w:val="203"/>
  </w:num>
  <w:num w:numId="41">
    <w:abstractNumId w:val="54"/>
  </w:num>
  <w:num w:numId="42">
    <w:abstractNumId w:val="111"/>
  </w:num>
  <w:num w:numId="43">
    <w:abstractNumId w:val="29"/>
  </w:num>
  <w:num w:numId="44">
    <w:abstractNumId w:val="46"/>
  </w:num>
  <w:num w:numId="45">
    <w:abstractNumId w:val="112"/>
  </w:num>
  <w:num w:numId="46">
    <w:abstractNumId w:val="108"/>
  </w:num>
  <w:num w:numId="47">
    <w:abstractNumId w:val="159"/>
  </w:num>
  <w:num w:numId="48">
    <w:abstractNumId w:val="140"/>
  </w:num>
  <w:num w:numId="49">
    <w:abstractNumId w:val="166"/>
  </w:num>
  <w:num w:numId="50">
    <w:abstractNumId w:val="97"/>
  </w:num>
  <w:num w:numId="51">
    <w:abstractNumId w:val="142"/>
  </w:num>
  <w:num w:numId="52">
    <w:abstractNumId w:val="199"/>
  </w:num>
  <w:num w:numId="53">
    <w:abstractNumId w:val="187"/>
  </w:num>
  <w:num w:numId="54">
    <w:abstractNumId w:val="137"/>
  </w:num>
  <w:num w:numId="55">
    <w:abstractNumId w:val="161"/>
  </w:num>
  <w:num w:numId="56">
    <w:abstractNumId w:val="194"/>
  </w:num>
  <w:num w:numId="57">
    <w:abstractNumId w:val="218"/>
  </w:num>
  <w:num w:numId="58">
    <w:abstractNumId w:val="86"/>
  </w:num>
  <w:num w:numId="59">
    <w:abstractNumId w:val="146"/>
  </w:num>
  <w:num w:numId="60">
    <w:abstractNumId w:val="226"/>
  </w:num>
  <w:num w:numId="61">
    <w:abstractNumId w:val="6"/>
  </w:num>
  <w:num w:numId="62">
    <w:abstractNumId w:val="109"/>
  </w:num>
  <w:num w:numId="63">
    <w:abstractNumId w:val="221"/>
  </w:num>
  <w:num w:numId="64">
    <w:abstractNumId w:val="80"/>
  </w:num>
  <w:num w:numId="65">
    <w:abstractNumId w:val="3"/>
  </w:num>
  <w:num w:numId="66">
    <w:abstractNumId w:val="44"/>
  </w:num>
  <w:num w:numId="67">
    <w:abstractNumId w:val="30"/>
  </w:num>
  <w:num w:numId="68">
    <w:abstractNumId w:val="15"/>
  </w:num>
  <w:num w:numId="69">
    <w:abstractNumId w:val="57"/>
  </w:num>
  <w:num w:numId="70">
    <w:abstractNumId w:val="207"/>
  </w:num>
  <w:num w:numId="7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86"/>
  </w:num>
  <w:num w:numId="73">
    <w:abstractNumId w:val="91"/>
  </w:num>
  <w:num w:numId="74">
    <w:abstractNumId w:val="52"/>
  </w:num>
  <w:num w:numId="75">
    <w:abstractNumId w:val="163"/>
  </w:num>
  <w:num w:numId="76">
    <w:abstractNumId w:val="145"/>
  </w:num>
  <w:num w:numId="77">
    <w:abstractNumId w:val="195"/>
  </w:num>
  <w:num w:numId="78">
    <w:abstractNumId w:val="202"/>
  </w:num>
  <w:num w:numId="79">
    <w:abstractNumId w:val="92"/>
  </w:num>
  <w:num w:numId="80">
    <w:abstractNumId w:val="102"/>
  </w:num>
  <w:num w:numId="81">
    <w:abstractNumId w:val="200"/>
  </w:num>
  <w:num w:numId="82">
    <w:abstractNumId w:val="130"/>
  </w:num>
  <w:num w:numId="83">
    <w:abstractNumId w:val="14"/>
  </w:num>
  <w:num w:numId="84">
    <w:abstractNumId w:val="74"/>
  </w:num>
  <w:num w:numId="85">
    <w:abstractNumId w:val="156"/>
  </w:num>
  <w:num w:numId="86">
    <w:abstractNumId w:val="55"/>
  </w:num>
  <w:num w:numId="87">
    <w:abstractNumId w:val="72"/>
  </w:num>
  <w:num w:numId="88">
    <w:abstractNumId w:val="216"/>
  </w:num>
  <w:num w:numId="89">
    <w:abstractNumId w:val="201"/>
  </w:num>
  <w:num w:numId="90">
    <w:abstractNumId w:val="7"/>
  </w:num>
  <w:num w:numId="91">
    <w:abstractNumId w:val="126"/>
  </w:num>
  <w:num w:numId="92">
    <w:abstractNumId w:val="82"/>
  </w:num>
  <w:num w:numId="93">
    <w:abstractNumId w:val="162"/>
  </w:num>
  <w:num w:numId="94">
    <w:abstractNumId w:val="100"/>
  </w:num>
  <w:num w:numId="95">
    <w:abstractNumId w:val="98"/>
  </w:num>
  <w:num w:numId="96">
    <w:abstractNumId w:val="64"/>
  </w:num>
  <w:num w:numId="97">
    <w:abstractNumId w:val="198"/>
  </w:num>
  <w:num w:numId="98">
    <w:abstractNumId w:val="19"/>
  </w:num>
  <w:num w:numId="99">
    <w:abstractNumId w:val="47"/>
  </w:num>
  <w:num w:numId="100">
    <w:abstractNumId w:val="18"/>
  </w:num>
  <w:num w:numId="101">
    <w:abstractNumId w:val="56"/>
  </w:num>
  <w:num w:numId="102">
    <w:abstractNumId w:val="185"/>
  </w:num>
  <w:num w:numId="103">
    <w:abstractNumId w:val="63"/>
  </w:num>
  <w:num w:numId="104">
    <w:abstractNumId w:val="88"/>
  </w:num>
  <w:num w:numId="105">
    <w:abstractNumId w:val="173"/>
  </w:num>
  <w:num w:numId="106">
    <w:abstractNumId w:val="181"/>
  </w:num>
  <w:num w:numId="107">
    <w:abstractNumId w:val="67"/>
  </w:num>
  <w:num w:numId="108">
    <w:abstractNumId w:val="40"/>
  </w:num>
  <w:num w:numId="109">
    <w:abstractNumId w:val="158"/>
  </w:num>
  <w:num w:numId="110">
    <w:abstractNumId w:val="139"/>
  </w:num>
  <w:num w:numId="111">
    <w:abstractNumId w:val="66"/>
  </w:num>
  <w:num w:numId="112">
    <w:abstractNumId w:val="217"/>
  </w:num>
  <w:num w:numId="113">
    <w:abstractNumId w:val="101"/>
  </w:num>
  <w:num w:numId="114">
    <w:abstractNumId w:val="213"/>
  </w:num>
  <w:num w:numId="115">
    <w:abstractNumId w:val="150"/>
  </w:num>
  <w:num w:numId="116">
    <w:abstractNumId w:val="231"/>
  </w:num>
  <w:num w:numId="117">
    <w:abstractNumId w:val="177"/>
  </w:num>
  <w:num w:numId="118">
    <w:abstractNumId w:val="214"/>
  </w:num>
  <w:num w:numId="119">
    <w:abstractNumId w:val="169"/>
  </w:num>
  <w:num w:numId="120">
    <w:abstractNumId w:val="143"/>
  </w:num>
  <w:num w:numId="121">
    <w:abstractNumId w:val="0"/>
  </w:num>
  <w:num w:numId="122">
    <w:abstractNumId w:val="95"/>
  </w:num>
  <w:num w:numId="123">
    <w:abstractNumId w:val="36"/>
  </w:num>
  <w:num w:numId="124">
    <w:abstractNumId w:val="227"/>
  </w:num>
  <w:num w:numId="125">
    <w:abstractNumId w:val="223"/>
  </w:num>
  <w:num w:numId="126">
    <w:abstractNumId w:val="131"/>
  </w:num>
  <w:num w:numId="127">
    <w:abstractNumId w:val="219"/>
  </w:num>
  <w:num w:numId="128">
    <w:abstractNumId w:val="209"/>
  </w:num>
  <w:num w:numId="129">
    <w:abstractNumId w:val="178"/>
  </w:num>
  <w:num w:numId="130">
    <w:abstractNumId w:val="103"/>
  </w:num>
  <w:num w:numId="131">
    <w:abstractNumId w:val="81"/>
  </w:num>
  <w:num w:numId="132">
    <w:abstractNumId w:val="42"/>
  </w:num>
  <w:num w:numId="133">
    <w:abstractNumId w:val="122"/>
  </w:num>
  <w:num w:numId="134">
    <w:abstractNumId w:val="148"/>
  </w:num>
  <w:num w:numId="135">
    <w:abstractNumId w:val="75"/>
  </w:num>
  <w:num w:numId="136">
    <w:abstractNumId w:val="73"/>
  </w:num>
  <w:num w:numId="137">
    <w:abstractNumId w:val="35"/>
  </w:num>
  <w:num w:numId="138">
    <w:abstractNumId w:val="58"/>
  </w:num>
  <w:num w:numId="139">
    <w:abstractNumId w:val="22"/>
  </w:num>
  <w:num w:numId="140">
    <w:abstractNumId w:val="129"/>
  </w:num>
  <w:num w:numId="141">
    <w:abstractNumId w:val="51"/>
  </w:num>
  <w:num w:numId="142">
    <w:abstractNumId w:val="134"/>
  </w:num>
  <w:num w:numId="143">
    <w:abstractNumId w:val="24"/>
  </w:num>
  <w:num w:numId="144">
    <w:abstractNumId w:val="144"/>
  </w:num>
  <w:num w:numId="145">
    <w:abstractNumId w:val="206"/>
  </w:num>
  <w:num w:numId="146">
    <w:abstractNumId w:val="32"/>
  </w:num>
  <w:num w:numId="147">
    <w:abstractNumId w:val="225"/>
  </w:num>
  <w:num w:numId="148">
    <w:abstractNumId w:val="104"/>
  </w:num>
  <w:num w:numId="149">
    <w:abstractNumId w:val="168"/>
  </w:num>
  <w:num w:numId="150">
    <w:abstractNumId w:val="176"/>
  </w:num>
  <w:num w:numId="151">
    <w:abstractNumId w:val="182"/>
  </w:num>
  <w:num w:numId="152">
    <w:abstractNumId w:val="174"/>
  </w:num>
  <w:num w:numId="153">
    <w:abstractNumId w:val="27"/>
  </w:num>
  <w:num w:numId="154">
    <w:abstractNumId w:val="192"/>
  </w:num>
  <w:num w:numId="155">
    <w:abstractNumId w:val="188"/>
  </w:num>
  <w:num w:numId="156">
    <w:abstractNumId w:val="33"/>
  </w:num>
  <w:num w:numId="157">
    <w:abstractNumId w:val="204"/>
  </w:num>
  <w:num w:numId="158">
    <w:abstractNumId w:val="233"/>
  </w:num>
  <w:num w:numId="159">
    <w:abstractNumId w:val="170"/>
  </w:num>
  <w:num w:numId="160">
    <w:abstractNumId w:val="172"/>
  </w:num>
  <w:num w:numId="161">
    <w:abstractNumId w:val="171"/>
  </w:num>
  <w:num w:numId="162">
    <w:abstractNumId w:val="10"/>
  </w:num>
  <w:num w:numId="163">
    <w:abstractNumId w:val="175"/>
  </w:num>
  <w:num w:numId="164">
    <w:abstractNumId w:val="220"/>
  </w:num>
  <w:num w:numId="165">
    <w:abstractNumId w:val="93"/>
  </w:num>
  <w:num w:numId="166">
    <w:abstractNumId w:val="123"/>
  </w:num>
  <w:num w:numId="167">
    <w:abstractNumId w:val="5"/>
  </w:num>
  <w:num w:numId="168">
    <w:abstractNumId w:val="8"/>
  </w:num>
  <w:num w:numId="169">
    <w:abstractNumId w:val="23"/>
  </w:num>
  <w:num w:numId="170">
    <w:abstractNumId w:val="25"/>
  </w:num>
  <w:num w:numId="171">
    <w:abstractNumId w:val="84"/>
  </w:num>
  <w:num w:numId="172">
    <w:abstractNumId w:val="21"/>
  </w:num>
  <w:num w:numId="173">
    <w:abstractNumId w:val="37"/>
  </w:num>
  <w:num w:numId="174">
    <w:abstractNumId w:val="39"/>
  </w:num>
  <w:num w:numId="175">
    <w:abstractNumId w:val="53"/>
  </w:num>
  <w:num w:numId="176">
    <w:abstractNumId w:val="34"/>
  </w:num>
  <w:num w:numId="177">
    <w:abstractNumId w:val="125"/>
  </w:num>
  <w:num w:numId="178">
    <w:abstractNumId w:val="68"/>
  </w:num>
  <w:num w:numId="179">
    <w:abstractNumId w:val="65"/>
  </w:num>
  <w:num w:numId="180">
    <w:abstractNumId w:val="96"/>
  </w:num>
  <w:num w:numId="181">
    <w:abstractNumId w:val="87"/>
  </w:num>
  <w:num w:numId="182">
    <w:abstractNumId w:val="232"/>
  </w:num>
  <w:num w:numId="183">
    <w:abstractNumId w:val="41"/>
  </w:num>
  <w:num w:numId="184">
    <w:abstractNumId w:val="61"/>
  </w:num>
  <w:num w:numId="185">
    <w:abstractNumId w:val="43"/>
  </w:num>
  <w:num w:numId="186">
    <w:abstractNumId w:val="62"/>
  </w:num>
  <w:num w:numId="187">
    <w:abstractNumId w:val="141"/>
  </w:num>
  <w:num w:numId="188">
    <w:abstractNumId w:val="59"/>
  </w:num>
  <w:num w:numId="189">
    <w:abstractNumId w:val="179"/>
  </w:num>
  <w:num w:numId="190">
    <w:abstractNumId w:val="191"/>
  </w:num>
  <w:num w:numId="191">
    <w:abstractNumId w:val="138"/>
  </w:num>
  <w:num w:numId="192">
    <w:abstractNumId w:val="135"/>
  </w:num>
  <w:num w:numId="193">
    <w:abstractNumId w:val="157"/>
  </w:num>
  <w:num w:numId="194">
    <w:abstractNumId w:val="89"/>
  </w:num>
  <w:num w:numId="195">
    <w:abstractNumId w:val="16"/>
  </w:num>
  <w:num w:numId="196">
    <w:abstractNumId w:val="113"/>
  </w:num>
  <w:num w:numId="197">
    <w:abstractNumId w:val="167"/>
  </w:num>
  <w:num w:numId="198">
    <w:abstractNumId w:val="136"/>
  </w:num>
  <w:num w:numId="199">
    <w:abstractNumId w:val="152"/>
  </w:num>
  <w:num w:numId="200">
    <w:abstractNumId w:val="114"/>
  </w:num>
  <w:num w:numId="201">
    <w:abstractNumId w:val="107"/>
  </w:num>
  <w:num w:numId="202">
    <w:abstractNumId w:val="190"/>
  </w:num>
  <w:num w:numId="203">
    <w:abstractNumId w:val="212"/>
  </w:num>
  <w:num w:numId="204">
    <w:abstractNumId w:val="228"/>
  </w:num>
  <w:num w:numId="205">
    <w:abstractNumId w:val="165"/>
  </w:num>
  <w:num w:numId="206">
    <w:abstractNumId w:val="2"/>
  </w:num>
  <w:num w:numId="207">
    <w:abstractNumId w:val="49"/>
  </w:num>
  <w:num w:numId="208">
    <w:abstractNumId w:val="38"/>
  </w:num>
  <w:num w:numId="209">
    <w:abstractNumId w:val="128"/>
  </w:num>
  <w:num w:numId="210">
    <w:abstractNumId w:val="155"/>
  </w:num>
  <w:num w:numId="211">
    <w:abstractNumId w:val="124"/>
  </w:num>
  <w:num w:numId="212">
    <w:abstractNumId w:val="183"/>
  </w:num>
  <w:num w:numId="213">
    <w:abstractNumId w:val="85"/>
  </w:num>
  <w:num w:numId="214">
    <w:abstractNumId w:val="133"/>
  </w:num>
  <w:num w:numId="215">
    <w:abstractNumId w:val="117"/>
  </w:num>
  <w:num w:numId="216">
    <w:abstractNumId w:val="118"/>
  </w:num>
  <w:num w:numId="217">
    <w:abstractNumId w:val="205"/>
  </w:num>
  <w:num w:numId="218">
    <w:abstractNumId w:val="164"/>
  </w:num>
  <w:num w:numId="219">
    <w:abstractNumId w:val="121"/>
  </w:num>
  <w:num w:numId="220">
    <w:abstractNumId w:val="224"/>
  </w:num>
  <w:num w:numId="221">
    <w:abstractNumId w:val="90"/>
  </w:num>
  <w:num w:numId="222">
    <w:abstractNumId w:val="1"/>
  </w:num>
  <w:num w:numId="223">
    <w:abstractNumId w:val="71"/>
  </w:num>
  <w:num w:numId="224">
    <w:abstractNumId w:val="83"/>
  </w:num>
  <w:num w:numId="225">
    <w:abstractNumId w:val="31"/>
  </w:num>
  <w:num w:numId="226">
    <w:abstractNumId w:val="110"/>
  </w:num>
  <w:num w:numId="227">
    <w:abstractNumId w:val="132"/>
  </w:num>
  <w:num w:numId="228">
    <w:abstractNumId w:val="234"/>
  </w:num>
  <w:num w:numId="229">
    <w:abstractNumId w:val="94"/>
  </w:num>
  <w:num w:numId="230">
    <w:abstractNumId w:val="9"/>
  </w:num>
  <w:num w:numId="231">
    <w:abstractNumId w:val="127"/>
  </w:num>
  <w:num w:numId="232">
    <w:abstractNumId w:val="184"/>
  </w:num>
  <w:num w:numId="233">
    <w:abstractNumId w:val="26"/>
  </w:num>
  <w:num w:numId="234">
    <w:abstractNumId w:val="197"/>
  </w:num>
  <w:num w:numId="235">
    <w:abstractNumId w:val="12"/>
  </w:num>
  <w:num w:numId="236">
    <w:abstractNumId w:val="196"/>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E0"/>
    <w:rsid w:val="0000145D"/>
    <w:rsid w:val="00002A20"/>
    <w:rsid w:val="000072E9"/>
    <w:rsid w:val="00011584"/>
    <w:rsid w:val="0001333F"/>
    <w:rsid w:val="0002167D"/>
    <w:rsid w:val="00023D44"/>
    <w:rsid w:val="00023E96"/>
    <w:rsid w:val="000253B0"/>
    <w:rsid w:val="000271F4"/>
    <w:rsid w:val="00030228"/>
    <w:rsid w:val="000364D4"/>
    <w:rsid w:val="00036885"/>
    <w:rsid w:val="00036E54"/>
    <w:rsid w:val="000373AD"/>
    <w:rsid w:val="000376D9"/>
    <w:rsid w:val="00040AEB"/>
    <w:rsid w:val="000415A3"/>
    <w:rsid w:val="00041A01"/>
    <w:rsid w:val="000420B6"/>
    <w:rsid w:val="000449AB"/>
    <w:rsid w:val="00046187"/>
    <w:rsid w:val="0005086A"/>
    <w:rsid w:val="00051429"/>
    <w:rsid w:val="0005311F"/>
    <w:rsid w:val="000553A3"/>
    <w:rsid w:val="0005624B"/>
    <w:rsid w:val="0005664C"/>
    <w:rsid w:val="00057427"/>
    <w:rsid w:val="00057435"/>
    <w:rsid w:val="00062C95"/>
    <w:rsid w:val="0006311F"/>
    <w:rsid w:val="00065F10"/>
    <w:rsid w:val="00070FD8"/>
    <w:rsid w:val="0007278C"/>
    <w:rsid w:val="000728EF"/>
    <w:rsid w:val="000733B8"/>
    <w:rsid w:val="00084F62"/>
    <w:rsid w:val="0008518F"/>
    <w:rsid w:val="00085468"/>
    <w:rsid w:val="00085F74"/>
    <w:rsid w:val="000905D6"/>
    <w:rsid w:val="000910B4"/>
    <w:rsid w:val="000915C4"/>
    <w:rsid w:val="000A0EB3"/>
    <w:rsid w:val="000A2CBD"/>
    <w:rsid w:val="000A54FD"/>
    <w:rsid w:val="000A7473"/>
    <w:rsid w:val="000B0691"/>
    <w:rsid w:val="000B2D8C"/>
    <w:rsid w:val="000B468F"/>
    <w:rsid w:val="000B5E85"/>
    <w:rsid w:val="000B6A72"/>
    <w:rsid w:val="000B7F6D"/>
    <w:rsid w:val="000C03F7"/>
    <w:rsid w:val="000C2218"/>
    <w:rsid w:val="000C379A"/>
    <w:rsid w:val="000C4EDE"/>
    <w:rsid w:val="000C55F4"/>
    <w:rsid w:val="000C587C"/>
    <w:rsid w:val="000C6FD5"/>
    <w:rsid w:val="000C7A74"/>
    <w:rsid w:val="000C7CB6"/>
    <w:rsid w:val="000D02B0"/>
    <w:rsid w:val="000D28C2"/>
    <w:rsid w:val="000E3145"/>
    <w:rsid w:val="000E6F3D"/>
    <w:rsid w:val="000E7175"/>
    <w:rsid w:val="000F0508"/>
    <w:rsid w:val="000F1AC9"/>
    <w:rsid w:val="000F2611"/>
    <w:rsid w:val="000F3BBE"/>
    <w:rsid w:val="000F5A05"/>
    <w:rsid w:val="000F6E0A"/>
    <w:rsid w:val="000F6EAD"/>
    <w:rsid w:val="000F7142"/>
    <w:rsid w:val="001009F8"/>
    <w:rsid w:val="00101AD3"/>
    <w:rsid w:val="00102CDD"/>
    <w:rsid w:val="001058B5"/>
    <w:rsid w:val="00105DBE"/>
    <w:rsid w:val="00111CA4"/>
    <w:rsid w:val="00114BCD"/>
    <w:rsid w:val="00122AEA"/>
    <w:rsid w:val="00123DCA"/>
    <w:rsid w:val="00123FFD"/>
    <w:rsid w:val="0012504D"/>
    <w:rsid w:val="0012720C"/>
    <w:rsid w:val="00127226"/>
    <w:rsid w:val="00127B3B"/>
    <w:rsid w:val="00134544"/>
    <w:rsid w:val="0013461E"/>
    <w:rsid w:val="00135CFD"/>
    <w:rsid w:val="00136CE1"/>
    <w:rsid w:val="00137A20"/>
    <w:rsid w:val="00141660"/>
    <w:rsid w:val="00145D51"/>
    <w:rsid w:val="00145F68"/>
    <w:rsid w:val="00147573"/>
    <w:rsid w:val="00151D69"/>
    <w:rsid w:val="00152224"/>
    <w:rsid w:val="0015369E"/>
    <w:rsid w:val="00155CD6"/>
    <w:rsid w:val="00155E57"/>
    <w:rsid w:val="001619F8"/>
    <w:rsid w:val="00161C9F"/>
    <w:rsid w:val="0016279E"/>
    <w:rsid w:val="00165A4E"/>
    <w:rsid w:val="00166DCC"/>
    <w:rsid w:val="001674D8"/>
    <w:rsid w:val="00171CF3"/>
    <w:rsid w:val="0017275E"/>
    <w:rsid w:val="00172DAF"/>
    <w:rsid w:val="00174AF3"/>
    <w:rsid w:val="00175560"/>
    <w:rsid w:val="0017603C"/>
    <w:rsid w:val="00180859"/>
    <w:rsid w:val="0018164A"/>
    <w:rsid w:val="00183576"/>
    <w:rsid w:val="00183CAA"/>
    <w:rsid w:val="0018492C"/>
    <w:rsid w:val="00184DB9"/>
    <w:rsid w:val="0018541D"/>
    <w:rsid w:val="0018621E"/>
    <w:rsid w:val="00190DFC"/>
    <w:rsid w:val="00192AA7"/>
    <w:rsid w:val="00194242"/>
    <w:rsid w:val="00195F57"/>
    <w:rsid w:val="001A39F0"/>
    <w:rsid w:val="001A6480"/>
    <w:rsid w:val="001A790E"/>
    <w:rsid w:val="001B2B95"/>
    <w:rsid w:val="001B58BA"/>
    <w:rsid w:val="001B633D"/>
    <w:rsid w:val="001C1CBC"/>
    <w:rsid w:val="001C26D1"/>
    <w:rsid w:val="001C419D"/>
    <w:rsid w:val="001C47E6"/>
    <w:rsid w:val="001C482A"/>
    <w:rsid w:val="001C53F9"/>
    <w:rsid w:val="001C5845"/>
    <w:rsid w:val="001C5B94"/>
    <w:rsid w:val="001C6187"/>
    <w:rsid w:val="001D2D6A"/>
    <w:rsid w:val="001D3F2A"/>
    <w:rsid w:val="001D4254"/>
    <w:rsid w:val="001D4260"/>
    <w:rsid w:val="001D5871"/>
    <w:rsid w:val="001D7764"/>
    <w:rsid w:val="001E0684"/>
    <w:rsid w:val="001E17CB"/>
    <w:rsid w:val="001E6145"/>
    <w:rsid w:val="001F055A"/>
    <w:rsid w:val="001F0AA1"/>
    <w:rsid w:val="001F1349"/>
    <w:rsid w:val="001F1ABA"/>
    <w:rsid w:val="001F2327"/>
    <w:rsid w:val="001F3B3E"/>
    <w:rsid w:val="001F4132"/>
    <w:rsid w:val="001F4AC9"/>
    <w:rsid w:val="001F4F14"/>
    <w:rsid w:val="001F7BE7"/>
    <w:rsid w:val="00201FEC"/>
    <w:rsid w:val="00202280"/>
    <w:rsid w:val="002029B9"/>
    <w:rsid w:val="00203C76"/>
    <w:rsid w:val="0020566A"/>
    <w:rsid w:val="002061D8"/>
    <w:rsid w:val="0020717E"/>
    <w:rsid w:val="00210A4E"/>
    <w:rsid w:val="00210D49"/>
    <w:rsid w:val="00211CA7"/>
    <w:rsid w:val="00211EE2"/>
    <w:rsid w:val="00216306"/>
    <w:rsid w:val="0021694C"/>
    <w:rsid w:val="00221E35"/>
    <w:rsid w:val="00221E40"/>
    <w:rsid w:val="00223513"/>
    <w:rsid w:val="00223D02"/>
    <w:rsid w:val="00224A91"/>
    <w:rsid w:val="00224E05"/>
    <w:rsid w:val="0022500E"/>
    <w:rsid w:val="0022513D"/>
    <w:rsid w:val="002270E1"/>
    <w:rsid w:val="00231027"/>
    <w:rsid w:val="002316BF"/>
    <w:rsid w:val="00237AE8"/>
    <w:rsid w:val="002425B0"/>
    <w:rsid w:val="002429A6"/>
    <w:rsid w:val="002462F5"/>
    <w:rsid w:val="002465C1"/>
    <w:rsid w:val="00251016"/>
    <w:rsid w:val="00256C24"/>
    <w:rsid w:val="0026265C"/>
    <w:rsid w:val="00262750"/>
    <w:rsid w:val="002631D4"/>
    <w:rsid w:val="00263F0F"/>
    <w:rsid w:val="0026513A"/>
    <w:rsid w:val="00265812"/>
    <w:rsid w:val="002679BB"/>
    <w:rsid w:val="00271F63"/>
    <w:rsid w:val="0027545F"/>
    <w:rsid w:val="002779E7"/>
    <w:rsid w:val="00280EF4"/>
    <w:rsid w:val="00281192"/>
    <w:rsid w:val="0028727A"/>
    <w:rsid w:val="00287B19"/>
    <w:rsid w:val="00290213"/>
    <w:rsid w:val="00293165"/>
    <w:rsid w:val="00294B78"/>
    <w:rsid w:val="002964F8"/>
    <w:rsid w:val="00296787"/>
    <w:rsid w:val="00296F01"/>
    <w:rsid w:val="0029774D"/>
    <w:rsid w:val="002A0669"/>
    <w:rsid w:val="002A0FEE"/>
    <w:rsid w:val="002A5197"/>
    <w:rsid w:val="002B2581"/>
    <w:rsid w:val="002B2E95"/>
    <w:rsid w:val="002B2F00"/>
    <w:rsid w:val="002B30D4"/>
    <w:rsid w:val="002B3155"/>
    <w:rsid w:val="002B3489"/>
    <w:rsid w:val="002B598B"/>
    <w:rsid w:val="002B67ED"/>
    <w:rsid w:val="002C20AE"/>
    <w:rsid w:val="002C2F12"/>
    <w:rsid w:val="002C5912"/>
    <w:rsid w:val="002D0ED9"/>
    <w:rsid w:val="002D1277"/>
    <w:rsid w:val="002D1412"/>
    <w:rsid w:val="002D198E"/>
    <w:rsid w:val="002D2A3C"/>
    <w:rsid w:val="002D44DB"/>
    <w:rsid w:val="002D5DB0"/>
    <w:rsid w:val="002D61A8"/>
    <w:rsid w:val="002E05FE"/>
    <w:rsid w:val="002E0B24"/>
    <w:rsid w:val="002E28DF"/>
    <w:rsid w:val="002E318C"/>
    <w:rsid w:val="002E519A"/>
    <w:rsid w:val="002F0D92"/>
    <w:rsid w:val="002F4022"/>
    <w:rsid w:val="002F4697"/>
    <w:rsid w:val="002F573D"/>
    <w:rsid w:val="002F61B5"/>
    <w:rsid w:val="002F7C95"/>
    <w:rsid w:val="00300383"/>
    <w:rsid w:val="00304394"/>
    <w:rsid w:val="00305A77"/>
    <w:rsid w:val="0030665B"/>
    <w:rsid w:val="003068F8"/>
    <w:rsid w:val="00307D36"/>
    <w:rsid w:val="0031124C"/>
    <w:rsid w:val="0031312F"/>
    <w:rsid w:val="00313777"/>
    <w:rsid w:val="003148F1"/>
    <w:rsid w:val="003168D4"/>
    <w:rsid w:val="003170CF"/>
    <w:rsid w:val="00324C3F"/>
    <w:rsid w:val="00330521"/>
    <w:rsid w:val="00331F90"/>
    <w:rsid w:val="00332ECC"/>
    <w:rsid w:val="003331AE"/>
    <w:rsid w:val="0033468A"/>
    <w:rsid w:val="00346E50"/>
    <w:rsid w:val="003507EA"/>
    <w:rsid w:val="00350951"/>
    <w:rsid w:val="00350E0D"/>
    <w:rsid w:val="00350E1D"/>
    <w:rsid w:val="003516B4"/>
    <w:rsid w:val="00351700"/>
    <w:rsid w:val="00353066"/>
    <w:rsid w:val="00353DE2"/>
    <w:rsid w:val="00357484"/>
    <w:rsid w:val="0036123C"/>
    <w:rsid w:val="003615E8"/>
    <w:rsid w:val="00362554"/>
    <w:rsid w:val="0036312E"/>
    <w:rsid w:val="003707F6"/>
    <w:rsid w:val="0037266C"/>
    <w:rsid w:val="00380F44"/>
    <w:rsid w:val="00394DA3"/>
    <w:rsid w:val="0039627A"/>
    <w:rsid w:val="00397BA5"/>
    <w:rsid w:val="003A1E44"/>
    <w:rsid w:val="003A2545"/>
    <w:rsid w:val="003A70C6"/>
    <w:rsid w:val="003B0C23"/>
    <w:rsid w:val="003B122A"/>
    <w:rsid w:val="003B2E2A"/>
    <w:rsid w:val="003B2E63"/>
    <w:rsid w:val="003B4664"/>
    <w:rsid w:val="003B7F8B"/>
    <w:rsid w:val="003C2E1B"/>
    <w:rsid w:val="003C36AE"/>
    <w:rsid w:val="003C4180"/>
    <w:rsid w:val="003C4288"/>
    <w:rsid w:val="003C50A6"/>
    <w:rsid w:val="003C7E98"/>
    <w:rsid w:val="003D0A36"/>
    <w:rsid w:val="003D0D4C"/>
    <w:rsid w:val="003D132C"/>
    <w:rsid w:val="003D2F88"/>
    <w:rsid w:val="003D51A5"/>
    <w:rsid w:val="003E163E"/>
    <w:rsid w:val="003E18DA"/>
    <w:rsid w:val="003E3A4E"/>
    <w:rsid w:val="003E3F7C"/>
    <w:rsid w:val="003F1033"/>
    <w:rsid w:val="003F1A0B"/>
    <w:rsid w:val="003F2766"/>
    <w:rsid w:val="003F368B"/>
    <w:rsid w:val="003F549A"/>
    <w:rsid w:val="003F56B4"/>
    <w:rsid w:val="003F6055"/>
    <w:rsid w:val="003F768A"/>
    <w:rsid w:val="004063E4"/>
    <w:rsid w:val="00407EC8"/>
    <w:rsid w:val="00410A3B"/>
    <w:rsid w:val="00413316"/>
    <w:rsid w:val="00413523"/>
    <w:rsid w:val="0041478E"/>
    <w:rsid w:val="00416634"/>
    <w:rsid w:val="0042291E"/>
    <w:rsid w:val="004250B2"/>
    <w:rsid w:val="0043336A"/>
    <w:rsid w:val="0043483C"/>
    <w:rsid w:val="00434C5B"/>
    <w:rsid w:val="004354DF"/>
    <w:rsid w:val="00437BE0"/>
    <w:rsid w:val="00440E81"/>
    <w:rsid w:val="00441ABE"/>
    <w:rsid w:val="00444926"/>
    <w:rsid w:val="004449DA"/>
    <w:rsid w:val="00446BD1"/>
    <w:rsid w:val="004515F7"/>
    <w:rsid w:val="00454A93"/>
    <w:rsid w:val="004561E1"/>
    <w:rsid w:val="004577E1"/>
    <w:rsid w:val="00460A72"/>
    <w:rsid w:val="00461874"/>
    <w:rsid w:val="00463790"/>
    <w:rsid w:val="0046506E"/>
    <w:rsid w:val="0046582F"/>
    <w:rsid w:val="00465D8F"/>
    <w:rsid w:val="00465DB5"/>
    <w:rsid w:val="004664B6"/>
    <w:rsid w:val="004674E9"/>
    <w:rsid w:val="0047075B"/>
    <w:rsid w:val="00472153"/>
    <w:rsid w:val="0047270B"/>
    <w:rsid w:val="00473E9C"/>
    <w:rsid w:val="00476004"/>
    <w:rsid w:val="00477FFE"/>
    <w:rsid w:val="00487DD3"/>
    <w:rsid w:val="00494346"/>
    <w:rsid w:val="0049538B"/>
    <w:rsid w:val="004963DF"/>
    <w:rsid w:val="00497521"/>
    <w:rsid w:val="004A05A0"/>
    <w:rsid w:val="004A0986"/>
    <w:rsid w:val="004A0A0F"/>
    <w:rsid w:val="004A213A"/>
    <w:rsid w:val="004A4BFE"/>
    <w:rsid w:val="004A557E"/>
    <w:rsid w:val="004A5AE1"/>
    <w:rsid w:val="004A77FD"/>
    <w:rsid w:val="004B2866"/>
    <w:rsid w:val="004B2996"/>
    <w:rsid w:val="004B45DB"/>
    <w:rsid w:val="004C0663"/>
    <w:rsid w:val="004C13D2"/>
    <w:rsid w:val="004C1BC2"/>
    <w:rsid w:val="004C237C"/>
    <w:rsid w:val="004C46D3"/>
    <w:rsid w:val="004C733B"/>
    <w:rsid w:val="004D0229"/>
    <w:rsid w:val="004D1A47"/>
    <w:rsid w:val="004D2A56"/>
    <w:rsid w:val="004D615F"/>
    <w:rsid w:val="004E1812"/>
    <w:rsid w:val="004E1BF1"/>
    <w:rsid w:val="004E35E3"/>
    <w:rsid w:val="004E3902"/>
    <w:rsid w:val="004E74B6"/>
    <w:rsid w:val="004E766B"/>
    <w:rsid w:val="004F16B6"/>
    <w:rsid w:val="004F1B83"/>
    <w:rsid w:val="004F21C5"/>
    <w:rsid w:val="004F4BEB"/>
    <w:rsid w:val="004F5EE7"/>
    <w:rsid w:val="004F749E"/>
    <w:rsid w:val="004F7589"/>
    <w:rsid w:val="0050145E"/>
    <w:rsid w:val="00502065"/>
    <w:rsid w:val="00503686"/>
    <w:rsid w:val="0050784C"/>
    <w:rsid w:val="005104D4"/>
    <w:rsid w:val="00510CF0"/>
    <w:rsid w:val="00514B85"/>
    <w:rsid w:val="005160E8"/>
    <w:rsid w:val="0051642F"/>
    <w:rsid w:val="00517A08"/>
    <w:rsid w:val="00526103"/>
    <w:rsid w:val="00527C17"/>
    <w:rsid w:val="0053146E"/>
    <w:rsid w:val="00533CF5"/>
    <w:rsid w:val="00536860"/>
    <w:rsid w:val="00537B33"/>
    <w:rsid w:val="00541D38"/>
    <w:rsid w:val="00542F4A"/>
    <w:rsid w:val="00546470"/>
    <w:rsid w:val="0054791A"/>
    <w:rsid w:val="00551ACF"/>
    <w:rsid w:val="00552AF7"/>
    <w:rsid w:val="00554DE9"/>
    <w:rsid w:val="005565E0"/>
    <w:rsid w:val="00556CF2"/>
    <w:rsid w:val="00557A73"/>
    <w:rsid w:val="00563871"/>
    <w:rsid w:val="005659BE"/>
    <w:rsid w:val="005677AF"/>
    <w:rsid w:val="005708CA"/>
    <w:rsid w:val="00574392"/>
    <w:rsid w:val="005757DE"/>
    <w:rsid w:val="005762E7"/>
    <w:rsid w:val="00577AE7"/>
    <w:rsid w:val="00577F5F"/>
    <w:rsid w:val="00580895"/>
    <w:rsid w:val="00580FB3"/>
    <w:rsid w:val="00581E6B"/>
    <w:rsid w:val="00584807"/>
    <w:rsid w:val="005905A0"/>
    <w:rsid w:val="00592CFE"/>
    <w:rsid w:val="0059451E"/>
    <w:rsid w:val="0059474D"/>
    <w:rsid w:val="00595A76"/>
    <w:rsid w:val="00595B37"/>
    <w:rsid w:val="00595D92"/>
    <w:rsid w:val="005A1EA5"/>
    <w:rsid w:val="005A6028"/>
    <w:rsid w:val="005B0947"/>
    <w:rsid w:val="005B272B"/>
    <w:rsid w:val="005B29EE"/>
    <w:rsid w:val="005B35CC"/>
    <w:rsid w:val="005B499D"/>
    <w:rsid w:val="005B5CCC"/>
    <w:rsid w:val="005B6F1F"/>
    <w:rsid w:val="005B7AB1"/>
    <w:rsid w:val="005C3542"/>
    <w:rsid w:val="005C6327"/>
    <w:rsid w:val="005C63E2"/>
    <w:rsid w:val="005C6FDB"/>
    <w:rsid w:val="005D5268"/>
    <w:rsid w:val="005E1373"/>
    <w:rsid w:val="005E2FAC"/>
    <w:rsid w:val="005E30BF"/>
    <w:rsid w:val="005E4BB1"/>
    <w:rsid w:val="005E554E"/>
    <w:rsid w:val="005E783D"/>
    <w:rsid w:val="005F280E"/>
    <w:rsid w:val="0060311E"/>
    <w:rsid w:val="00603FC9"/>
    <w:rsid w:val="00604564"/>
    <w:rsid w:val="00606851"/>
    <w:rsid w:val="00612511"/>
    <w:rsid w:val="006138AC"/>
    <w:rsid w:val="006145FF"/>
    <w:rsid w:val="00615F2F"/>
    <w:rsid w:val="006168D3"/>
    <w:rsid w:val="00620729"/>
    <w:rsid w:val="00623F32"/>
    <w:rsid w:val="006357C0"/>
    <w:rsid w:val="0063587B"/>
    <w:rsid w:val="00636DD2"/>
    <w:rsid w:val="00637743"/>
    <w:rsid w:val="006407E6"/>
    <w:rsid w:val="00643027"/>
    <w:rsid w:val="00644A7C"/>
    <w:rsid w:val="00646773"/>
    <w:rsid w:val="00647AF4"/>
    <w:rsid w:val="00647F0C"/>
    <w:rsid w:val="00650177"/>
    <w:rsid w:val="006513AF"/>
    <w:rsid w:val="00651E9B"/>
    <w:rsid w:val="006563B5"/>
    <w:rsid w:val="0065685A"/>
    <w:rsid w:val="00656F48"/>
    <w:rsid w:val="00657573"/>
    <w:rsid w:val="006617E1"/>
    <w:rsid w:val="00663B79"/>
    <w:rsid w:val="00664A32"/>
    <w:rsid w:val="006655DC"/>
    <w:rsid w:val="006707E4"/>
    <w:rsid w:val="00676169"/>
    <w:rsid w:val="006868AC"/>
    <w:rsid w:val="00692390"/>
    <w:rsid w:val="006957BF"/>
    <w:rsid w:val="0069615C"/>
    <w:rsid w:val="00696BCB"/>
    <w:rsid w:val="00697C07"/>
    <w:rsid w:val="00697ECE"/>
    <w:rsid w:val="006A6A01"/>
    <w:rsid w:val="006B087D"/>
    <w:rsid w:val="006B1221"/>
    <w:rsid w:val="006B3005"/>
    <w:rsid w:val="006B3809"/>
    <w:rsid w:val="006B3C3B"/>
    <w:rsid w:val="006B42A7"/>
    <w:rsid w:val="006B4743"/>
    <w:rsid w:val="006C141C"/>
    <w:rsid w:val="006C320C"/>
    <w:rsid w:val="006C5914"/>
    <w:rsid w:val="006C7A10"/>
    <w:rsid w:val="006D0B42"/>
    <w:rsid w:val="006D1F58"/>
    <w:rsid w:val="006E29C9"/>
    <w:rsid w:val="006E5242"/>
    <w:rsid w:val="006F2A4B"/>
    <w:rsid w:val="006F308B"/>
    <w:rsid w:val="006F7AEE"/>
    <w:rsid w:val="00702CF1"/>
    <w:rsid w:val="00710B3F"/>
    <w:rsid w:val="007121B6"/>
    <w:rsid w:val="0071261B"/>
    <w:rsid w:val="00713514"/>
    <w:rsid w:val="007135EC"/>
    <w:rsid w:val="00713FDF"/>
    <w:rsid w:val="00714928"/>
    <w:rsid w:val="00715443"/>
    <w:rsid w:val="00717A08"/>
    <w:rsid w:val="00726E43"/>
    <w:rsid w:val="00731608"/>
    <w:rsid w:val="00731B69"/>
    <w:rsid w:val="00734708"/>
    <w:rsid w:val="0073514B"/>
    <w:rsid w:val="00735766"/>
    <w:rsid w:val="007363CB"/>
    <w:rsid w:val="00740685"/>
    <w:rsid w:val="00742614"/>
    <w:rsid w:val="007455A1"/>
    <w:rsid w:val="007468F6"/>
    <w:rsid w:val="0074712C"/>
    <w:rsid w:val="00752ACA"/>
    <w:rsid w:val="00755406"/>
    <w:rsid w:val="007609D2"/>
    <w:rsid w:val="00760A26"/>
    <w:rsid w:val="00761E2B"/>
    <w:rsid w:val="00763BDF"/>
    <w:rsid w:val="00763F6F"/>
    <w:rsid w:val="00773709"/>
    <w:rsid w:val="0077389C"/>
    <w:rsid w:val="0077594E"/>
    <w:rsid w:val="0078014C"/>
    <w:rsid w:val="007815D8"/>
    <w:rsid w:val="007827A3"/>
    <w:rsid w:val="00786934"/>
    <w:rsid w:val="0078713D"/>
    <w:rsid w:val="00792FB1"/>
    <w:rsid w:val="00794705"/>
    <w:rsid w:val="007951AF"/>
    <w:rsid w:val="007A3CF8"/>
    <w:rsid w:val="007A4AD7"/>
    <w:rsid w:val="007A4F30"/>
    <w:rsid w:val="007A647F"/>
    <w:rsid w:val="007B217C"/>
    <w:rsid w:val="007B489B"/>
    <w:rsid w:val="007B4FCE"/>
    <w:rsid w:val="007B50BA"/>
    <w:rsid w:val="007B56EB"/>
    <w:rsid w:val="007B721F"/>
    <w:rsid w:val="007B79CE"/>
    <w:rsid w:val="007C2CBE"/>
    <w:rsid w:val="007C42B6"/>
    <w:rsid w:val="007C5AB1"/>
    <w:rsid w:val="007C691A"/>
    <w:rsid w:val="007C7006"/>
    <w:rsid w:val="007D00C0"/>
    <w:rsid w:val="007D0609"/>
    <w:rsid w:val="007D2E0A"/>
    <w:rsid w:val="007D331D"/>
    <w:rsid w:val="007D369A"/>
    <w:rsid w:val="007D4239"/>
    <w:rsid w:val="007D4A66"/>
    <w:rsid w:val="007D7C14"/>
    <w:rsid w:val="007E2563"/>
    <w:rsid w:val="007E6132"/>
    <w:rsid w:val="007E6EC4"/>
    <w:rsid w:val="007F014B"/>
    <w:rsid w:val="007F0716"/>
    <w:rsid w:val="007F56EE"/>
    <w:rsid w:val="007F5C09"/>
    <w:rsid w:val="007F645E"/>
    <w:rsid w:val="007F6F87"/>
    <w:rsid w:val="007F71FF"/>
    <w:rsid w:val="008024EB"/>
    <w:rsid w:val="008052AC"/>
    <w:rsid w:val="00812534"/>
    <w:rsid w:val="008143AB"/>
    <w:rsid w:val="0081717D"/>
    <w:rsid w:val="00825CD2"/>
    <w:rsid w:val="008267FE"/>
    <w:rsid w:val="0082691B"/>
    <w:rsid w:val="0083032F"/>
    <w:rsid w:val="0083254D"/>
    <w:rsid w:val="0083380B"/>
    <w:rsid w:val="00835A33"/>
    <w:rsid w:val="00836BED"/>
    <w:rsid w:val="0083796E"/>
    <w:rsid w:val="00841106"/>
    <w:rsid w:val="00841829"/>
    <w:rsid w:val="00841D03"/>
    <w:rsid w:val="008427D8"/>
    <w:rsid w:val="008442C2"/>
    <w:rsid w:val="00844EC3"/>
    <w:rsid w:val="0084516A"/>
    <w:rsid w:val="008459BC"/>
    <w:rsid w:val="00846CD2"/>
    <w:rsid w:val="00854E4D"/>
    <w:rsid w:val="00856BEA"/>
    <w:rsid w:val="00857F30"/>
    <w:rsid w:val="008608CF"/>
    <w:rsid w:val="00861B92"/>
    <w:rsid w:val="0086438A"/>
    <w:rsid w:val="00864854"/>
    <w:rsid w:val="008660F3"/>
    <w:rsid w:val="00871439"/>
    <w:rsid w:val="008732F8"/>
    <w:rsid w:val="00874B02"/>
    <w:rsid w:val="00881021"/>
    <w:rsid w:val="008814C9"/>
    <w:rsid w:val="00885499"/>
    <w:rsid w:val="008866AA"/>
    <w:rsid w:val="00887920"/>
    <w:rsid w:val="008935B7"/>
    <w:rsid w:val="0089509A"/>
    <w:rsid w:val="0089590C"/>
    <w:rsid w:val="008978FE"/>
    <w:rsid w:val="00897B35"/>
    <w:rsid w:val="008A1685"/>
    <w:rsid w:val="008A3BA4"/>
    <w:rsid w:val="008A4BF6"/>
    <w:rsid w:val="008A5CB5"/>
    <w:rsid w:val="008A6CEC"/>
    <w:rsid w:val="008A7DD1"/>
    <w:rsid w:val="008B0D3E"/>
    <w:rsid w:val="008B36DC"/>
    <w:rsid w:val="008B41E4"/>
    <w:rsid w:val="008B5AA9"/>
    <w:rsid w:val="008B5C5B"/>
    <w:rsid w:val="008C04EA"/>
    <w:rsid w:val="008C22DE"/>
    <w:rsid w:val="008C4BC8"/>
    <w:rsid w:val="008C6F16"/>
    <w:rsid w:val="008C704A"/>
    <w:rsid w:val="008D1E3D"/>
    <w:rsid w:val="008D246B"/>
    <w:rsid w:val="008D47BA"/>
    <w:rsid w:val="008D53DA"/>
    <w:rsid w:val="008D5529"/>
    <w:rsid w:val="008D6678"/>
    <w:rsid w:val="008E133B"/>
    <w:rsid w:val="008E22D1"/>
    <w:rsid w:val="008E237D"/>
    <w:rsid w:val="008E3493"/>
    <w:rsid w:val="008E57BB"/>
    <w:rsid w:val="008F64A8"/>
    <w:rsid w:val="008F7EE7"/>
    <w:rsid w:val="00900AEF"/>
    <w:rsid w:val="00900F17"/>
    <w:rsid w:val="0090126B"/>
    <w:rsid w:val="0090321A"/>
    <w:rsid w:val="00907397"/>
    <w:rsid w:val="00907B60"/>
    <w:rsid w:val="00916C3B"/>
    <w:rsid w:val="00917E43"/>
    <w:rsid w:val="0092052A"/>
    <w:rsid w:val="009207F7"/>
    <w:rsid w:val="00923329"/>
    <w:rsid w:val="009253FA"/>
    <w:rsid w:val="00926A69"/>
    <w:rsid w:val="00931876"/>
    <w:rsid w:val="00936FA5"/>
    <w:rsid w:val="0093775D"/>
    <w:rsid w:val="009407D5"/>
    <w:rsid w:val="009422AC"/>
    <w:rsid w:val="00945C99"/>
    <w:rsid w:val="0095071C"/>
    <w:rsid w:val="00950B65"/>
    <w:rsid w:val="00955694"/>
    <w:rsid w:val="009558C2"/>
    <w:rsid w:val="00961C2E"/>
    <w:rsid w:val="00973408"/>
    <w:rsid w:val="009771A3"/>
    <w:rsid w:val="0098505F"/>
    <w:rsid w:val="009877A4"/>
    <w:rsid w:val="0099059D"/>
    <w:rsid w:val="00993BB6"/>
    <w:rsid w:val="00994936"/>
    <w:rsid w:val="00995B45"/>
    <w:rsid w:val="009A2B24"/>
    <w:rsid w:val="009A34D6"/>
    <w:rsid w:val="009A3A66"/>
    <w:rsid w:val="009A4249"/>
    <w:rsid w:val="009A5C5C"/>
    <w:rsid w:val="009B0788"/>
    <w:rsid w:val="009B3317"/>
    <w:rsid w:val="009B636F"/>
    <w:rsid w:val="009C36C6"/>
    <w:rsid w:val="009C3D16"/>
    <w:rsid w:val="009C446B"/>
    <w:rsid w:val="009C490A"/>
    <w:rsid w:val="009C5B89"/>
    <w:rsid w:val="009D3248"/>
    <w:rsid w:val="009D381E"/>
    <w:rsid w:val="009D6FB4"/>
    <w:rsid w:val="009D78B0"/>
    <w:rsid w:val="009D7C8E"/>
    <w:rsid w:val="009E02FC"/>
    <w:rsid w:val="009E096E"/>
    <w:rsid w:val="009E2205"/>
    <w:rsid w:val="009E409E"/>
    <w:rsid w:val="009E6C4C"/>
    <w:rsid w:val="009F3369"/>
    <w:rsid w:val="009F353D"/>
    <w:rsid w:val="009F555C"/>
    <w:rsid w:val="00A000A1"/>
    <w:rsid w:val="00A011E8"/>
    <w:rsid w:val="00A0259D"/>
    <w:rsid w:val="00A03344"/>
    <w:rsid w:val="00A06448"/>
    <w:rsid w:val="00A101FB"/>
    <w:rsid w:val="00A104CC"/>
    <w:rsid w:val="00A10F91"/>
    <w:rsid w:val="00A20548"/>
    <w:rsid w:val="00A23553"/>
    <w:rsid w:val="00A24120"/>
    <w:rsid w:val="00A25678"/>
    <w:rsid w:val="00A303AF"/>
    <w:rsid w:val="00A3335F"/>
    <w:rsid w:val="00A36A47"/>
    <w:rsid w:val="00A41303"/>
    <w:rsid w:val="00A45EE5"/>
    <w:rsid w:val="00A45FBC"/>
    <w:rsid w:val="00A50741"/>
    <w:rsid w:val="00A52635"/>
    <w:rsid w:val="00A52687"/>
    <w:rsid w:val="00A529AC"/>
    <w:rsid w:val="00A53D09"/>
    <w:rsid w:val="00A54A35"/>
    <w:rsid w:val="00A56E2C"/>
    <w:rsid w:val="00A57072"/>
    <w:rsid w:val="00A572B9"/>
    <w:rsid w:val="00A659F0"/>
    <w:rsid w:val="00A65AA4"/>
    <w:rsid w:val="00A65F10"/>
    <w:rsid w:val="00A7183C"/>
    <w:rsid w:val="00A72536"/>
    <w:rsid w:val="00A725FA"/>
    <w:rsid w:val="00A759D1"/>
    <w:rsid w:val="00A7679F"/>
    <w:rsid w:val="00A801C5"/>
    <w:rsid w:val="00A825C9"/>
    <w:rsid w:val="00A83C94"/>
    <w:rsid w:val="00A8542D"/>
    <w:rsid w:val="00A86BEF"/>
    <w:rsid w:val="00A925D7"/>
    <w:rsid w:val="00A94B0A"/>
    <w:rsid w:val="00A97F84"/>
    <w:rsid w:val="00AA0604"/>
    <w:rsid w:val="00AA7D14"/>
    <w:rsid w:val="00AB0163"/>
    <w:rsid w:val="00AB4BC7"/>
    <w:rsid w:val="00AB7C70"/>
    <w:rsid w:val="00AC205B"/>
    <w:rsid w:val="00AC234C"/>
    <w:rsid w:val="00AC3131"/>
    <w:rsid w:val="00AC6665"/>
    <w:rsid w:val="00AC6C9B"/>
    <w:rsid w:val="00AC6E1D"/>
    <w:rsid w:val="00AD0C7D"/>
    <w:rsid w:val="00AD20BD"/>
    <w:rsid w:val="00AD238A"/>
    <w:rsid w:val="00AD34AF"/>
    <w:rsid w:val="00AD3538"/>
    <w:rsid w:val="00AD4B20"/>
    <w:rsid w:val="00AD6231"/>
    <w:rsid w:val="00AE1DE9"/>
    <w:rsid w:val="00AE2B06"/>
    <w:rsid w:val="00AE2FB7"/>
    <w:rsid w:val="00AE3C57"/>
    <w:rsid w:val="00AE425D"/>
    <w:rsid w:val="00AE6167"/>
    <w:rsid w:val="00AF2BCC"/>
    <w:rsid w:val="00AF2CCF"/>
    <w:rsid w:val="00AF5203"/>
    <w:rsid w:val="00AF5CC8"/>
    <w:rsid w:val="00AF5EE6"/>
    <w:rsid w:val="00AF6728"/>
    <w:rsid w:val="00B01FA7"/>
    <w:rsid w:val="00B02BF4"/>
    <w:rsid w:val="00B02C07"/>
    <w:rsid w:val="00B03F9B"/>
    <w:rsid w:val="00B05D82"/>
    <w:rsid w:val="00B0657D"/>
    <w:rsid w:val="00B065F1"/>
    <w:rsid w:val="00B07A15"/>
    <w:rsid w:val="00B14D95"/>
    <w:rsid w:val="00B15287"/>
    <w:rsid w:val="00B27DB9"/>
    <w:rsid w:val="00B3031A"/>
    <w:rsid w:val="00B32D2F"/>
    <w:rsid w:val="00B35800"/>
    <w:rsid w:val="00B37D45"/>
    <w:rsid w:val="00B40583"/>
    <w:rsid w:val="00B4066A"/>
    <w:rsid w:val="00B416D7"/>
    <w:rsid w:val="00B431A6"/>
    <w:rsid w:val="00B43BD6"/>
    <w:rsid w:val="00B45FD5"/>
    <w:rsid w:val="00B46E72"/>
    <w:rsid w:val="00B50D79"/>
    <w:rsid w:val="00B52062"/>
    <w:rsid w:val="00B5332E"/>
    <w:rsid w:val="00B54B3F"/>
    <w:rsid w:val="00B55DBB"/>
    <w:rsid w:val="00B5751F"/>
    <w:rsid w:val="00B60D7F"/>
    <w:rsid w:val="00B628E1"/>
    <w:rsid w:val="00B62C9B"/>
    <w:rsid w:val="00B62CA7"/>
    <w:rsid w:val="00B6463A"/>
    <w:rsid w:val="00B64FAA"/>
    <w:rsid w:val="00B67A44"/>
    <w:rsid w:val="00B70234"/>
    <w:rsid w:val="00B705B1"/>
    <w:rsid w:val="00B73AE8"/>
    <w:rsid w:val="00B73E6A"/>
    <w:rsid w:val="00B7564B"/>
    <w:rsid w:val="00B7621B"/>
    <w:rsid w:val="00B84E19"/>
    <w:rsid w:val="00B906B6"/>
    <w:rsid w:val="00B921C4"/>
    <w:rsid w:val="00B923C4"/>
    <w:rsid w:val="00B93E0A"/>
    <w:rsid w:val="00B93FED"/>
    <w:rsid w:val="00B9477E"/>
    <w:rsid w:val="00B97714"/>
    <w:rsid w:val="00BA0451"/>
    <w:rsid w:val="00BA0A80"/>
    <w:rsid w:val="00BA2C1C"/>
    <w:rsid w:val="00BA2D3C"/>
    <w:rsid w:val="00BA5192"/>
    <w:rsid w:val="00BA62FB"/>
    <w:rsid w:val="00BA6A6E"/>
    <w:rsid w:val="00BB0022"/>
    <w:rsid w:val="00BB1741"/>
    <w:rsid w:val="00BB2714"/>
    <w:rsid w:val="00BB4693"/>
    <w:rsid w:val="00BB49C9"/>
    <w:rsid w:val="00BB7F5A"/>
    <w:rsid w:val="00BC2500"/>
    <w:rsid w:val="00BC7669"/>
    <w:rsid w:val="00BD183A"/>
    <w:rsid w:val="00BD29E1"/>
    <w:rsid w:val="00BD2FDB"/>
    <w:rsid w:val="00BD3E9A"/>
    <w:rsid w:val="00BD5B73"/>
    <w:rsid w:val="00BD6560"/>
    <w:rsid w:val="00BE0C79"/>
    <w:rsid w:val="00BE2D8B"/>
    <w:rsid w:val="00BE36B9"/>
    <w:rsid w:val="00BE41EE"/>
    <w:rsid w:val="00BE45B5"/>
    <w:rsid w:val="00BE4E9D"/>
    <w:rsid w:val="00BE5ABA"/>
    <w:rsid w:val="00BE5D28"/>
    <w:rsid w:val="00BE7221"/>
    <w:rsid w:val="00BE7298"/>
    <w:rsid w:val="00BE7D58"/>
    <w:rsid w:val="00BF2304"/>
    <w:rsid w:val="00BF2579"/>
    <w:rsid w:val="00BF2CF4"/>
    <w:rsid w:val="00BF3F61"/>
    <w:rsid w:val="00BF4012"/>
    <w:rsid w:val="00BF6AF0"/>
    <w:rsid w:val="00C01842"/>
    <w:rsid w:val="00C01C5E"/>
    <w:rsid w:val="00C02514"/>
    <w:rsid w:val="00C037DA"/>
    <w:rsid w:val="00C04261"/>
    <w:rsid w:val="00C12825"/>
    <w:rsid w:val="00C12B45"/>
    <w:rsid w:val="00C139A9"/>
    <w:rsid w:val="00C14712"/>
    <w:rsid w:val="00C15770"/>
    <w:rsid w:val="00C158AD"/>
    <w:rsid w:val="00C21795"/>
    <w:rsid w:val="00C23C6B"/>
    <w:rsid w:val="00C24131"/>
    <w:rsid w:val="00C24C40"/>
    <w:rsid w:val="00C30917"/>
    <w:rsid w:val="00C315ED"/>
    <w:rsid w:val="00C322D1"/>
    <w:rsid w:val="00C34979"/>
    <w:rsid w:val="00C3519C"/>
    <w:rsid w:val="00C37BAF"/>
    <w:rsid w:val="00C400FE"/>
    <w:rsid w:val="00C4083B"/>
    <w:rsid w:val="00C40CEA"/>
    <w:rsid w:val="00C40D0E"/>
    <w:rsid w:val="00C414AD"/>
    <w:rsid w:val="00C45C4E"/>
    <w:rsid w:val="00C52F88"/>
    <w:rsid w:val="00C53340"/>
    <w:rsid w:val="00C53E9E"/>
    <w:rsid w:val="00C54BDB"/>
    <w:rsid w:val="00C55ADF"/>
    <w:rsid w:val="00C61132"/>
    <w:rsid w:val="00C61E40"/>
    <w:rsid w:val="00C61E9F"/>
    <w:rsid w:val="00C61F76"/>
    <w:rsid w:val="00C63C0F"/>
    <w:rsid w:val="00C640E2"/>
    <w:rsid w:val="00C64773"/>
    <w:rsid w:val="00C65065"/>
    <w:rsid w:val="00C65AD8"/>
    <w:rsid w:val="00C701D5"/>
    <w:rsid w:val="00C70BDF"/>
    <w:rsid w:val="00C716DC"/>
    <w:rsid w:val="00C7397C"/>
    <w:rsid w:val="00C80239"/>
    <w:rsid w:val="00C803CC"/>
    <w:rsid w:val="00C8457D"/>
    <w:rsid w:val="00C848A0"/>
    <w:rsid w:val="00C85F80"/>
    <w:rsid w:val="00C901A7"/>
    <w:rsid w:val="00C90999"/>
    <w:rsid w:val="00C9124B"/>
    <w:rsid w:val="00C92B5A"/>
    <w:rsid w:val="00C9358C"/>
    <w:rsid w:val="00C9604E"/>
    <w:rsid w:val="00CA0171"/>
    <w:rsid w:val="00CA0690"/>
    <w:rsid w:val="00CA1351"/>
    <w:rsid w:val="00CA1421"/>
    <w:rsid w:val="00CA3537"/>
    <w:rsid w:val="00CA45C7"/>
    <w:rsid w:val="00CB0851"/>
    <w:rsid w:val="00CB507E"/>
    <w:rsid w:val="00CB6804"/>
    <w:rsid w:val="00CB7064"/>
    <w:rsid w:val="00CC0491"/>
    <w:rsid w:val="00CC0E9D"/>
    <w:rsid w:val="00CC42C4"/>
    <w:rsid w:val="00CC6C2D"/>
    <w:rsid w:val="00CD0139"/>
    <w:rsid w:val="00CD0815"/>
    <w:rsid w:val="00CD0C62"/>
    <w:rsid w:val="00CD64FE"/>
    <w:rsid w:val="00CD731C"/>
    <w:rsid w:val="00CE0CBB"/>
    <w:rsid w:val="00CE29EF"/>
    <w:rsid w:val="00CE3AB2"/>
    <w:rsid w:val="00CF2F9C"/>
    <w:rsid w:val="00CF41C4"/>
    <w:rsid w:val="00CF796B"/>
    <w:rsid w:val="00CF7A54"/>
    <w:rsid w:val="00CF7EDB"/>
    <w:rsid w:val="00CF7F1B"/>
    <w:rsid w:val="00D0095A"/>
    <w:rsid w:val="00D014C2"/>
    <w:rsid w:val="00D02C3A"/>
    <w:rsid w:val="00D03394"/>
    <w:rsid w:val="00D03928"/>
    <w:rsid w:val="00D03B7E"/>
    <w:rsid w:val="00D04318"/>
    <w:rsid w:val="00D05B2B"/>
    <w:rsid w:val="00D061DE"/>
    <w:rsid w:val="00D1000B"/>
    <w:rsid w:val="00D10646"/>
    <w:rsid w:val="00D111D4"/>
    <w:rsid w:val="00D12CBC"/>
    <w:rsid w:val="00D13A7B"/>
    <w:rsid w:val="00D1451B"/>
    <w:rsid w:val="00D157E1"/>
    <w:rsid w:val="00D15C4E"/>
    <w:rsid w:val="00D15FBD"/>
    <w:rsid w:val="00D1681D"/>
    <w:rsid w:val="00D172E5"/>
    <w:rsid w:val="00D177C6"/>
    <w:rsid w:val="00D22479"/>
    <w:rsid w:val="00D2518D"/>
    <w:rsid w:val="00D273B9"/>
    <w:rsid w:val="00D30D7F"/>
    <w:rsid w:val="00D33477"/>
    <w:rsid w:val="00D34067"/>
    <w:rsid w:val="00D3477A"/>
    <w:rsid w:val="00D36C79"/>
    <w:rsid w:val="00D37EDA"/>
    <w:rsid w:val="00D4153B"/>
    <w:rsid w:val="00D434B5"/>
    <w:rsid w:val="00D44DF0"/>
    <w:rsid w:val="00D44E22"/>
    <w:rsid w:val="00D450A4"/>
    <w:rsid w:val="00D46F51"/>
    <w:rsid w:val="00D53AB7"/>
    <w:rsid w:val="00D61E6A"/>
    <w:rsid w:val="00D628CE"/>
    <w:rsid w:val="00D639CD"/>
    <w:rsid w:val="00D752C5"/>
    <w:rsid w:val="00D75D85"/>
    <w:rsid w:val="00D7793A"/>
    <w:rsid w:val="00D77C76"/>
    <w:rsid w:val="00D80EBE"/>
    <w:rsid w:val="00D82840"/>
    <w:rsid w:val="00D8285A"/>
    <w:rsid w:val="00D83679"/>
    <w:rsid w:val="00D83EA2"/>
    <w:rsid w:val="00D840E6"/>
    <w:rsid w:val="00D84EE7"/>
    <w:rsid w:val="00D84F44"/>
    <w:rsid w:val="00D87A1B"/>
    <w:rsid w:val="00D921D9"/>
    <w:rsid w:val="00D923FB"/>
    <w:rsid w:val="00D95F4D"/>
    <w:rsid w:val="00D96DE9"/>
    <w:rsid w:val="00DA3806"/>
    <w:rsid w:val="00DA41A4"/>
    <w:rsid w:val="00DA72ED"/>
    <w:rsid w:val="00DA7917"/>
    <w:rsid w:val="00DB0299"/>
    <w:rsid w:val="00DB1B85"/>
    <w:rsid w:val="00DB2D6C"/>
    <w:rsid w:val="00DC1C26"/>
    <w:rsid w:val="00DC46B3"/>
    <w:rsid w:val="00DC493B"/>
    <w:rsid w:val="00DD08D9"/>
    <w:rsid w:val="00DD4DA2"/>
    <w:rsid w:val="00DD7034"/>
    <w:rsid w:val="00DD7FE8"/>
    <w:rsid w:val="00DE05DF"/>
    <w:rsid w:val="00DE0D36"/>
    <w:rsid w:val="00DE1C45"/>
    <w:rsid w:val="00DE4C68"/>
    <w:rsid w:val="00DE73D4"/>
    <w:rsid w:val="00DF25D9"/>
    <w:rsid w:val="00DF4402"/>
    <w:rsid w:val="00DF563D"/>
    <w:rsid w:val="00DF5CCE"/>
    <w:rsid w:val="00E01D96"/>
    <w:rsid w:val="00E021E2"/>
    <w:rsid w:val="00E02934"/>
    <w:rsid w:val="00E04E44"/>
    <w:rsid w:val="00E060E9"/>
    <w:rsid w:val="00E06AFC"/>
    <w:rsid w:val="00E13218"/>
    <w:rsid w:val="00E15BA7"/>
    <w:rsid w:val="00E162E0"/>
    <w:rsid w:val="00E17F58"/>
    <w:rsid w:val="00E22A4E"/>
    <w:rsid w:val="00E23634"/>
    <w:rsid w:val="00E23D53"/>
    <w:rsid w:val="00E27795"/>
    <w:rsid w:val="00E32690"/>
    <w:rsid w:val="00E34861"/>
    <w:rsid w:val="00E35657"/>
    <w:rsid w:val="00E3665D"/>
    <w:rsid w:val="00E42525"/>
    <w:rsid w:val="00E43333"/>
    <w:rsid w:val="00E5157D"/>
    <w:rsid w:val="00E516F5"/>
    <w:rsid w:val="00E51E44"/>
    <w:rsid w:val="00E52383"/>
    <w:rsid w:val="00E52636"/>
    <w:rsid w:val="00E54443"/>
    <w:rsid w:val="00E5478A"/>
    <w:rsid w:val="00E60C42"/>
    <w:rsid w:val="00E62DF4"/>
    <w:rsid w:val="00E6325E"/>
    <w:rsid w:val="00E634A7"/>
    <w:rsid w:val="00E64DC8"/>
    <w:rsid w:val="00E6793F"/>
    <w:rsid w:val="00E71D75"/>
    <w:rsid w:val="00E7331A"/>
    <w:rsid w:val="00E744C4"/>
    <w:rsid w:val="00E76292"/>
    <w:rsid w:val="00E76BD2"/>
    <w:rsid w:val="00E806BD"/>
    <w:rsid w:val="00E80D3E"/>
    <w:rsid w:val="00E81269"/>
    <w:rsid w:val="00E90246"/>
    <w:rsid w:val="00E944DB"/>
    <w:rsid w:val="00E956F2"/>
    <w:rsid w:val="00E968F9"/>
    <w:rsid w:val="00EA2384"/>
    <w:rsid w:val="00EA3724"/>
    <w:rsid w:val="00EA45C2"/>
    <w:rsid w:val="00EA63E9"/>
    <w:rsid w:val="00EB21D9"/>
    <w:rsid w:val="00EC1117"/>
    <w:rsid w:val="00EC5FD9"/>
    <w:rsid w:val="00EC6DA1"/>
    <w:rsid w:val="00ED055A"/>
    <w:rsid w:val="00ED2627"/>
    <w:rsid w:val="00EE0D0C"/>
    <w:rsid w:val="00EE1A72"/>
    <w:rsid w:val="00EE32E4"/>
    <w:rsid w:val="00EE3DAF"/>
    <w:rsid w:val="00EE5BB6"/>
    <w:rsid w:val="00EE62A4"/>
    <w:rsid w:val="00EE7DD8"/>
    <w:rsid w:val="00EF0D30"/>
    <w:rsid w:val="00EF1DBE"/>
    <w:rsid w:val="00EF65F1"/>
    <w:rsid w:val="00F03F4B"/>
    <w:rsid w:val="00F05EB9"/>
    <w:rsid w:val="00F06D2F"/>
    <w:rsid w:val="00F1017B"/>
    <w:rsid w:val="00F112FE"/>
    <w:rsid w:val="00F11B4C"/>
    <w:rsid w:val="00F11BB5"/>
    <w:rsid w:val="00F12073"/>
    <w:rsid w:val="00F12FD1"/>
    <w:rsid w:val="00F15728"/>
    <w:rsid w:val="00F173EE"/>
    <w:rsid w:val="00F24812"/>
    <w:rsid w:val="00F24C6A"/>
    <w:rsid w:val="00F24EBE"/>
    <w:rsid w:val="00F25639"/>
    <w:rsid w:val="00F25957"/>
    <w:rsid w:val="00F27416"/>
    <w:rsid w:val="00F27453"/>
    <w:rsid w:val="00F30B6D"/>
    <w:rsid w:val="00F30C9F"/>
    <w:rsid w:val="00F32795"/>
    <w:rsid w:val="00F361DB"/>
    <w:rsid w:val="00F36B0D"/>
    <w:rsid w:val="00F449F3"/>
    <w:rsid w:val="00F45BEF"/>
    <w:rsid w:val="00F45DE2"/>
    <w:rsid w:val="00F51DA0"/>
    <w:rsid w:val="00F526A8"/>
    <w:rsid w:val="00F541C8"/>
    <w:rsid w:val="00F57822"/>
    <w:rsid w:val="00F60F37"/>
    <w:rsid w:val="00F6373F"/>
    <w:rsid w:val="00F63A7C"/>
    <w:rsid w:val="00F63DCE"/>
    <w:rsid w:val="00F64A3B"/>
    <w:rsid w:val="00F71E50"/>
    <w:rsid w:val="00F7329A"/>
    <w:rsid w:val="00F75036"/>
    <w:rsid w:val="00F75F38"/>
    <w:rsid w:val="00F77512"/>
    <w:rsid w:val="00F83836"/>
    <w:rsid w:val="00F841C5"/>
    <w:rsid w:val="00F84383"/>
    <w:rsid w:val="00F848D4"/>
    <w:rsid w:val="00F8496D"/>
    <w:rsid w:val="00F84E9B"/>
    <w:rsid w:val="00F862D4"/>
    <w:rsid w:val="00F86892"/>
    <w:rsid w:val="00F86BD1"/>
    <w:rsid w:val="00F8720D"/>
    <w:rsid w:val="00F9069C"/>
    <w:rsid w:val="00F908D7"/>
    <w:rsid w:val="00F94ACC"/>
    <w:rsid w:val="00FA291C"/>
    <w:rsid w:val="00FA314A"/>
    <w:rsid w:val="00FA420F"/>
    <w:rsid w:val="00FB013D"/>
    <w:rsid w:val="00FB04C3"/>
    <w:rsid w:val="00FB1581"/>
    <w:rsid w:val="00FB1911"/>
    <w:rsid w:val="00FB1B19"/>
    <w:rsid w:val="00FB3765"/>
    <w:rsid w:val="00FB389F"/>
    <w:rsid w:val="00FB5161"/>
    <w:rsid w:val="00FB59CF"/>
    <w:rsid w:val="00FC0425"/>
    <w:rsid w:val="00FC0B67"/>
    <w:rsid w:val="00FC38A0"/>
    <w:rsid w:val="00FC673D"/>
    <w:rsid w:val="00FD1318"/>
    <w:rsid w:val="00FD329E"/>
    <w:rsid w:val="00FD70F5"/>
    <w:rsid w:val="00FD74E6"/>
    <w:rsid w:val="00FE1673"/>
    <w:rsid w:val="00FE187F"/>
    <w:rsid w:val="00FE267F"/>
    <w:rsid w:val="00FE3EF3"/>
    <w:rsid w:val="00FE51A1"/>
    <w:rsid w:val="00FE60F6"/>
    <w:rsid w:val="00FF4ABE"/>
    <w:rsid w:val="00FF5A2F"/>
    <w:rsid w:val="00FF7E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793B4-66D9-49EA-9461-C1CD2CB1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3709"/>
    <w:pPr>
      <w:spacing w:after="0" w:line="276" w:lineRule="auto"/>
    </w:pPr>
    <w:rPr>
      <w:rFonts w:ascii="Arial" w:eastAsia="MS Mincho" w:hAnsi="Arial" w:cs="Times New Roman"/>
      <w:sz w:val="20"/>
      <w:lang w:eastAsia="pl-PL"/>
    </w:rPr>
  </w:style>
  <w:style w:type="paragraph" w:styleId="Nagwek1">
    <w:name w:val="heading 1"/>
    <w:basedOn w:val="Normalny"/>
    <w:next w:val="Normalny"/>
    <w:link w:val="Nagwek1Znak"/>
    <w:uiPriority w:val="9"/>
    <w:qFormat/>
    <w:rsid w:val="0039627A"/>
    <w:pPr>
      <w:keepNext/>
      <w:keepLines/>
      <w:spacing w:before="240" w:after="120"/>
      <w:outlineLvl w:val="0"/>
    </w:pPr>
    <w:rPr>
      <w:rFonts w:eastAsiaTheme="majorEastAsia" w:cstheme="majorBidi"/>
      <w:b/>
      <w:bCs/>
      <w:sz w:val="24"/>
      <w:szCs w:val="28"/>
    </w:rPr>
  </w:style>
  <w:style w:type="paragraph" w:styleId="Nagwek2">
    <w:name w:val="heading 2"/>
    <w:basedOn w:val="Normalny"/>
    <w:next w:val="Normalny"/>
    <w:link w:val="Nagwek2Znak"/>
    <w:qFormat/>
    <w:rsid w:val="001A790E"/>
    <w:pPr>
      <w:keepNext/>
      <w:spacing w:before="120" w:after="120"/>
      <w:outlineLvl w:val="1"/>
    </w:pPr>
    <w:rPr>
      <w:rFonts w:eastAsia="Times New Roman"/>
      <w:b/>
      <w:iCs/>
      <w:sz w:val="24"/>
      <w:szCs w:val="24"/>
      <w:u w:color="000000"/>
    </w:rPr>
  </w:style>
  <w:style w:type="paragraph" w:styleId="Nagwek3">
    <w:name w:val="heading 3"/>
    <w:basedOn w:val="Normalny"/>
    <w:next w:val="Normalny"/>
    <w:link w:val="Nagwek3Znak"/>
    <w:uiPriority w:val="9"/>
    <w:unhideWhenUsed/>
    <w:qFormat/>
    <w:rsid w:val="0039627A"/>
    <w:pPr>
      <w:keepNext/>
      <w:keepLines/>
      <w:spacing w:before="60" w:after="60"/>
      <w:outlineLvl w:val="2"/>
    </w:pPr>
    <w:rPr>
      <w:rFonts w:eastAsiaTheme="majorEastAsia" w:cstheme="majorBidi"/>
      <w:b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Akapit z listą1,Heding 2,Akapit z listą11"/>
    <w:basedOn w:val="Normalny"/>
    <w:link w:val="AkapitzlistZnak"/>
    <w:uiPriority w:val="34"/>
    <w:qFormat/>
    <w:rsid w:val="005565E0"/>
    <w:pPr>
      <w:ind w:left="720"/>
      <w:contextualSpacing/>
    </w:pPr>
    <w:rPr>
      <w:rFonts w:asciiTheme="minorHAnsi" w:eastAsiaTheme="minorHAnsi" w:hAnsiTheme="minorHAnsi" w:cstheme="minorBidi"/>
      <w:lang w:eastAsia="en-US"/>
    </w:rPr>
  </w:style>
  <w:style w:type="paragraph" w:styleId="Tekstpodstawowy">
    <w:name w:val="Body Text"/>
    <w:basedOn w:val="Normalny"/>
    <w:link w:val="TekstpodstawowyZnak"/>
    <w:uiPriority w:val="99"/>
    <w:rsid w:val="001C584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eastAsia="Calibri"/>
      <w:sz w:val="19"/>
      <w:szCs w:val="19"/>
      <w:u w:color="000000"/>
    </w:rPr>
  </w:style>
  <w:style w:type="character" w:customStyle="1" w:styleId="TekstpodstawowyZnak">
    <w:name w:val="Tekst podstawowy Znak"/>
    <w:basedOn w:val="Domylnaczcionkaakapitu"/>
    <w:link w:val="Tekstpodstawowy"/>
    <w:uiPriority w:val="99"/>
    <w:rsid w:val="001C5845"/>
    <w:rPr>
      <w:rFonts w:ascii="Arial" w:eastAsia="Calibri" w:hAnsi="Arial" w:cs="Times New Roman"/>
      <w:sz w:val="19"/>
      <w:szCs w:val="19"/>
      <w:u w:color="000000"/>
      <w:lang w:eastAsia="pl-PL"/>
    </w:rPr>
  </w:style>
  <w:style w:type="paragraph" w:customStyle="1" w:styleId="calibri10">
    <w:name w:val="calibri 10"/>
    <w:basedOn w:val="Normalny"/>
    <w:link w:val="calibri10Znak"/>
    <w:qFormat/>
    <w:rsid w:val="00407EC8"/>
    <w:pPr>
      <w:autoSpaceDE w:val="0"/>
      <w:autoSpaceDN w:val="0"/>
      <w:adjustRightInd w:val="0"/>
      <w:spacing w:line="240" w:lineRule="auto"/>
      <w:jc w:val="both"/>
    </w:pPr>
    <w:rPr>
      <w:rFonts w:eastAsia="Times New Roman" w:cs="Calibri"/>
      <w:iCs/>
      <w:szCs w:val="24"/>
    </w:rPr>
  </w:style>
  <w:style w:type="character" w:customStyle="1" w:styleId="calibri10Znak">
    <w:name w:val="calibri 10 Znak"/>
    <w:link w:val="calibri10"/>
    <w:rsid w:val="00407EC8"/>
    <w:rPr>
      <w:rFonts w:ascii="Calibri" w:eastAsia="Times New Roman" w:hAnsi="Calibri" w:cs="Calibri"/>
      <w:iCs/>
      <w:sz w:val="20"/>
      <w:szCs w:val="24"/>
      <w:lang w:eastAsia="pl-PL"/>
    </w:rPr>
  </w:style>
  <w:style w:type="paragraph" w:customStyle="1" w:styleId="calibri10przed3">
    <w:name w:val="calibri 10 (przed 3)"/>
    <w:basedOn w:val="Normalny"/>
    <w:rsid w:val="00407EC8"/>
    <w:pPr>
      <w:spacing w:before="60" w:line="240" w:lineRule="auto"/>
      <w:jc w:val="both"/>
    </w:pPr>
    <w:rPr>
      <w:rFonts w:eastAsia="Times New Roman"/>
      <w:color w:val="000000"/>
      <w:szCs w:val="20"/>
    </w:rPr>
  </w:style>
  <w:style w:type="paragraph" w:styleId="Tekstkomentarza">
    <w:name w:val="annotation text"/>
    <w:basedOn w:val="Normalny"/>
    <w:link w:val="TekstkomentarzaZnak"/>
    <w:unhideWhenUsed/>
    <w:rsid w:val="00595B37"/>
    <w:pPr>
      <w:pBdr>
        <w:top w:val="nil"/>
        <w:left w:val="nil"/>
        <w:bottom w:val="nil"/>
        <w:right w:val="nil"/>
        <w:between w:val="nil"/>
      </w:pBdr>
      <w:spacing w:line="240" w:lineRule="auto"/>
    </w:pPr>
    <w:rPr>
      <w:rFonts w:ascii="Times New Roman" w:eastAsia="Times New Roman" w:hAnsi="Times New Roman"/>
      <w:szCs w:val="20"/>
    </w:rPr>
  </w:style>
  <w:style w:type="character" w:customStyle="1" w:styleId="TekstkomentarzaZnak">
    <w:name w:val="Tekst komentarza Znak"/>
    <w:basedOn w:val="Domylnaczcionkaakapitu"/>
    <w:link w:val="Tekstkomentarza"/>
    <w:rsid w:val="00595B37"/>
    <w:rPr>
      <w:rFonts w:ascii="Times New Roman" w:eastAsia="Times New Roman" w:hAnsi="Times New Roman" w:cs="Times New Roman"/>
      <w:sz w:val="20"/>
      <w:szCs w:val="20"/>
    </w:rPr>
  </w:style>
  <w:style w:type="paragraph" w:customStyle="1" w:styleId="punktowanie1">
    <w:name w:val="punktowanie 1"/>
    <w:basedOn w:val="Normalny"/>
    <w:rsid w:val="00296787"/>
    <w:pPr>
      <w:numPr>
        <w:numId w:val="2"/>
      </w:numPr>
      <w:tabs>
        <w:tab w:val="left" w:pos="360"/>
      </w:tabs>
      <w:spacing w:line="240" w:lineRule="auto"/>
      <w:jc w:val="both"/>
    </w:pPr>
    <w:rPr>
      <w:rFonts w:eastAsia="Calibri" w:cs="Calibri"/>
      <w:iCs/>
      <w:szCs w:val="20"/>
      <w:lang w:eastAsia="en-US"/>
    </w:rPr>
  </w:style>
  <w:style w:type="character" w:styleId="Pogrubienie">
    <w:name w:val="Strong"/>
    <w:aliases w:val="wyr_w_programie"/>
    <w:basedOn w:val="Domylnaczcionkaakapitu"/>
    <w:uiPriority w:val="22"/>
    <w:qFormat/>
    <w:rsid w:val="008A6CEC"/>
    <w:rPr>
      <w:b/>
      <w:bCs/>
    </w:rPr>
  </w:style>
  <w:style w:type="table" w:styleId="Tabela-Siatka">
    <w:name w:val="Table Grid"/>
    <w:basedOn w:val="Standardowy"/>
    <w:uiPriority w:val="39"/>
    <w:rsid w:val="000C7CB6"/>
    <w:pPr>
      <w:spacing w:after="0" w:line="240" w:lineRule="auto"/>
    </w:pPr>
    <w:rPr>
      <w:rFonts w:ascii="Times New Roman" w:eastAsiaTheme="minorEastAsia"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0C7CB6"/>
    <w:rPr>
      <w:vertAlign w:val="superscript"/>
    </w:rPr>
  </w:style>
  <w:style w:type="paragraph" w:styleId="Tekstprzypisudolnego">
    <w:name w:val="footnote text"/>
    <w:basedOn w:val="Normalny"/>
    <w:link w:val="TekstprzypisudolnegoZnak"/>
    <w:uiPriority w:val="99"/>
    <w:semiHidden/>
    <w:unhideWhenUsed/>
    <w:rsid w:val="000C7CB6"/>
    <w:pPr>
      <w:spacing w:line="240" w:lineRule="auto"/>
    </w:pPr>
    <w:rPr>
      <w:rFonts w:ascii="Times New Roman" w:eastAsia="Calibri" w:hAnsi="Times New Roman"/>
      <w:szCs w:val="20"/>
    </w:rPr>
  </w:style>
  <w:style w:type="character" w:customStyle="1" w:styleId="TekstprzypisudolnegoZnak">
    <w:name w:val="Tekst przypisu dolnego Znak"/>
    <w:basedOn w:val="Domylnaczcionkaakapitu"/>
    <w:link w:val="Tekstprzypisudolnego"/>
    <w:uiPriority w:val="99"/>
    <w:semiHidden/>
    <w:rsid w:val="000C7CB6"/>
    <w:rPr>
      <w:rFonts w:ascii="Times New Roman" w:eastAsia="Calibri" w:hAnsi="Times New Roman" w:cs="Times New Roman"/>
      <w:sz w:val="20"/>
      <w:szCs w:val="20"/>
      <w:lang w:eastAsia="pl-PL"/>
    </w:rPr>
  </w:style>
  <w:style w:type="character" w:customStyle="1" w:styleId="Nagwek2Znak">
    <w:name w:val="Nagłówek 2 Znak"/>
    <w:basedOn w:val="Domylnaczcionkaakapitu"/>
    <w:link w:val="Nagwek2"/>
    <w:rsid w:val="001A790E"/>
    <w:rPr>
      <w:rFonts w:ascii="Arial" w:eastAsia="Times New Roman" w:hAnsi="Arial" w:cs="Times New Roman"/>
      <w:b/>
      <w:iCs/>
      <w:sz w:val="24"/>
      <w:szCs w:val="24"/>
      <w:u w:color="000000"/>
      <w:lang w:eastAsia="pl-PL"/>
    </w:rPr>
  </w:style>
  <w:style w:type="character" w:styleId="Uwydatnienie">
    <w:name w:val="Emphasis"/>
    <w:basedOn w:val="Domylnaczcionkaakapitu"/>
    <w:uiPriority w:val="20"/>
    <w:qFormat/>
    <w:rsid w:val="00216306"/>
    <w:rPr>
      <w:i/>
      <w:iCs/>
    </w:rPr>
  </w:style>
  <w:style w:type="paragraph" w:customStyle="1" w:styleId="Styl1">
    <w:name w:val="Styl1"/>
    <w:basedOn w:val="Normalny"/>
    <w:link w:val="Styl1Znak"/>
    <w:qFormat/>
    <w:rsid w:val="007468F6"/>
    <w:pPr>
      <w:keepNext/>
      <w:numPr>
        <w:numId w:val="24"/>
      </w:numPr>
      <w:spacing w:before="240" w:after="120" w:line="240" w:lineRule="auto"/>
      <w:ind w:left="425" w:hanging="357"/>
      <w:jc w:val="both"/>
      <w:outlineLvl w:val="2"/>
    </w:pPr>
    <w:rPr>
      <w:rFonts w:eastAsia="Times New Roman"/>
      <w:b/>
      <w:bCs/>
      <w:color w:val="000000"/>
      <w:szCs w:val="24"/>
    </w:rPr>
  </w:style>
  <w:style w:type="character" w:customStyle="1" w:styleId="Styl1Znak">
    <w:name w:val="Styl1 Znak"/>
    <w:link w:val="Styl1"/>
    <w:rsid w:val="007468F6"/>
    <w:rPr>
      <w:rFonts w:ascii="Calibri" w:eastAsia="Times New Roman" w:hAnsi="Calibri" w:cs="Times New Roman"/>
      <w:b/>
      <w:bCs/>
      <w:color w:val="000000"/>
      <w:szCs w:val="24"/>
      <w:lang w:eastAsia="pl-PL"/>
    </w:rPr>
  </w:style>
  <w:style w:type="paragraph" w:customStyle="1" w:styleId="tabelalewa">
    <w:name w:val="tabela lewa"/>
    <w:basedOn w:val="Akapitzlist"/>
    <w:link w:val="tabelalewaZnak"/>
    <w:qFormat/>
    <w:rsid w:val="00F8720D"/>
    <w:pPr>
      <w:spacing w:line="240" w:lineRule="auto"/>
      <w:ind w:left="0"/>
      <w:contextualSpacing w:val="0"/>
    </w:pPr>
    <w:rPr>
      <w:rFonts w:ascii="Calibri" w:eastAsia="Calibri" w:hAnsi="Calibri" w:cs="Calibri"/>
      <w:bCs/>
      <w:sz w:val="18"/>
      <w:szCs w:val="18"/>
      <w:u w:color="000000"/>
      <w:lang w:eastAsia="pl-PL"/>
    </w:rPr>
  </w:style>
  <w:style w:type="character" w:customStyle="1" w:styleId="tabelalewaZnak">
    <w:name w:val="tabela lewa Znak"/>
    <w:link w:val="tabelalewa"/>
    <w:rsid w:val="00F8720D"/>
    <w:rPr>
      <w:rFonts w:ascii="Calibri" w:eastAsia="Calibri" w:hAnsi="Calibri" w:cs="Calibri"/>
      <w:bCs/>
      <w:sz w:val="18"/>
      <w:szCs w:val="18"/>
      <w:u w:color="000000"/>
      <w:lang w:eastAsia="pl-PL"/>
    </w:rPr>
  </w:style>
  <w:style w:type="character" w:styleId="Tekstzastpczy">
    <w:name w:val="Placeholder Text"/>
    <w:basedOn w:val="Domylnaczcionkaakapitu"/>
    <w:uiPriority w:val="99"/>
    <w:semiHidden/>
    <w:rsid w:val="008A4BF6"/>
    <w:rPr>
      <w:color w:val="808080"/>
    </w:rPr>
  </w:style>
  <w:style w:type="paragraph" w:styleId="Tekstdymka">
    <w:name w:val="Balloon Text"/>
    <w:basedOn w:val="Normalny"/>
    <w:link w:val="TekstdymkaZnak"/>
    <w:uiPriority w:val="99"/>
    <w:semiHidden/>
    <w:unhideWhenUsed/>
    <w:rsid w:val="008A4BF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4BF6"/>
    <w:rPr>
      <w:rFonts w:ascii="Tahoma" w:eastAsia="MS Mincho" w:hAnsi="Tahoma" w:cs="Tahoma"/>
      <w:sz w:val="16"/>
      <w:szCs w:val="16"/>
      <w:lang w:eastAsia="pl-PL"/>
    </w:rPr>
  </w:style>
  <w:style w:type="character" w:customStyle="1" w:styleId="Nagwek3Znak">
    <w:name w:val="Nagłówek 3 Znak"/>
    <w:basedOn w:val="Domylnaczcionkaakapitu"/>
    <w:link w:val="Nagwek3"/>
    <w:uiPriority w:val="9"/>
    <w:rsid w:val="0039627A"/>
    <w:rPr>
      <w:rFonts w:ascii="Arial" w:eastAsiaTheme="majorEastAsia" w:hAnsi="Arial" w:cstheme="majorBidi"/>
      <w:bCs/>
      <w:color w:val="000000" w:themeColor="text1"/>
      <w:sz w:val="20"/>
      <w:lang w:eastAsia="pl-PL"/>
    </w:rPr>
  </w:style>
  <w:style w:type="paragraph" w:styleId="NormalnyWeb">
    <w:name w:val="Normal (Web)"/>
    <w:basedOn w:val="Normalny"/>
    <w:uiPriority w:val="99"/>
    <w:rsid w:val="004B45DB"/>
    <w:pPr>
      <w:suppressAutoHyphens/>
      <w:spacing w:before="280" w:after="280" w:line="240" w:lineRule="auto"/>
    </w:pPr>
    <w:rPr>
      <w:rFonts w:ascii="Times New Roman" w:eastAsia="Times New Roman" w:hAnsi="Times New Roman"/>
      <w:sz w:val="24"/>
      <w:szCs w:val="24"/>
      <w:lang w:eastAsia="ar-SA"/>
    </w:rPr>
  </w:style>
  <w:style w:type="paragraph" w:customStyle="1" w:styleId="Standard">
    <w:name w:val="Standard"/>
    <w:uiPriority w:val="99"/>
    <w:rsid w:val="000449A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agwek">
    <w:name w:val="header"/>
    <w:basedOn w:val="Normalny"/>
    <w:link w:val="NagwekZnak"/>
    <w:uiPriority w:val="99"/>
    <w:unhideWhenUsed/>
    <w:rsid w:val="009A3A66"/>
    <w:pPr>
      <w:tabs>
        <w:tab w:val="center" w:pos="4536"/>
        <w:tab w:val="right" w:pos="9072"/>
      </w:tabs>
      <w:spacing w:line="240" w:lineRule="auto"/>
    </w:pPr>
  </w:style>
  <w:style w:type="character" w:customStyle="1" w:styleId="NagwekZnak">
    <w:name w:val="Nagłówek Znak"/>
    <w:basedOn w:val="Domylnaczcionkaakapitu"/>
    <w:link w:val="Nagwek"/>
    <w:uiPriority w:val="99"/>
    <w:rsid w:val="009A3A66"/>
    <w:rPr>
      <w:rFonts w:ascii="Calibri" w:eastAsia="MS Mincho" w:hAnsi="Calibri" w:cs="Times New Roman"/>
      <w:lang w:eastAsia="pl-PL"/>
    </w:rPr>
  </w:style>
  <w:style w:type="paragraph" w:styleId="Stopka">
    <w:name w:val="footer"/>
    <w:basedOn w:val="Normalny"/>
    <w:link w:val="StopkaZnak"/>
    <w:uiPriority w:val="99"/>
    <w:unhideWhenUsed/>
    <w:rsid w:val="009A3A66"/>
    <w:pPr>
      <w:tabs>
        <w:tab w:val="center" w:pos="4536"/>
        <w:tab w:val="right" w:pos="9072"/>
      </w:tabs>
      <w:spacing w:line="240" w:lineRule="auto"/>
    </w:pPr>
  </w:style>
  <w:style w:type="character" w:customStyle="1" w:styleId="StopkaZnak">
    <w:name w:val="Stopka Znak"/>
    <w:basedOn w:val="Domylnaczcionkaakapitu"/>
    <w:link w:val="Stopka"/>
    <w:uiPriority w:val="99"/>
    <w:rsid w:val="009A3A66"/>
    <w:rPr>
      <w:rFonts w:ascii="Calibri" w:eastAsia="MS Mincho" w:hAnsi="Calibri" w:cs="Times New Roman"/>
      <w:lang w:eastAsia="pl-PL"/>
    </w:rPr>
  </w:style>
  <w:style w:type="paragraph" w:customStyle="1" w:styleId="nag3">
    <w:name w:val="nag3"/>
    <w:basedOn w:val="Normalny"/>
    <w:link w:val="nag3Znak"/>
    <w:qFormat/>
    <w:rsid w:val="00E04E44"/>
    <w:pPr>
      <w:spacing w:line="288" w:lineRule="auto"/>
    </w:pPr>
    <w:rPr>
      <w:rFonts w:eastAsia="Calibri"/>
      <w:b/>
      <w:sz w:val="24"/>
      <w:szCs w:val="20"/>
    </w:rPr>
  </w:style>
  <w:style w:type="character" w:customStyle="1" w:styleId="nag3Znak">
    <w:name w:val="nag3 Znak"/>
    <w:link w:val="nag3"/>
    <w:rsid w:val="00E04E44"/>
    <w:rPr>
      <w:rFonts w:ascii="Arial" w:eastAsia="Calibri" w:hAnsi="Arial" w:cs="Times New Roman"/>
      <w:b/>
      <w:sz w:val="24"/>
      <w:szCs w:val="20"/>
    </w:rPr>
  </w:style>
  <w:style w:type="character" w:customStyle="1" w:styleId="st">
    <w:name w:val="st"/>
    <w:basedOn w:val="Domylnaczcionkaakapitu"/>
    <w:rsid w:val="00F03F4B"/>
  </w:style>
  <w:style w:type="character" w:customStyle="1" w:styleId="Nagwek1Znak">
    <w:name w:val="Nagłówek 1 Znak"/>
    <w:basedOn w:val="Domylnaczcionkaakapitu"/>
    <w:link w:val="Nagwek1"/>
    <w:uiPriority w:val="9"/>
    <w:rsid w:val="0039627A"/>
    <w:rPr>
      <w:rFonts w:ascii="Arial" w:eastAsiaTheme="majorEastAsia" w:hAnsi="Arial" w:cstheme="majorBidi"/>
      <w:b/>
      <w:bCs/>
      <w:sz w:val="24"/>
      <w:szCs w:val="28"/>
      <w:lang w:eastAsia="pl-PL"/>
    </w:rPr>
  </w:style>
  <w:style w:type="paragraph" w:styleId="Tekstprzypisukocowego">
    <w:name w:val="endnote text"/>
    <w:basedOn w:val="Normalny"/>
    <w:link w:val="TekstprzypisukocowegoZnak"/>
    <w:uiPriority w:val="99"/>
    <w:semiHidden/>
    <w:unhideWhenUsed/>
    <w:rsid w:val="00AE3C57"/>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AE3C57"/>
    <w:rPr>
      <w:rFonts w:ascii="Calibri" w:eastAsia="MS Mincho" w:hAnsi="Calibri" w:cs="Times New Roman"/>
      <w:sz w:val="20"/>
      <w:szCs w:val="20"/>
      <w:lang w:eastAsia="pl-PL"/>
    </w:rPr>
  </w:style>
  <w:style w:type="character" w:styleId="Odwoanieprzypisukocowego">
    <w:name w:val="endnote reference"/>
    <w:basedOn w:val="Domylnaczcionkaakapitu"/>
    <w:uiPriority w:val="99"/>
    <w:semiHidden/>
    <w:unhideWhenUsed/>
    <w:rsid w:val="00AE3C57"/>
    <w:rPr>
      <w:vertAlign w:val="superscript"/>
    </w:rPr>
  </w:style>
  <w:style w:type="character" w:customStyle="1" w:styleId="wrtext">
    <w:name w:val="wrtext"/>
    <w:basedOn w:val="Domylnaczcionkaakapitu"/>
    <w:rsid w:val="00B5332E"/>
  </w:style>
  <w:style w:type="paragraph" w:styleId="Nagwekspisutreci">
    <w:name w:val="TOC Heading"/>
    <w:basedOn w:val="Nagwek1"/>
    <w:next w:val="Normalny"/>
    <w:uiPriority w:val="39"/>
    <w:unhideWhenUsed/>
    <w:qFormat/>
    <w:rsid w:val="00773709"/>
    <w:pPr>
      <w:spacing w:line="259" w:lineRule="auto"/>
      <w:outlineLvl w:val="9"/>
    </w:pPr>
    <w:rPr>
      <w:b w:val="0"/>
      <w:bCs w:val="0"/>
      <w:sz w:val="32"/>
      <w:szCs w:val="32"/>
    </w:rPr>
  </w:style>
  <w:style w:type="paragraph" w:styleId="Spistreci3">
    <w:name w:val="toc 3"/>
    <w:basedOn w:val="Normalny"/>
    <w:next w:val="Normalny"/>
    <w:autoRedefine/>
    <w:uiPriority w:val="39"/>
    <w:unhideWhenUsed/>
    <w:rsid w:val="00773709"/>
    <w:pPr>
      <w:spacing w:after="100"/>
      <w:ind w:left="440"/>
    </w:pPr>
  </w:style>
  <w:style w:type="character" w:styleId="Hipercze">
    <w:name w:val="Hyperlink"/>
    <w:basedOn w:val="Domylnaczcionkaakapitu"/>
    <w:uiPriority w:val="99"/>
    <w:unhideWhenUsed/>
    <w:rsid w:val="00773709"/>
    <w:rPr>
      <w:color w:val="0563C1" w:themeColor="hyperlink"/>
      <w:u w:val="single"/>
    </w:rPr>
  </w:style>
  <w:style w:type="paragraph" w:styleId="Spistreci1">
    <w:name w:val="toc 1"/>
    <w:basedOn w:val="Normalny"/>
    <w:next w:val="Normalny"/>
    <w:autoRedefine/>
    <w:uiPriority w:val="39"/>
    <w:unhideWhenUsed/>
    <w:rsid w:val="00D15C4E"/>
    <w:pPr>
      <w:spacing w:after="60" w:line="240" w:lineRule="auto"/>
    </w:pPr>
  </w:style>
  <w:style w:type="paragraph" w:styleId="Spistreci2">
    <w:name w:val="toc 2"/>
    <w:basedOn w:val="Normalny"/>
    <w:next w:val="Normalny"/>
    <w:autoRedefine/>
    <w:uiPriority w:val="39"/>
    <w:unhideWhenUsed/>
    <w:rsid w:val="00FB04C3"/>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119881160">
      <w:bodyDiv w:val="1"/>
      <w:marLeft w:val="0"/>
      <w:marRight w:val="0"/>
      <w:marTop w:val="0"/>
      <w:marBottom w:val="0"/>
      <w:divBdr>
        <w:top w:val="none" w:sz="0" w:space="0" w:color="auto"/>
        <w:left w:val="none" w:sz="0" w:space="0" w:color="auto"/>
        <w:bottom w:val="none" w:sz="0" w:space="0" w:color="auto"/>
        <w:right w:val="none" w:sz="0" w:space="0" w:color="auto"/>
      </w:divBdr>
    </w:div>
    <w:div w:id="290787058">
      <w:bodyDiv w:val="1"/>
      <w:marLeft w:val="0"/>
      <w:marRight w:val="0"/>
      <w:marTop w:val="0"/>
      <w:marBottom w:val="0"/>
      <w:divBdr>
        <w:top w:val="none" w:sz="0" w:space="0" w:color="auto"/>
        <w:left w:val="none" w:sz="0" w:space="0" w:color="auto"/>
        <w:bottom w:val="none" w:sz="0" w:space="0" w:color="auto"/>
        <w:right w:val="none" w:sz="0" w:space="0" w:color="auto"/>
      </w:divBdr>
      <w:divsChild>
        <w:div w:id="1293169901">
          <w:marLeft w:val="0"/>
          <w:marRight w:val="0"/>
          <w:marTop w:val="543"/>
          <w:marBottom w:val="408"/>
          <w:divBdr>
            <w:top w:val="none" w:sz="0" w:space="0" w:color="auto"/>
            <w:left w:val="none" w:sz="0" w:space="0" w:color="auto"/>
            <w:bottom w:val="none" w:sz="0" w:space="0" w:color="auto"/>
            <w:right w:val="none" w:sz="0" w:space="0" w:color="auto"/>
          </w:divBdr>
        </w:div>
      </w:divsChild>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18274746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42876114">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832133144">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40644414">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266544816">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708189251">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581062439">
      <w:bodyDiv w:val="1"/>
      <w:marLeft w:val="0"/>
      <w:marRight w:val="0"/>
      <w:marTop w:val="0"/>
      <w:marBottom w:val="0"/>
      <w:divBdr>
        <w:top w:val="none" w:sz="0" w:space="0" w:color="auto"/>
        <w:left w:val="none" w:sz="0" w:space="0" w:color="auto"/>
        <w:bottom w:val="none" w:sz="0" w:space="0" w:color="auto"/>
        <w:right w:val="none" w:sz="0" w:space="0" w:color="auto"/>
      </w:divBdr>
      <w:divsChild>
        <w:div w:id="8991492">
          <w:marLeft w:val="0"/>
          <w:marRight w:val="0"/>
          <w:marTop w:val="0"/>
          <w:marBottom w:val="0"/>
          <w:divBdr>
            <w:top w:val="none" w:sz="0" w:space="0" w:color="auto"/>
            <w:left w:val="none" w:sz="0" w:space="0" w:color="auto"/>
            <w:bottom w:val="none" w:sz="0" w:space="0" w:color="auto"/>
            <w:right w:val="none" w:sz="0" w:space="0" w:color="auto"/>
          </w:divBdr>
        </w:div>
        <w:div w:id="16199085">
          <w:marLeft w:val="0"/>
          <w:marRight w:val="0"/>
          <w:marTop w:val="0"/>
          <w:marBottom w:val="0"/>
          <w:divBdr>
            <w:top w:val="none" w:sz="0" w:space="0" w:color="auto"/>
            <w:left w:val="none" w:sz="0" w:space="0" w:color="auto"/>
            <w:bottom w:val="none" w:sz="0" w:space="0" w:color="auto"/>
            <w:right w:val="none" w:sz="0" w:space="0" w:color="auto"/>
          </w:divBdr>
        </w:div>
        <w:div w:id="21320803">
          <w:marLeft w:val="0"/>
          <w:marRight w:val="0"/>
          <w:marTop w:val="0"/>
          <w:marBottom w:val="0"/>
          <w:divBdr>
            <w:top w:val="none" w:sz="0" w:space="0" w:color="auto"/>
            <w:left w:val="none" w:sz="0" w:space="0" w:color="auto"/>
            <w:bottom w:val="none" w:sz="0" w:space="0" w:color="auto"/>
            <w:right w:val="none" w:sz="0" w:space="0" w:color="auto"/>
          </w:divBdr>
        </w:div>
        <w:div w:id="41759580">
          <w:marLeft w:val="0"/>
          <w:marRight w:val="0"/>
          <w:marTop w:val="0"/>
          <w:marBottom w:val="0"/>
          <w:divBdr>
            <w:top w:val="none" w:sz="0" w:space="0" w:color="auto"/>
            <w:left w:val="none" w:sz="0" w:space="0" w:color="auto"/>
            <w:bottom w:val="none" w:sz="0" w:space="0" w:color="auto"/>
            <w:right w:val="none" w:sz="0" w:space="0" w:color="auto"/>
          </w:divBdr>
        </w:div>
        <w:div w:id="53282938">
          <w:marLeft w:val="0"/>
          <w:marRight w:val="0"/>
          <w:marTop w:val="0"/>
          <w:marBottom w:val="0"/>
          <w:divBdr>
            <w:top w:val="none" w:sz="0" w:space="0" w:color="auto"/>
            <w:left w:val="none" w:sz="0" w:space="0" w:color="auto"/>
            <w:bottom w:val="none" w:sz="0" w:space="0" w:color="auto"/>
            <w:right w:val="none" w:sz="0" w:space="0" w:color="auto"/>
          </w:divBdr>
        </w:div>
        <w:div w:id="55665566">
          <w:marLeft w:val="0"/>
          <w:marRight w:val="0"/>
          <w:marTop w:val="0"/>
          <w:marBottom w:val="0"/>
          <w:divBdr>
            <w:top w:val="none" w:sz="0" w:space="0" w:color="auto"/>
            <w:left w:val="none" w:sz="0" w:space="0" w:color="auto"/>
            <w:bottom w:val="none" w:sz="0" w:space="0" w:color="auto"/>
            <w:right w:val="none" w:sz="0" w:space="0" w:color="auto"/>
          </w:divBdr>
        </w:div>
        <w:div w:id="56974094">
          <w:marLeft w:val="0"/>
          <w:marRight w:val="0"/>
          <w:marTop w:val="0"/>
          <w:marBottom w:val="0"/>
          <w:divBdr>
            <w:top w:val="none" w:sz="0" w:space="0" w:color="auto"/>
            <w:left w:val="none" w:sz="0" w:space="0" w:color="auto"/>
            <w:bottom w:val="none" w:sz="0" w:space="0" w:color="auto"/>
            <w:right w:val="none" w:sz="0" w:space="0" w:color="auto"/>
          </w:divBdr>
        </w:div>
        <w:div w:id="61950546">
          <w:marLeft w:val="0"/>
          <w:marRight w:val="0"/>
          <w:marTop w:val="0"/>
          <w:marBottom w:val="0"/>
          <w:divBdr>
            <w:top w:val="none" w:sz="0" w:space="0" w:color="auto"/>
            <w:left w:val="none" w:sz="0" w:space="0" w:color="auto"/>
            <w:bottom w:val="none" w:sz="0" w:space="0" w:color="auto"/>
            <w:right w:val="none" w:sz="0" w:space="0" w:color="auto"/>
          </w:divBdr>
        </w:div>
        <w:div w:id="63846102">
          <w:marLeft w:val="0"/>
          <w:marRight w:val="0"/>
          <w:marTop w:val="0"/>
          <w:marBottom w:val="0"/>
          <w:divBdr>
            <w:top w:val="none" w:sz="0" w:space="0" w:color="auto"/>
            <w:left w:val="none" w:sz="0" w:space="0" w:color="auto"/>
            <w:bottom w:val="none" w:sz="0" w:space="0" w:color="auto"/>
            <w:right w:val="none" w:sz="0" w:space="0" w:color="auto"/>
          </w:divBdr>
        </w:div>
        <w:div w:id="66612783">
          <w:marLeft w:val="0"/>
          <w:marRight w:val="0"/>
          <w:marTop w:val="0"/>
          <w:marBottom w:val="0"/>
          <w:divBdr>
            <w:top w:val="none" w:sz="0" w:space="0" w:color="auto"/>
            <w:left w:val="none" w:sz="0" w:space="0" w:color="auto"/>
            <w:bottom w:val="none" w:sz="0" w:space="0" w:color="auto"/>
            <w:right w:val="none" w:sz="0" w:space="0" w:color="auto"/>
          </w:divBdr>
        </w:div>
        <w:div w:id="77018874">
          <w:marLeft w:val="0"/>
          <w:marRight w:val="0"/>
          <w:marTop w:val="0"/>
          <w:marBottom w:val="0"/>
          <w:divBdr>
            <w:top w:val="none" w:sz="0" w:space="0" w:color="auto"/>
            <w:left w:val="none" w:sz="0" w:space="0" w:color="auto"/>
            <w:bottom w:val="none" w:sz="0" w:space="0" w:color="auto"/>
            <w:right w:val="none" w:sz="0" w:space="0" w:color="auto"/>
          </w:divBdr>
        </w:div>
        <w:div w:id="89131424">
          <w:marLeft w:val="0"/>
          <w:marRight w:val="0"/>
          <w:marTop w:val="0"/>
          <w:marBottom w:val="0"/>
          <w:divBdr>
            <w:top w:val="none" w:sz="0" w:space="0" w:color="auto"/>
            <w:left w:val="none" w:sz="0" w:space="0" w:color="auto"/>
            <w:bottom w:val="none" w:sz="0" w:space="0" w:color="auto"/>
            <w:right w:val="none" w:sz="0" w:space="0" w:color="auto"/>
          </w:divBdr>
        </w:div>
        <w:div w:id="89931353">
          <w:marLeft w:val="0"/>
          <w:marRight w:val="0"/>
          <w:marTop w:val="0"/>
          <w:marBottom w:val="0"/>
          <w:divBdr>
            <w:top w:val="none" w:sz="0" w:space="0" w:color="auto"/>
            <w:left w:val="none" w:sz="0" w:space="0" w:color="auto"/>
            <w:bottom w:val="none" w:sz="0" w:space="0" w:color="auto"/>
            <w:right w:val="none" w:sz="0" w:space="0" w:color="auto"/>
          </w:divBdr>
        </w:div>
        <w:div w:id="98257454">
          <w:marLeft w:val="0"/>
          <w:marRight w:val="0"/>
          <w:marTop w:val="0"/>
          <w:marBottom w:val="0"/>
          <w:divBdr>
            <w:top w:val="none" w:sz="0" w:space="0" w:color="auto"/>
            <w:left w:val="none" w:sz="0" w:space="0" w:color="auto"/>
            <w:bottom w:val="none" w:sz="0" w:space="0" w:color="auto"/>
            <w:right w:val="none" w:sz="0" w:space="0" w:color="auto"/>
          </w:divBdr>
        </w:div>
        <w:div w:id="109861881">
          <w:marLeft w:val="0"/>
          <w:marRight w:val="0"/>
          <w:marTop w:val="0"/>
          <w:marBottom w:val="0"/>
          <w:divBdr>
            <w:top w:val="none" w:sz="0" w:space="0" w:color="auto"/>
            <w:left w:val="none" w:sz="0" w:space="0" w:color="auto"/>
            <w:bottom w:val="none" w:sz="0" w:space="0" w:color="auto"/>
            <w:right w:val="none" w:sz="0" w:space="0" w:color="auto"/>
          </w:divBdr>
        </w:div>
        <w:div w:id="110828952">
          <w:marLeft w:val="0"/>
          <w:marRight w:val="0"/>
          <w:marTop w:val="0"/>
          <w:marBottom w:val="0"/>
          <w:divBdr>
            <w:top w:val="none" w:sz="0" w:space="0" w:color="auto"/>
            <w:left w:val="none" w:sz="0" w:space="0" w:color="auto"/>
            <w:bottom w:val="none" w:sz="0" w:space="0" w:color="auto"/>
            <w:right w:val="none" w:sz="0" w:space="0" w:color="auto"/>
          </w:divBdr>
        </w:div>
        <w:div w:id="121652897">
          <w:marLeft w:val="0"/>
          <w:marRight w:val="0"/>
          <w:marTop w:val="0"/>
          <w:marBottom w:val="0"/>
          <w:divBdr>
            <w:top w:val="none" w:sz="0" w:space="0" w:color="auto"/>
            <w:left w:val="none" w:sz="0" w:space="0" w:color="auto"/>
            <w:bottom w:val="none" w:sz="0" w:space="0" w:color="auto"/>
            <w:right w:val="none" w:sz="0" w:space="0" w:color="auto"/>
          </w:divBdr>
        </w:div>
        <w:div w:id="130177950">
          <w:marLeft w:val="0"/>
          <w:marRight w:val="0"/>
          <w:marTop w:val="0"/>
          <w:marBottom w:val="0"/>
          <w:divBdr>
            <w:top w:val="none" w:sz="0" w:space="0" w:color="auto"/>
            <w:left w:val="none" w:sz="0" w:space="0" w:color="auto"/>
            <w:bottom w:val="none" w:sz="0" w:space="0" w:color="auto"/>
            <w:right w:val="none" w:sz="0" w:space="0" w:color="auto"/>
          </w:divBdr>
        </w:div>
        <w:div w:id="133837358">
          <w:marLeft w:val="0"/>
          <w:marRight w:val="0"/>
          <w:marTop w:val="0"/>
          <w:marBottom w:val="0"/>
          <w:divBdr>
            <w:top w:val="none" w:sz="0" w:space="0" w:color="auto"/>
            <w:left w:val="none" w:sz="0" w:space="0" w:color="auto"/>
            <w:bottom w:val="none" w:sz="0" w:space="0" w:color="auto"/>
            <w:right w:val="none" w:sz="0" w:space="0" w:color="auto"/>
          </w:divBdr>
        </w:div>
        <w:div w:id="140393343">
          <w:marLeft w:val="0"/>
          <w:marRight w:val="0"/>
          <w:marTop w:val="0"/>
          <w:marBottom w:val="0"/>
          <w:divBdr>
            <w:top w:val="none" w:sz="0" w:space="0" w:color="auto"/>
            <w:left w:val="none" w:sz="0" w:space="0" w:color="auto"/>
            <w:bottom w:val="none" w:sz="0" w:space="0" w:color="auto"/>
            <w:right w:val="none" w:sz="0" w:space="0" w:color="auto"/>
          </w:divBdr>
        </w:div>
        <w:div w:id="145127987">
          <w:marLeft w:val="0"/>
          <w:marRight w:val="0"/>
          <w:marTop w:val="0"/>
          <w:marBottom w:val="0"/>
          <w:divBdr>
            <w:top w:val="none" w:sz="0" w:space="0" w:color="auto"/>
            <w:left w:val="none" w:sz="0" w:space="0" w:color="auto"/>
            <w:bottom w:val="none" w:sz="0" w:space="0" w:color="auto"/>
            <w:right w:val="none" w:sz="0" w:space="0" w:color="auto"/>
          </w:divBdr>
        </w:div>
        <w:div w:id="172306953">
          <w:marLeft w:val="0"/>
          <w:marRight w:val="0"/>
          <w:marTop w:val="0"/>
          <w:marBottom w:val="0"/>
          <w:divBdr>
            <w:top w:val="none" w:sz="0" w:space="0" w:color="auto"/>
            <w:left w:val="none" w:sz="0" w:space="0" w:color="auto"/>
            <w:bottom w:val="none" w:sz="0" w:space="0" w:color="auto"/>
            <w:right w:val="none" w:sz="0" w:space="0" w:color="auto"/>
          </w:divBdr>
        </w:div>
        <w:div w:id="174811341">
          <w:marLeft w:val="0"/>
          <w:marRight w:val="0"/>
          <w:marTop w:val="0"/>
          <w:marBottom w:val="0"/>
          <w:divBdr>
            <w:top w:val="none" w:sz="0" w:space="0" w:color="auto"/>
            <w:left w:val="none" w:sz="0" w:space="0" w:color="auto"/>
            <w:bottom w:val="none" w:sz="0" w:space="0" w:color="auto"/>
            <w:right w:val="none" w:sz="0" w:space="0" w:color="auto"/>
          </w:divBdr>
        </w:div>
        <w:div w:id="176315327">
          <w:marLeft w:val="0"/>
          <w:marRight w:val="0"/>
          <w:marTop w:val="0"/>
          <w:marBottom w:val="0"/>
          <w:divBdr>
            <w:top w:val="none" w:sz="0" w:space="0" w:color="auto"/>
            <w:left w:val="none" w:sz="0" w:space="0" w:color="auto"/>
            <w:bottom w:val="none" w:sz="0" w:space="0" w:color="auto"/>
            <w:right w:val="none" w:sz="0" w:space="0" w:color="auto"/>
          </w:divBdr>
        </w:div>
        <w:div w:id="179898213">
          <w:marLeft w:val="0"/>
          <w:marRight w:val="0"/>
          <w:marTop w:val="0"/>
          <w:marBottom w:val="0"/>
          <w:divBdr>
            <w:top w:val="none" w:sz="0" w:space="0" w:color="auto"/>
            <w:left w:val="none" w:sz="0" w:space="0" w:color="auto"/>
            <w:bottom w:val="none" w:sz="0" w:space="0" w:color="auto"/>
            <w:right w:val="none" w:sz="0" w:space="0" w:color="auto"/>
          </w:divBdr>
        </w:div>
        <w:div w:id="185875707">
          <w:marLeft w:val="0"/>
          <w:marRight w:val="0"/>
          <w:marTop w:val="0"/>
          <w:marBottom w:val="0"/>
          <w:divBdr>
            <w:top w:val="none" w:sz="0" w:space="0" w:color="auto"/>
            <w:left w:val="none" w:sz="0" w:space="0" w:color="auto"/>
            <w:bottom w:val="none" w:sz="0" w:space="0" w:color="auto"/>
            <w:right w:val="none" w:sz="0" w:space="0" w:color="auto"/>
          </w:divBdr>
        </w:div>
        <w:div w:id="192303971">
          <w:marLeft w:val="0"/>
          <w:marRight w:val="0"/>
          <w:marTop w:val="0"/>
          <w:marBottom w:val="0"/>
          <w:divBdr>
            <w:top w:val="none" w:sz="0" w:space="0" w:color="auto"/>
            <w:left w:val="none" w:sz="0" w:space="0" w:color="auto"/>
            <w:bottom w:val="none" w:sz="0" w:space="0" w:color="auto"/>
            <w:right w:val="none" w:sz="0" w:space="0" w:color="auto"/>
          </w:divBdr>
        </w:div>
        <w:div w:id="193420506">
          <w:marLeft w:val="0"/>
          <w:marRight w:val="0"/>
          <w:marTop w:val="0"/>
          <w:marBottom w:val="0"/>
          <w:divBdr>
            <w:top w:val="none" w:sz="0" w:space="0" w:color="auto"/>
            <w:left w:val="none" w:sz="0" w:space="0" w:color="auto"/>
            <w:bottom w:val="none" w:sz="0" w:space="0" w:color="auto"/>
            <w:right w:val="none" w:sz="0" w:space="0" w:color="auto"/>
          </w:divBdr>
        </w:div>
        <w:div w:id="194007636">
          <w:marLeft w:val="0"/>
          <w:marRight w:val="0"/>
          <w:marTop w:val="0"/>
          <w:marBottom w:val="0"/>
          <w:divBdr>
            <w:top w:val="none" w:sz="0" w:space="0" w:color="auto"/>
            <w:left w:val="none" w:sz="0" w:space="0" w:color="auto"/>
            <w:bottom w:val="none" w:sz="0" w:space="0" w:color="auto"/>
            <w:right w:val="none" w:sz="0" w:space="0" w:color="auto"/>
          </w:divBdr>
        </w:div>
        <w:div w:id="198981045">
          <w:marLeft w:val="0"/>
          <w:marRight w:val="0"/>
          <w:marTop w:val="0"/>
          <w:marBottom w:val="0"/>
          <w:divBdr>
            <w:top w:val="none" w:sz="0" w:space="0" w:color="auto"/>
            <w:left w:val="none" w:sz="0" w:space="0" w:color="auto"/>
            <w:bottom w:val="none" w:sz="0" w:space="0" w:color="auto"/>
            <w:right w:val="none" w:sz="0" w:space="0" w:color="auto"/>
          </w:divBdr>
        </w:div>
        <w:div w:id="199588523">
          <w:marLeft w:val="0"/>
          <w:marRight w:val="0"/>
          <w:marTop w:val="0"/>
          <w:marBottom w:val="0"/>
          <w:divBdr>
            <w:top w:val="none" w:sz="0" w:space="0" w:color="auto"/>
            <w:left w:val="none" w:sz="0" w:space="0" w:color="auto"/>
            <w:bottom w:val="none" w:sz="0" w:space="0" w:color="auto"/>
            <w:right w:val="none" w:sz="0" w:space="0" w:color="auto"/>
          </w:divBdr>
        </w:div>
        <w:div w:id="213321128">
          <w:marLeft w:val="0"/>
          <w:marRight w:val="0"/>
          <w:marTop w:val="0"/>
          <w:marBottom w:val="0"/>
          <w:divBdr>
            <w:top w:val="none" w:sz="0" w:space="0" w:color="auto"/>
            <w:left w:val="none" w:sz="0" w:space="0" w:color="auto"/>
            <w:bottom w:val="none" w:sz="0" w:space="0" w:color="auto"/>
            <w:right w:val="none" w:sz="0" w:space="0" w:color="auto"/>
          </w:divBdr>
        </w:div>
        <w:div w:id="218791390">
          <w:marLeft w:val="0"/>
          <w:marRight w:val="0"/>
          <w:marTop w:val="0"/>
          <w:marBottom w:val="0"/>
          <w:divBdr>
            <w:top w:val="none" w:sz="0" w:space="0" w:color="auto"/>
            <w:left w:val="none" w:sz="0" w:space="0" w:color="auto"/>
            <w:bottom w:val="none" w:sz="0" w:space="0" w:color="auto"/>
            <w:right w:val="none" w:sz="0" w:space="0" w:color="auto"/>
          </w:divBdr>
        </w:div>
        <w:div w:id="226306620">
          <w:marLeft w:val="0"/>
          <w:marRight w:val="0"/>
          <w:marTop w:val="0"/>
          <w:marBottom w:val="0"/>
          <w:divBdr>
            <w:top w:val="none" w:sz="0" w:space="0" w:color="auto"/>
            <w:left w:val="none" w:sz="0" w:space="0" w:color="auto"/>
            <w:bottom w:val="none" w:sz="0" w:space="0" w:color="auto"/>
            <w:right w:val="none" w:sz="0" w:space="0" w:color="auto"/>
          </w:divBdr>
        </w:div>
        <w:div w:id="247082516">
          <w:marLeft w:val="0"/>
          <w:marRight w:val="0"/>
          <w:marTop w:val="0"/>
          <w:marBottom w:val="0"/>
          <w:divBdr>
            <w:top w:val="none" w:sz="0" w:space="0" w:color="auto"/>
            <w:left w:val="none" w:sz="0" w:space="0" w:color="auto"/>
            <w:bottom w:val="none" w:sz="0" w:space="0" w:color="auto"/>
            <w:right w:val="none" w:sz="0" w:space="0" w:color="auto"/>
          </w:divBdr>
        </w:div>
        <w:div w:id="248076461">
          <w:marLeft w:val="0"/>
          <w:marRight w:val="0"/>
          <w:marTop w:val="0"/>
          <w:marBottom w:val="0"/>
          <w:divBdr>
            <w:top w:val="none" w:sz="0" w:space="0" w:color="auto"/>
            <w:left w:val="none" w:sz="0" w:space="0" w:color="auto"/>
            <w:bottom w:val="none" w:sz="0" w:space="0" w:color="auto"/>
            <w:right w:val="none" w:sz="0" w:space="0" w:color="auto"/>
          </w:divBdr>
        </w:div>
        <w:div w:id="250894419">
          <w:marLeft w:val="0"/>
          <w:marRight w:val="0"/>
          <w:marTop w:val="0"/>
          <w:marBottom w:val="0"/>
          <w:divBdr>
            <w:top w:val="none" w:sz="0" w:space="0" w:color="auto"/>
            <w:left w:val="none" w:sz="0" w:space="0" w:color="auto"/>
            <w:bottom w:val="none" w:sz="0" w:space="0" w:color="auto"/>
            <w:right w:val="none" w:sz="0" w:space="0" w:color="auto"/>
          </w:divBdr>
        </w:div>
        <w:div w:id="252973610">
          <w:marLeft w:val="0"/>
          <w:marRight w:val="0"/>
          <w:marTop w:val="0"/>
          <w:marBottom w:val="0"/>
          <w:divBdr>
            <w:top w:val="none" w:sz="0" w:space="0" w:color="auto"/>
            <w:left w:val="none" w:sz="0" w:space="0" w:color="auto"/>
            <w:bottom w:val="none" w:sz="0" w:space="0" w:color="auto"/>
            <w:right w:val="none" w:sz="0" w:space="0" w:color="auto"/>
          </w:divBdr>
        </w:div>
        <w:div w:id="265041021">
          <w:marLeft w:val="0"/>
          <w:marRight w:val="0"/>
          <w:marTop w:val="0"/>
          <w:marBottom w:val="0"/>
          <w:divBdr>
            <w:top w:val="none" w:sz="0" w:space="0" w:color="auto"/>
            <w:left w:val="none" w:sz="0" w:space="0" w:color="auto"/>
            <w:bottom w:val="none" w:sz="0" w:space="0" w:color="auto"/>
            <w:right w:val="none" w:sz="0" w:space="0" w:color="auto"/>
          </w:divBdr>
        </w:div>
        <w:div w:id="265355583">
          <w:marLeft w:val="0"/>
          <w:marRight w:val="0"/>
          <w:marTop w:val="0"/>
          <w:marBottom w:val="0"/>
          <w:divBdr>
            <w:top w:val="none" w:sz="0" w:space="0" w:color="auto"/>
            <w:left w:val="none" w:sz="0" w:space="0" w:color="auto"/>
            <w:bottom w:val="none" w:sz="0" w:space="0" w:color="auto"/>
            <w:right w:val="none" w:sz="0" w:space="0" w:color="auto"/>
          </w:divBdr>
        </w:div>
        <w:div w:id="278417507">
          <w:marLeft w:val="0"/>
          <w:marRight w:val="0"/>
          <w:marTop w:val="0"/>
          <w:marBottom w:val="0"/>
          <w:divBdr>
            <w:top w:val="none" w:sz="0" w:space="0" w:color="auto"/>
            <w:left w:val="none" w:sz="0" w:space="0" w:color="auto"/>
            <w:bottom w:val="none" w:sz="0" w:space="0" w:color="auto"/>
            <w:right w:val="none" w:sz="0" w:space="0" w:color="auto"/>
          </w:divBdr>
        </w:div>
        <w:div w:id="291788368">
          <w:marLeft w:val="0"/>
          <w:marRight w:val="0"/>
          <w:marTop w:val="0"/>
          <w:marBottom w:val="0"/>
          <w:divBdr>
            <w:top w:val="none" w:sz="0" w:space="0" w:color="auto"/>
            <w:left w:val="none" w:sz="0" w:space="0" w:color="auto"/>
            <w:bottom w:val="none" w:sz="0" w:space="0" w:color="auto"/>
            <w:right w:val="none" w:sz="0" w:space="0" w:color="auto"/>
          </w:divBdr>
        </w:div>
        <w:div w:id="291981337">
          <w:marLeft w:val="0"/>
          <w:marRight w:val="0"/>
          <w:marTop w:val="0"/>
          <w:marBottom w:val="0"/>
          <w:divBdr>
            <w:top w:val="none" w:sz="0" w:space="0" w:color="auto"/>
            <w:left w:val="none" w:sz="0" w:space="0" w:color="auto"/>
            <w:bottom w:val="none" w:sz="0" w:space="0" w:color="auto"/>
            <w:right w:val="none" w:sz="0" w:space="0" w:color="auto"/>
          </w:divBdr>
        </w:div>
        <w:div w:id="297107188">
          <w:marLeft w:val="0"/>
          <w:marRight w:val="0"/>
          <w:marTop w:val="0"/>
          <w:marBottom w:val="0"/>
          <w:divBdr>
            <w:top w:val="none" w:sz="0" w:space="0" w:color="auto"/>
            <w:left w:val="none" w:sz="0" w:space="0" w:color="auto"/>
            <w:bottom w:val="none" w:sz="0" w:space="0" w:color="auto"/>
            <w:right w:val="none" w:sz="0" w:space="0" w:color="auto"/>
          </w:divBdr>
        </w:div>
        <w:div w:id="309944339">
          <w:marLeft w:val="0"/>
          <w:marRight w:val="0"/>
          <w:marTop w:val="0"/>
          <w:marBottom w:val="0"/>
          <w:divBdr>
            <w:top w:val="none" w:sz="0" w:space="0" w:color="auto"/>
            <w:left w:val="none" w:sz="0" w:space="0" w:color="auto"/>
            <w:bottom w:val="none" w:sz="0" w:space="0" w:color="auto"/>
            <w:right w:val="none" w:sz="0" w:space="0" w:color="auto"/>
          </w:divBdr>
        </w:div>
        <w:div w:id="319161708">
          <w:marLeft w:val="0"/>
          <w:marRight w:val="0"/>
          <w:marTop w:val="0"/>
          <w:marBottom w:val="0"/>
          <w:divBdr>
            <w:top w:val="none" w:sz="0" w:space="0" w:color="auto"/>
            <w:left w:val="none" w:sz="0" w:space="0" w:color="auto"/>
            <w:bottom w:val="none" w:sz="0" w:space="0" w:color="auto"/>
            <w:right w:val="none" w:sz="0" w:space="0" w:color="auto"/>
          </w:divBdr>
        </w:div>
        <w:div w:id="329600450">
          <w:marLeft w:val="0"/>
          <w:marRight w:val="0"/>
          <w:marTop w:val="0"/>
          <w:marBottom w:val="0"/>
          <w:divBdr>
            <w:top w:val="none" w:sz="0" w:space="0" w:color="auto"/>
            <w:left w:val="none" w:sz="0" w:space="0" w:color="auto"/>
            <w:bottom w:val="none" w:sz="0" w:space="0" w:color="auto"/>
            <w:right w:val="none" w:sz="0" w:space="0" w:color="auto"/>
          </w:divBdr>
        </w:div>
        <w:div w:id="341782167">
          <w:marLeft w:val="0"/>
          <w:marRight w:val="0"/>
          <w:marTop w:val="0"/>
          <w:marBottom w:val="0"/>
          <w:divBdr>
            <w:top w:val="none" w:sz="0" w:space="0" w:color="auto"/>
            <w:left w:val="none" w:sz="0" w:space="0" w:color="auto"/>
            <w:bottom w:val="none" w:sz="0" w:space="0" w:color="auto"/>
            <w:right w:val="none" w:sz="0" w:space="0" w:color="auto"/>
          </w:divBdr>
        </w:div>
        <w:div w:id="358580051">
          <w:marLeft w:val="0"/>
          <w:marRight w:val="0"/>
          <w:marTop w:val="0"/>
          <w:marBottom w:val="0"/>
          <w:divBdr>
            <w:top w:val="none" w:sz="0" w:space="0" w:color="auto"/>
            <w:left w:val="none" w:sz="0" w:space="0" w:color="auto"/>
            <w:bottom w:val="none" w:sz="0" w:space="0" w:color="auto"/>
            <w:right w:val="none" w:sz="0" w:space="0" w:color="auto"/>
          </w:divBdr>
        </w:div>
        <w:div w:id="367415791">
          <w:marLeft w:val="0"/>
          <w:marRight w:val="0"/>
          <w:marTop w:val="0"/>
          <w:marBottom w:val="0"/>
          <w:divBdr>
            <w:top w:val="none" w:sz="0" w:space="0" w:color="auto"/>
            <w:left w:val="none" w:sz="0" w:space="0" w:color="auto"/>
            <w:bottom w:val="none" w:sz="0" w:space="0" w:color="auto"/>
            <w:right w:val="none" w:sz="0" w:space="0" w:color="auto"/>
          </w:divBdr>
        </w:div>
        <w:div w:id="386609222">
          <w:marLeft w:val="0"/>
          <w:marRight w:val="0"/>
          <w:marTop w:val="0"/>
          <w:marBottom w:val="0"/>
          <w:divBdr>
            <w:top w:val="none" w:sz="0" w:space="0" w:color="auto"/>
            <w:left w:val="none" w:sz="0" w:space="0" w:color="auto"/>
            <w:bottom w:val="none" w:sz="0" w:space="0" w:color="auto"/>
            <w:right w:val="none" w:sz="0" w:space="0" w:color="auto"/>
          </w:divBdr>
        </w:div>
        <w:div w:id="391736846">
          <w:marLeft w:val="0"/>
          <w:marRight w:val="0"/>
          <w:marTop w:val="0"/>
          <w:marBottom w:val="0"/>
          <w:divBdr>
            <w:top w:val="none" w:sz="0" w:space="0" w:color="auto"/>
            <w:left w:val="none" w:sz="0" w:space="0" w:color="auto"/>
            <w:bottom w:val="none" w:sz="0" w:space="0" w:color="auto"/>
            <w:right w:val="none" w:sz="0" w:space="0" w:color="auto"/>
          </w:divBdr>
        </w:div>
        <w:div w:id="400062852">
          <w:marLeft w:val="0"/>
          <w:marRight w:val="0"/>
          <w:marTop w:val="0"/>
          <w:marBottom w:val="0"/>
          <w:divBdr>
            <w:top w:val="none" w:sz="0" w:space="0" w:color="auto"/>
            <w:left w:val="none" w:sz="0" w:space="0" w:color="auto"/>
            <w:bottom w:val="none" w:sz="0" w:space="0" w:color="auto"/>
            <w:right w:val="none" w:sz="0" w:space="0" w:color="auto"/>
          </w:divBdr>
        </w:div>
        <w:div w:id="417793884">
          <w:marLeft w:val="0"/>
          <w:marRight w:val="0"/>
          <w:marTop w:val="0"/>
          <w:marBottom w:val="0"/>
          <w:divBdr>
            <w:top w:val="none" w:sz="0" w:space="0" w:color="auto"/>
            <w:left w:val="none" w:sz="0" w:space="0" w:color="auto"/>
            <w:bottom w:val="none" w:sz="0" w:space="0" w:color="auto"/>
            <w:right w:val="none" w:sz="0" w:space="0" w:color="auto"/>
          </w:divBdr>
        </w:div>
        <w:div w:id="432484345">
          <w:marLeft w:val="0"/>
          <w:marRight w:val="0"/>
          <w:marTop w:val="0"/>
          <w:marBottom w:val="0"/>
          <w:divBdr>
            <w:top w:val="none" w:sz="0" w:space="0" w:color="auto"/>
            <w:left w:val="none" w:sz="0" w:space="0" w:color="auto"/>
            <w:bottom w:val="none" w:sz="0" w:space="0" w:color="auto"/>
            <w:right w:val="none" w:sz="0" w:space="0" w:color="auto"/>
          </w:divBdr>
        </w:div>
        <w:div w:id="433938406">
          <w:marLeft w:val="0"/>
          <w:marRight w:val="0"/>
          <w:marTop w:val="0"/>
          <w:marBottom w:val="0"/>
          <w:divBdr>
            <w:top w:val="none" w:sz="0" w:space="0" w:color="auto"/>
            <w:left w:val="none" w:sz="0" w:space="0" w:color="auto"/>
            <w:bottom w:val="none" w:sz="0" w:space="0" w:color="auto"/>
            <w:right w:val="none" w:sz="0" w:space="0" w:color="auto"/>
          </w:divBdr>
        </w:div>
        <w:div w:id="436561647">
          <w:marLeft w:val="0"/>
          <w:marRight w:val="0"/>
          <w:marTop w:val="0"/>
          <w:marBottom w:val="0"/>
          <w:divBdr>
            <w:top w:val="none" w:sz="0" w:space="0" w:color="auto"/>
            <w:left w:val="none" w:sz="0" w:space="0" w:color="auto"/>
            <w:bottom w:val="none" w:sz="0" w:space="0" w:color="auto"/>
            <w:right w:val="none" w:sz="0" w:space="0" w:color="auto"/>
          </w:divBdr>
        </w:div>
        <w:div w:id="436944996">
          <w:marLeft w:val="0"/>
          <w:marRight w:val="0"/>
          <w:marTop w:val="0"/>
          <w:marBottom w:val="0"/>
          <w:divBdr>
            <w:top w:val="none" w:sz="0" w:space="0" w:color="auto"/>
            <w:left w:val="none" w:sz="0" w:space="0" w:color="auto"/>
            <w:bottom w:val="none" w:sz="0" w:space="0" w:color="auto"/>
            <w:right w:val="none" w:sz="0" w:space="0" w:color="auto"/>
          </w:divBdr>
        </w:div>
        <w:div w:id="442723717">
          <w:marLeft w:val="0"/>
          <w:marRight w:val="0"/>
          <w:marTop w:val="0"/>
          <w:marBottom w:val="0"/>
          <w:divBdr>
            <w:top w:val="none" w:sz="0" w:space="0" w:color="auto"/>
            <w:left w:val="none" w:sz="0" w:space="0" w:color="auto"/>
            <w:bottom w:val="none" w:sz="0" w:space="0" w:color="auto"/>
            <w:right w:val="none" w:sz="0" w:space="0" w:color="auto"/>
          </w:divBdr>
        </w:div>
        <w:div w:id="448084152">
          <w:marLeft w:val="0"/>
          <w:marRight w:val="0"/>
          <w:marTop w:val="0"/>
          <w:marBottom w:val="0"/>
          <w:divBdr>
            <w:top w:val="none" w:sz="0" w:space="0" w:color="auto"/>
            <w:left w:val="none" w:sz="0" w:space="0" w:color="auto"/>
            <w:bottom w:val="none" w:sz="0" w:space="0" w:color="auto"/>
            <w:right w:val="none" w:sz="0" w:space="0" w:color="auto"/>
          </w:divBdr>
        </w:div>
        <w:div w:id="460198121">
          <w:marLeft w:val="0"/>
          <w:marRight w:val="0"/>
          <w:marTop w:val="0"/>
          <w:marBottom w:val="0"/>
          <w:divBdr>
            <w:top w:val="none" w:sz="0" w:space="0" w:color="auto"/>
            <w:left w:val="none" w:sz="0" w:space="0" w:color="auto"/>
            <w:bottom w:val="none" w:sz="0" w:space="0" w:color="auto"/>
            <w:right w:val="none" w:sz="0" w:space="0" w:color="auto"/>
          </w:divBdr>
        </w:div>
        <w:div w:id="462428536">
          <w:marLeft w:val="0"/>
          <w:marRight w:val="0"/>
          <w:marTop w:val="0"/>
          <w:marBottom w:val="0"/>
          <w:divBdr>
            <w:top w:val="none" w:sz="0" w:space="0" w:color="auto"/>
            <w:left w:val="none" w:sz="0" w:space="0" w:color="auto"/>
            <w:bottom w:val="none" w:sz="0" w:space="0" w:color="auto"/>
            <w:right w:val="none" w:sz="0" w:space="0" w:color="auto"/>
          </w:divBdr>
        </w:div>
        <w:div w:id="489296772">
          <w:marLeft w:val="0"/>
          <w:marRight w:val="0"/>
          <w:marTop w:val="0"/>
          <w:marBottom w:val="0"/>
          <w:divBdr>
            <w:top w:val="none" w:sz="0" w:space="0" w:color="auto"/>
            <w:left w:val="none" w:sz="0" w:space="0" w:color="auto"/>
            <w:bottom w:val="none" w:sz="0" w:space="0" w:color="auto"/>
            <w:right w:val="none" w:sz="0" w:space="0" w:color="auto"/>
          </w:divBdr>
        </w:div>
        <w:div w:id="498353597">
          <w:marLeft w:val="0"/>
          <w:marRight w:val="0"/>
          <w:marTop w:val="0"/>
          <w:marBottom w:val="0"/>
          <w:divBdr>
            <w:top w:val="none" w:sz="0" w:space="0" w:color="auto"/>
            <w:left w:val="none" w:sz="0" w:space="0" w:color="auto"/>
            <w:bottom w:val="none" w:sz="0" w:space="0" w:color="auto"/>
            <w:right w:val="none" w:sz="0" w:space="0" w:color="auto"/>
          </w:divBdr>
        </w:div>
        <w:div w:id="499849968">
          <w:marLeft w:val="0"/>
          <w:marRight w:val="0"/>
          <w:marTop w:val="0"/>
          <w:marBottom w:val="0"/>
          <w:divBdr>
            <w:top w:val="none" w:sz="0" w:space="0" w:color="auto"/>
            <w:left w:val="none" w:sz="0" w:space="0" w:color="auto"/>
            <w:bottom w:val="none" w:sz="0" w:space="0" w:color="auto"/>
            <w:right w:val="none" w:sz="0" w:space="0" w:color="auto"/>
          </w:divBdr>
        </w:div>
        <w:div w:id="502889980">
          <w:marLeft w:val="0"/>
          <w:marRight w:val="0"/>
          <w:marTop w:val="0"/>
          <w:marBottom w:val="0"/>
          <w:divBdr>
            <w:top w:val="none" w:sz="0" w:space="0" w:color="auto"/>
            <w:left w:val="none" w:sz="0" w:space="0" w:color="auto"/>
            <w:bottom w:val="none" w:sz="0" w:space="0" w:color="auto"/>
            <w:right w:val="none" w:sz="0" w:space="0" w:color="auto"/>
          </w:divBdr>
        </w:div>
        <w:div w:id="509104508">
          <w:marLeft w:val="0"/>
          <w:marRight w:val="0"/>
          <w:marTop w:val="0"/>
          <w:marBottom w:val="0"/>
          <w:divBdr>
            <w:top w:val="none" w:sz="0" w:space="0" w:color="auto"/>
            <w:left w:val="none" w:sz="0" w:space="0" w:color="auto"/>
            <w:bottom w:val="none" w:sz="0" w:space="0" w:color="auto"/>
            <w:right w:val="none" w:sz="0" w:space="0" w:color="auto"/>
          </w:divBdr>
        </w:div>
        <w:div w:id="523709611">
          <w:marLeft w:val="0"/>
          <w:marRight w:val="0"/>
          <w:marTop w:val="0"/>
          <w:marBottom w:val="0"/>
          <w:divBdr>
            <w:top w:val="none" w:sz="0" w:space="0" w:color="auto"/>
            <w:left w:val="none" w:sz="0" w:space="0" w:color="auto"/>
            <w:bottom w:val="none" w:sz="0" w:space="0" w:color="auto"/>
            <w:right w:val="none" w:sz="0" w:space="0" w:color="auto"/>
          </w:divBdr>
        </w:div>
        <w:div w:id="529955227">
          <w:marLeft w:val="0"/>
          <w:marRight w:val="0"/>
          <w:marTop w:val="0"/>
          <w:marBottom w:val="0"/>
          <w:divBdr>
            <w:top w:val="none" w:sz="0" w:space="0" w:color="auto"/>
            <w:left w:val="none" w:sz="0" w:space="0" w:color="auto"/>
            <w:bottom w:val="none" w:sz="0" w:space="0" w:color="auto"/>
            <w:right w:val="none" w:sz="0" w:space="0" w:color="auto"/>
          </w:divBdr>
        </w:div>
        <w:div w:id="539509589">
          <w:marLeft w:val="0"/>
          <w:marRight w:val="0"/>
          <w:marTop w:val="0"/>
          <w:marBottom w:val="0"/>
          <w:divBdr>
            <w:top w:val="none" w:sz="0" w:space="0" w:color="auto"/>
            <w:left w:val="none" w:sz="0" w:space="0" w:color="auto"/>
            <w:bottom w:val="none" w:sz="0" w:space="0" w:color="auto"/>
            <w:right w:val="none" w:sz="0" w:space="0" w:color="auto"/>
          </w:divBdr>
        </w:div>
        <w:div w:id="543448701">
          <w:marLeft w:val="0"/>
          <w:marRight w:val="0"/>
          <w:marTop w:val="0"/>
          <w:marBottom w:val="0"/>
          <w:divBdr>
            <w:top w:val="none" w:sz="0" w:space="0" w:color="auto"/>
            <w:left w:val="none" w:sz="0" w:space="0" w:color="auto"/>
            <w:bottom w:val="none" w:sz="0" w:space="0" w:color="auto"/>
            <w:right w:val="none" w:sz="0" w:space="0" w:color="auto"/>
          </w:divBdr>
        </w:div>
        <w:div w:id="552274664">
          <w:marLeft w:val="0"/>
          <w:marRight w:val="0"/>
          <w:marTop w:val="0"/>
          <w:marBottom w:val="0"/>
          <w:divBdr>
            <w:top w:val="none" w:sz="0" w:space="0" w:color="auto"/>
            <w:left w:val="none" w:sz="0" w:space="0" w:color="auto"/>
            <w:bottom w:val="none" w:sz="0" w:space="0" w:color="auto"/>
            <w:right w:val="none" w:sz="0" w:space="0" w:color="auto"/>
          </w:divBdr>
        </w:div>
        <w:div w:id="557253516">
          <w:marLeft w:val="0"/>
          <w:marRight w:val="0"/>
          <w:marTop w:val="0"/>
          <w:marBottom w:val="0"/>
          <w:divBdr>
            <w:top w:val="none" w:sz="0" w:space="0" w:color="auto"/>
            <w:left w:val="none" w:sz="0" w:space="0" w:color="auto"/>
            <w:bottom w:val="none" w:sz="0" w:space="0" w:color="auto"/>
            <w:right w:val="none" w:sz="0" w:space="0" w:color="auto"/>
          </w:divBdr>
        </w:div>
        <w:div w:id="562983702">
          <w:marLeft w:val="0"/>
          <w:marRight w:val="0"/>
          <w:marTop w:val="0"/>
          <w:marBottom w:val="0"/>
          <w:divBdr>
            <w:top w:val="none" w:sz="0" w:space="0" w:color="auto"/>
            <w:left w:val="none" w:sz="0" w:space="0" w:color="auto"/>
            <w:bottom w:val="none" w:sz="0" w:space="0" w:color="auto"/>
            <w:right w:val="none" w:sz="0" w:space="0" w:color="auto"/>
          </w:divBdr>
        </w:div>
        <w:div w:id="567690775">
          <w:marLeft w:val="0"/>
          <w:marRight w:val="0"/>
          <w:marTop w:val="0"/>
          <w:marBottom w:val="0"/>
          <w:divBdr>
            <w:top w:val="none" w:sz="0" w:space="0" w:color="auto"/>
            <w:left w:val="none" w:sz="0" w:space="0" w:color="auto"/>
            <w:bottom w:val="none" w:sz="0" w:space="0" w:color="auto"/>
            <w:right w:val="none" w:sz="0" w:space="0" w:color="auto"/>
          </w:divBdr>
        </w:div>
        <w:div w:id="573928450">
          <w:marLeft w:val="0"/>
          <w:marRight w:val="0"/>
          <w:marTop w:val="0"/>
          <w:marBottom w:val="0"/>
          <w:divBdr>
            <w:top w:val="none" w:sz="0" w:space="0" w:color="auto"/>
            <w:left w:val="none" w:sz="0" w:space="0" w:color="auto"/>
            <w:bottom w:val="none" w:sz="0" w:space="0" w:color="auto"/>
            <w:right w:val="none" w:sz="0" w:space="0" w:color="auto"/>
          </w:divBdr>
        </w:div>
        <w:div w:id="579757685">
          <w:marLeft w:val="0"/>
          <w:marRight w:val="0"/>
          <w:marTop w:val="0"/>
          <w:marBottom w:val="0"/>
          <w:divBdr>
            <w:top w:val="none" w:sz="0" w:space="0" w:color="auto"/>
            <w:left w:val="none" w:sz="0" w:space="0" w:color="auto"/>
            <w:bottom w:val="none" w:sz="0" w:space="0" w:color="auto"/>
            <w:right w:val="none" w:sz="0" w:space="0" w:color="auto"/>
          </w:divBdr>
        </w:div>
        <w:div w:id="596133436">
          <w:marLeft w:val="0"/>
          <w:marRight w:val="0"/>
          <w:marTop w:val="0"/>
          <w:marBottom w:val="0"/>
          <w:divBdr>
            <w:top w:val="none" w:sz="0" w:space="0" w:color="auto"/>
            <w:left w:val="none" w:sz="0" w:space="0" w:color="auto"/>
            <w:bottom w:val="none" w:sz="0" w:space="0" w:color="auto"/>
            <w:right w:val="none" w:sz="0" w:space="0" w:color="auto"/>
          </w:divBdr>
        </w:div>
        <w:div w:id="605888941">
          <w:marLeft w:val="0"/>
          <w:marRight w:val="0"/>
          <w:marTop w:val="0"/>
          <w:marBottom w:val="0"/>
          <w:divBdr>
            <w:top w:val="none" w:sz="0" w:space="0" w:color="auto"/>
            <w:left w:val="none" w:sz="0" w:space="0" w:color="auto"/>
            <w:bottom w:val="none" w:sz="0" w:space="0" w:color="auto"/>
            <w:right w:val="none" w:sz="0" w:space="0" w:color="auto"/>
          </w:divBdr>
        </w:div>
        <w:div w:id="612252865">
          <w:marLeft w:val="0"/>
          <w:marRight w:val="0"/>
          <w:marTop w:val="0"/>
          <w:marBottom w:val="0"/>
          <w:divBdr>
            <w:top w:val="none" w:sz="0" w:space="0" w:color="auto"/>
            <w:left w:val="none" w:sz="0" w:space="0" w:color="auto"/>
            <w:bottom w:val="none" w:sz="0" w:space="0" w:color="auto"/>
            <w:right w:val="none" w:sz="0" w:space="0" w:color="auto"/>
          </w:divBdr>
        </w:div>
        <w:div w:id="615218315">
          <w:marLeft w:val="0"/>
          <w:marRight w:val="0"/>
          <w:marTop w:val="0"/>
          <w:marBottom w:val="0"/>
          <w:divBdr>
            <w:top w:val="none" w:sz="0" w:space="0" w:color="auto"/>
            <w:left w:val="none" w:sz="0" w:space="0" w:color="auto"/>
            <w:bottom w:val="none" w:sz="0" w:space="0" w:color="auto"/>
            <w:right w:val="none" w:sz="0" w:space="0" w:color="auto"/>
          </w:divBdr>
        </w:div>
        <w:div w:id="624433192">
          <w:marLeft w:val="0"/>
          <w:marRight w:val="0"/>
          <w:marTop w:val="0"/>
          <w:marBottom w:val="0"/>
          <w:divBdr>
            <w:top w:val="none" w:sz="0" w:space="0" w:color="auto"/>
            <w:left w:val="none" w:sz="0" w:space="0" w:color="auto"/>
            <w:bottom w:val="none" w:sz="0" w:space="0" w:color="auto"/>
            <w:right w:val="none" w:sz="0" w:space="0" w:color="auto"/>
          </w:divBdr>
        </w:div>
        <w:div w:id="625238218">
          <w:marLeft w:val="0"/>
          <w:marRight w:val="0"/>
          <w:marTop w:val="0"/>
          <w:marBottom w:val="0"/>
          <w:divBdr>
            <w:top w:val="none" w:sz="0" w:space="0" w:color="auto"/>
            <w:left w:val="none" w:sz="0" w:space="0" w:color="auto"/>
            <w:bottom w:val="none" w:sz="0" w:space="0" w:color="auto"/>
            <w:right w:val="none" w:sz="0" w:space="0" w:color="auto"/>
          </w:divBdr>
        </w:div>
        <w:div w:id="629281956">
          <w:marLeft w:val="0"/>
          <w:marRight w:val="0"/>
          <w:marTop w:val="0"/>
          <w:marBottom w:val="0"/>
          <w:divBdr>
            <w:top w:val="none" w:sz="0" w:space="0" w:color="auto"/>
            <w:left w:val="none" w:sz="0" w:space="0" w:color="auto"/>
            <w:bottom w:val="none" w:sz="0" w:space="0" w:color="auto"/>
            <w:right w:val="none" w:sz="0" w:space="0" w:color="auto"/>
          </w:divBdr>
        </w:div>
        <w:div w:id="635641473">
          <w:marLeft w:val="0"/>
          <w:marRight w:val="0"/>
          <w:marTop w:val="0"/>
          <w:marBottom w:val="0"/>
          <w:divBdr>
            <w:top w:val="none" w:sz="0" w:space="0" w:color="auto"/>
            <w:left w:val="none" w:sz="0" w:space="0" w:color="auto"/>
            <w:bottom w:val="none" w:sz="0" w:space="0" w:color="auto"/>
            <w:right w:val="none" w:sz="0" w:space="0" w:color="auto"/>
          </w:divBdr>
        </w:div>
        <w:div w:id="668750081">
          <w:marLeft w:val="0"/>
          <w:marRight w:val="0"/>
          <w:marTop w:val="0"/>
          <w:marBottom w:val="0"/>
          <w:divBdr>
            <w:top w:val="none" w:sz="0" w:space="0" w:color="auto"/>
            <w:left w:val="none" w:sz="0" w:space="0" w:color="auto"/>
            <w:bottom w:val="none" w:sz="0" w:space="0" w:color="auto"/>
            <w:right w:val="none" w:sz="0" w:space="0" w:color="auto"/>
          </w:divBdr>
        </w:div>
        <w:div w:id="668798401">
          <w:marLeft w:val="0"/>
          <w:marRight w:val="0"/>
          <w:marTop w:val="0"/>
          <w:marBottom w:val="0"/>
          <w:divBdr>
            <w:top w:val="none" w:sz="0" w:space="0" w:color="auto"/>
            <w:left w:val="none" w:sz="0" w:space="0" w:color="auto"/>
            <w:bottom w:val="none" w:sz="0" w:space="0" w:color="auto"/>
            <w:right w:val="none" w:sz="0" w:space="0" w:color="auto"/>
          </w:divBdr>
        </w:div>
        <w:div w:id="673385537">
          <w:marLeft w:val="0"/>
          <w:marRight w:val="0"/>
          <w:marTop w:val="0"/>
          <w:marBottom w:val="0"/>
          <w:divBdr>
            <w:top w:val="none" w:sz="0" w:space="0" w:color="auto"/>
            <w:left w:val="none" w:sz="0" w:space="0" w:color="auto"/>
            <w:bottom w:val="none" w:sz="0" w:space="0" w:color="auto"/>
            <w:right w:val="none" w:sz="0" w:space="0" w:color="auto"/>
          </w:divBdr>
        </w:div>
        <w:div w:id="683291392">
          <w:marLeft w:val="0"/>
          <w:marRight w:val="0"/>
          <w:marTop w:val="0"/>
          <w:marBottom w:val="0"/>
          <w:divBdr>
            <w:top w:val="none" w:sz="0" w:space="0" w:color="auto"/>
            <w:left w:val="none" w:sz="0" w:space="0" w:color="auto"/>
            <w:bottom w:val="none" w:sz="0" w:space="0" w:color="auto"/>
            <w:right w:val="none" w:sz="0" w:space="0" w:color="auto"/>
          </w:divBdr>
        </w:div>
        <w:div w:id="685718919">
          <w:marLeft w:val="0"/>
          <w:marRight w:val="0"/>
          <w:marTop w:val="0"/>
          <w:marBottom w:val="0"/>
          <w:divBdr>
            <w:top w:val="none" w:sz="0" w:space="0" w:color="auto"/>
            <w:left w:val="none" w:sz="0" w:space="0" w:color="auto"/>
            <w:bottom w:val="none" w:sz="0" w:space="0" w:color="auto"/>
            <w:right w:val="none" w:sz="0" w:space="0" w:color="auto"/>
          </w:divBdr>
        </w:div>
        <w:div w:id="686294344">
          <w:marLeft w:val="0"/>
          <w:marRight w:val="0"/>
          <w:marTop w:val="0"/>
          <w:marBottom w:val="0"/>
          <w:divBdr>
            <w:top w:val="none" w:sz="0" w:space="0" w:color="auto"/>
            <w:left w:val="none" w:sz="0" w:space="0" w:color="auto"/>
            <w:bottom w:val="none" w:sz="0" w:space="0" w:color="auto"/>
            <w:right w:val="none" w:sz="0" w:space="0" w:color="auto"/>
          </w:divBdr>
        </w:div>
        <w:div w:id="687146361">
          <w:marLeft w:val="0"/>
          <w:marRight w:val="0"/>
          <w:marTop w:val="0"/>
          <w:marBottom w:val="0"/>
          <w:divBdr>
            <w:top w:val="none" w:sz="0" w:space="0" w:color="auto"/>
            <w:left w:val="none" w:sz="0" w:space="0" w:color="auto"/>
            <w:bottom w:val="none" w:sz="0" w:space="0" w:color="auto"/>
            <w:right w:val="none" w:sz="0" w:space="0" w:color="auto"/>
          </w:divBdr>
        </w:div>
        <w:div w:id="688801263">
          <w:marLeft w:val="0"/>
          <w:marRight w:val="0"/>
          <w:marTop w:val="0"/>
          <w:marBottom w:val="0"/>
          <w:divBdr>
            <w:top w:val="none" w:sz="0" w:space="0" w:color="auto"/>
            <w:left w:val="none" w:sz="0" w:space="0" w:color="auto"/>
            <w:bottom w:val="none" w:sz="0" w:space="0" w:color="auto"/>
            <w:right w:val="none" w:sz="0" w:space="0" w:color="auto"/>
          </w:divBdr>
        </w:div>
        <w:div w:id="691806086">
          <w:marLeft w:val="0"/>
          <w:marRight w:val="0"/>
          <w:marTop w:val="0"/>
          <w:marBottom w:val="0"/>
          <w:divBdr>
            <w:top w:val="none" w:sz="0" w:space="0" w:color="auto"/>
            <w:left w:val="none" w:sz="0" w:space="0" w:color="auto"/>
            <w:bottom w:val="none" w:sz="0" w:space="0" w:color="auto"/>
            <w:right w:val="none" w:sz="0" w:space="0" w:color="auto"/>
          </w:divBdr>
        </w:div>
        <w:div w:id="693192525">
          <w:marLeft w:val="0"/>
          <w:marRight w:val="0"/>
          <w:marTop w:val="0"/>
          <w:marBottom w:val="0"/>
          <w:divBdr>
            <w:top w:val="none" w:sz="0" w:space="0" w:color="auto"/>
            <w:left w:val="none" w:sz="0" w:space="0" w:color="auto"/>
            <w:bottom w:val="none" w:sz="0" w:space="0" w:color="auto"/>
            <w:right w:val="none" w:sz="0" w:space="0" w:color="auto"/>
          </w:divBdr>
        </w:div>
        <w:div w:id="702487810">
          <w:marLeft w:val="0"/>
          <w:marRight w:val="0"/>
          <w:marTop w:val="0"/>
          <w:marBottom w:val="0"/>
          <w:divBdr>
            <w:top w:val="none" w:sz="0" w:space="0" w:color="auto"/>
            <w:left w:val="none" w:sz="0" w:space="0" w:color="auto"/>
            <w:bottom w:val="none" w:sz="0" w:space="0" w:color="auto"/>
            <w:right w:val="none" w:sz="0" w:space="0" w:color="auto"/>
          </w:divBdr>
        </w:div>
        <w:div w:id="703558939">
          <w:marLeft w:val="0"/>
          <w:marRight w:val="0"/>
          <w:marTop w:val="0"/>
          <w:marBottom w:val="0"/>
          <w:divBdr>
            <w:top w:val="none" w:sz="0" w:space="0" w:color="auto"/>
            <w:left w:val="none" w:sz="0" w:space="0" w:color="auto"/>
            <w:bottom w:val="none" w:sz="0" w:space="0" w:color="auto"/>
            <w:right w:val="none" w:sz="0" w:space="0" w:color="auto"/>
          </w:divBdr>
        </w:div>
        <w:div w:id="709459752">
          <w:marLeft w:val="0"/>
          <w:marRight w:val="0"/>
          <w:marTop w:val="0"/>
          <w:marBottom w:val="0"/>
          <w:divBdr>
            <w:top w:val="none" w:sz="0" w:space="0" w:color="auto"/>
            <w:left w:val="none" w:sz="0" w:space="0" w:color="auto"/>
            <w:bottom w:val="none" w:sz="0" w:space="0" w:color="auto"/>
            <w:right w:val="none" w:sz="0" w:space="0" w:color="auto"/>
          </w:divBdr>
        </w:div>
        <w:div w:id="721102103">
          <w:marLeft w:val="0"/>
          <w:marRight w:val="0"/>
          <w:marTop w:val="0"/>
          <w:marBottom w:val="0"/>
          <w:divBdr>
            <w:top w:val="none" w:sz="0" w:space="0" w:color="auto"/>
            <w:left w:val="none" w:sz="0" w:space="0" w:color="auto"/>
            <w:bottom w:val="none" w:sz="0" w:space="0" w:color="auto"/>
            <w:right w:val="none" w:sz="0" w:space="0" w:color="auto"/>
          </w:divBdr>
        </w:div>
        <w:div w:id="733745158">
          <w:marLeft w:val="0"/>
          <w:marRight w:val="0"/>
          <w:marTop w:val="0"/>
          <w:marBottom w:val="0"/>
          <w:divBdr>
            <w:top w:val="none" w:sz="0" w:space="0" w:color="auto"/>
            <w:left w:val="none" w:sz="0" w:space="0" w:color="auto"/>
            <w:bottom w:val="none" w:sz="0" w:space="0" w:color="auto"/>
            <w:right w:val="none" w:sz="0" w:space="0" w:color="auto"/>
          </w:divBdr>
        </w:div>
        <w:div w:id="753162748">
          <w:marLeft w:val="0"/>
          <w:marRight w:val="0"/>
          <w:marTop w:val="0"/>
          <w:marBottom w:val="0"/>
          <w:divBdr>
            <w:top w:val="none" w:sz="0" w:space="0" w:color="auto"/>
            <w:left w:val="none" w:sz="0" w:space="0" w:color="auto"/>
            <w:bottom w:val="none" w:sz="0" w:space="0" w:color="auto"/>
            <w:right w:val="none" w:sz="0" w:space="0" w:color="auto"/>
          </w:divBdr>
        </w:div>
        <w:div w:id="768353079">
          <w:marLeft w:val="0"/>
          <w:marRight w:val="0"/>
          <w:marTop w:val="0"/>
          <w:marBottom w:val="0"/>
          <w:divBdr>
            <w:top w:val="none" w:sz="0" w:space="0" w:color="auto"/>
            <w:left w:val="none" w:sz="0" w:space="0" w:color="auto"/>
            <w:bottom w:val="none" w:sz="0" w:space="0" w:color="auto"/>
            <w:right w:val="none" w:sz="0" w:space="0" w:color="auto"/>
          </w:divBdr>
        </w:div>
        <w:div w:id="769853181">
          <w:marLeft w:val="0"/>
          <w:marRight w:val="0"/>
          <w:marTop w:val="0"/>
          <w:marBottom w:val="0"/>
          <w:divBdr>
            <w:top w:val="none" w:sz="0" w:space="0" w:color="auto"/>
            <w:left w:val="none" w:sz="0" w:space="0" w:color="auto"/>
            <w:bottom w:val="none" w:sz="0" w:space="0" w:color="auto"/>
            <w:right w:val="none" w:sz="0" w:space="0" w:color="auto"/>
          </w:divBdr>
        </w:div>
        <w:div w:id="773748859">
          <w:marLeft w:val="0"/>
          <w:marRight w:val="0"/>
          <w:marTop w:val="0"/>
          <w:marBottom w:val="0"/>
          <w:divBdr>
            <w:top w:val="none" w:sz="0" w:space="0" w:color="auto"/>
            <w:left w:val="none" w:sz="0" w:space="0" w:color="auto"/>
            <w:bottom w:val="none" w:sz="0" w:space="0" w:color="auto"/>
            <w:right w:val="none" w:sz="0" w:space="0" w:color="auto"/>
          </w:divBdr>
        </w:div>
        <w:div w:id="776758103">
          <w:marLeft w:val="0"/>
          <w:marRight w:val="0"/>
          <w:marTop w:val="0"/>
          <w:marBottom w:val="0"/>
          <w:divBdr>
            <w:top w:val="none" w:sz="0" w:space="0" w:color="auto"/>
            <w:left w:val="none" w:sz="0" w:space="0" w:color="auto"/>
            <w:bottom w:val="none" w:sz="0" w:space="0" w:color="auto"/>
            <w:right w:val="none" w:sz="0" w:space="0" w:color="auto"/>
          </w:divBdr>
        </w:div>
        <w:div w:id="778068845">
          <w:marLeft w:val="0"/>
          <w:marRight w:val="0"/>
          <w:marTop w:val="0"/>
          <w:marBottom w:val="0"/>
          <w:divBdr>
            <w:top w:val="none" w:sz="0" w:space="0" w:color="auto"/>
            <w:left w:val="none" w:sz="0" w:space="0" w:color="auto"/>
            <w:bottom w:val="none" w:sz="0" w:space="0" w:color="auto"/>
            <w:right w:val="none" w:sz="0" w:space="0" w:color="auto"/>
          </w:divBdr>
        </w:div>
        <w:div w:id="779571672">
          <w:marLeft w:val="0"/>
          <w:marRight w:val="0"/>
          <w:marTop w:val="0"/>
          <w:marBottom w:val="0"/>
          <w:divBdr>
            <w:top w:val="none" w:sz="0" w:space="0" w:color="auto"/>
            <w:left w:val="none" w:sz="0" w:space="0" w:color="auto"/>
            <w:bottom w:val="none" w:sz="0" w:space="0" w:color="auto"/>
            <w:right w:val="none" w:sz="0" w:space="0" w:color="auto"/>
          </w:divBdr>
        </w:div>
        <w:div w:id="781922416">
          <w:marLeft w:val="0"/>
          <w:marRight w:val="0"/>
          <w:marTop w:val="0"/>
          <w:marBottom w:val="0"/>
          <w:divBdr>
            <w:top w:val="none" w:sz="0" w:space="0" w:color="auto"/>
            <w:left w:val="none" w:sz="0" w:space="0" w:color="auto"/>
            <w:bottom w:val="none" w:sz="0" w:space="0" w:color="auto"/>
            <w:right w:val="none" w:sz="0" w:space="0" w:color="auto"/>
          </w:divBdr>
        </w:div>
        <w:div w:id="794102843">
          <w:marLeft w:val="0"/>
          <w:marRight w:val="0"/>
          <w:marTop w:val="0"/>
          <w:marBottom w:val="0"/>
          <w:divBdr>
            <w:top w:val="none" w:sz="0" w:space="0" w:color="auto"/>
            <w:left w:val="none" w:sz="0" w:space="0" w:color="auto"/>
            <w:bottom w:val="none" w:sz="0" w:space="0" w:color="auto"/>
            <w:right w:val="none" w:sz="0" w:space="0" w:color="auto"/>
          </w:divBdr>
        </w:div>
        <w:div w:id="817039729">
          <w:marLeft w:val="0"/>
          <w:marRight w:val="0"/>
          <w:marTop w:val="0"/>
          <w:marBottom w:val="0"/>
          <w:divBdr>
            <w:top w:val="none" w:sz="0" w:space="0" w:color="auto"/>
            <w:left w:val="none" w:sz="0" w:space="0" w:color="auto"/>
            <w:bottom w:val="none" w:sz="0" w:space="0" w:color="auto"/>
            <w:right w:val="none" w:sz="0" w:space="0" w:color="auto"/>
          </w:divBdr>
        </w:div>
        <w:div w:id="819466027">
          <w:marLeft w:val="0"/>
          <w:marRight w:val="0"/>
          <w:marTop w:val="0"/>
          <w:marBottom w:val="0"/>
          <w:divBdr>
            <w:top w:val="none" w:sz="0" w:space="0" w:color="auto"/>
            <w:left w:val="none" w:sz="0" w:space="0" w:color="auto"/>
            <w:bottom w:val="none" w:sz="0" w:space="0" w:color="auto"/>
            <w:right w:val="none" w:sz="0" w:space="0" w:color="auto"/>
          </w:divBdr>
        </w:div>
        <w:div w:id="832767274">
          <w:marLeft w:val="0"/>
          <w:marRight w:val="0"/>
          <w:marTop w:val="0"/>
          <w:marBottom w:val="0"/>
          <w:divBdr>
            <w:top w:val="none" w:sz="0" w:space="0" w:color="auto"/>
            <w:left w:val="none" w:sz="0" w:space="0" w:color="auto"/>
            <w:bottom w:val="none" w:sz="0" w:space="0" w:color="auto"/>
            <w:right w:val="none" w:sz="0" w:space="0" w:color="auto"/>
          </w:divBdr>
        </w:div>
        <w:div w:id="841316150">
          <w:marLeft w:val="0"/>
          <w:marRight w:val="0"/>
          <w:marTop w:val="0"/>
          <w:marBottom w:val="0"/>
          <w:divBdr>
            <w:top w:val="none" w:sz="0" w:space="0" w:color="auto"/>
            <w:left w:val="none" w:sz="0" w:space="0" w:color="auto"/>
            <w:bottom w:val="none" w:sz="0" w:space="0" w:color="auto"/>
            <w:right w:val="none" w:sz="0" w:space="0" w:color="auto"/>
          </w:divBdr>
        </w:div>
        <w:div w:id="845943640">
          <w:marLeft w:val="0"/>
          <w:marRight w:val="0"/>
          <w:marTop w:val="0"/>
          <w:marBottom w:val="0"/>
          <w:divBdr>
            <w:top w:val="none" w:sz="0" w:space="0" w:color="auto"/>
            <w:left w:val="none" w:sz="0" w:space="0" w:color="auto"/>
            <w:bottom w:val="none" w:sz="0" w:space="0" w:color="auto"/>
            <w:right w:val="none" w:sz="0" w:space="0" w:color="auto"/>
          </w:divBdr>
        </w:div>
        <w:div w:id="858279393">
          <w:marLeft w:val="0"/>
          <w:marRight w:val="0"/>
          <w:marTop w:val="0"/>
          <w:marBottom w:val="0"/>
          <w:divBdr>
            <w:top w:val="none" w:sz="0" w:space="0" w:color="auto"/>
            <w:left w:val="none" w:sz="0" w:space="0" w:color="auto"/>
            <w:bottom w:val="none" w:sz="0" w:space="0" w:color="auto"/>
            <w:right w:val="none" w:sz="0" w:space="0" w:color="auto"/>
          </w:divBdr>
        </w:div>
        <w:div w:id="860165591">
          <w:marLeft w:val="0"/>
          <w:marRight w:val="0"/>
          <w:marTop w:val="0"/>
          <w:marBottom w:val="0"/>
          <w:divBdr>
            <w:top w:val="none" w:sz="0" w:space="0" w:color="auto"/>
            <w:left w:val="none" w:sz="0" w:space="0" w:color="auto"/>
            <w:bottom w:val="none" w:sz="0" w:space="0" w:color="auto"/>
            <w:right w:val="none" w:sz="0" w:space="0" w:color="auto"/>
          </w:divBdr>
        </w:div>
        <w:div w:id="881211444">
          <w:marLeft w:val="0"/>
          <w:marRight w:val="0"/>
          <w:marTop w:val="0"/>
          <w:marBottom w:val="0"/>
          <w:divBdr>
            <w:top w:val="none" w:sz="0" w:space="0" w:color="auto"/>
            <w:left w:val="none" w:sz="0" w:space="0" w:color="auto"/>
            <w:bottom w:val="none" w:sz="0" w:space="0" w:color="auto"/>
            <w:right w:val="none" w:sz="0" w:space="0" w:color="auto"/>
          </w:divBdr>
        </w:div>
        <w:div w:id="884412478">
          <w:marLeft w:val="0"/>
          <w:marRight w:val="0"/>
          <w:marTop w:val="0"/>
          <w:marBottom w:val="0"/>
          <w:divBdr>
            <w:top w:val="none" w:sz="0" w:space="0" w:color="auto"/>
            <w:left w:val="none" w:sz="0" w:space="0" w:color="auto"/>
            <w:bottom w:val="none" w:sz="0" w:space="0" w:color="auto"/>
            <w:right w:val="none" w:sz="0" w:space="0" w:color="auto"/>
          </w:divBdr>
        </w:div>
        <w:div w:id="885871993">
          <w:marLeft w:val="0"/>
          <w:marRight w:val="0"/>
          <w:marTop w:val="0"/>
          <w:marBottom w:val="0"/>
          <w:divBdr>
            <w:top w:val="none" w:sz="0" w:space="0" w:color="auto"/>
            <w:left w:val="none" w:sz="0" w:space="0" w:color="auto"/>
            <w:bottom w:val="none" w:sz="0" w:space="0" w:color="auto"/>
            <w:right w:val="none" w:sz="0" w:space="0" w:color="auto"/>
          </w:divBdr>
        </w:div>
        <w:div w:id="885987241">
          <w:marLeft w:val="0"/>
          <w:marRight w:val="0"/>
          <w:marTop w:val="0"/>
          <w:marBottom w:val="0"/>
          <w:divBdr>
            <w:top w:val="none" w:sz="0" w:space="0" w:color="auto"/>
            <w:left w:val="none" w:sz="0" w:space="0" w:color="auto"/>
            <w:bottom w:val="none" w:sz="0" w:space="0" w:color="auto"/>
            <w:right w:val="none" w:sz="0" w:space="0" w:color="auto"/>
          </w:divBdr>
        </w:div>
        <w:div w:id="887766672">
          <w:marLeft w:val="0"/>
          <w:marRight w:val="0"/>
          <w:marTop w:val="0"/>
          <w:marBottom w:val="0"/>
          <w:divBdr>
            <w:top w:val="none" w:sz="0" w:space="0" w:color="auto"/>
            <w:left w:val="none" w:sz="0" w:space="0" w:color="auto"/>
            <w:bottom w:val="none" w:sz="0" w:space="0" w:color="auto"/>
            <w:right w:val="none" w:sz="0" w:space="0" w:color="auto"/>
          </w:divBdr>
        </w:div>
        <w:div w:id="892081102">
          <w:marLeft w:val="0"/>
          <w:marRight w:val="0"/>
          <w:marTop w:val="0"/>
          <w:marBottom w:val="0"/>
          <w:divBdr>
            <w:top w:val="none" w:sz="0" w:space="0" w:color="auto"/>
            <w:left w:val="none" w:sz="0" w:space="0" w:color="auto"/>
            <w:bottom w:val="none" w:sz="0" w:space="0" w:color="auto"/>
            <w:right w:val="none" w:sz="0" w:space="0" w:color="auto"/>
          </w:divBdr>
        </w:div>
        <w:div w:id="897321396">
          <w:marLeft w:val="0"/>
          <w:marRight w:val="0"/>
          <w:marTop w:val="0"/>
          <w:marBottom w:val="0"/>
          <w:divBdr>
            <w:top w:val="none" w:sz="0" w:space="0" w:color="auto"/>
            <w:left w:val="none" w:sz="0" w:space="0" w:color="auto"/>
            <w:bottom w:val="none" w:sz="0" w:space="0" w:color="auto"/>
            <w:right w:val="none" w:sz="0" w:space="0" w:color="auto"/>
          </w:divBdr>
        </w:div>
        <w:div w:id="898244397">
          <w:marLeft w:val="0"/>
          <w:marRight w:val="0"/>
          <w:marTop w:val="0"/>
          <w:marBottom w:val="0"/>
          <w:divBdr>
            <w:top w:val="none" w:sz="0" w:space="0" w:color="auto"/>
            <w:left w:val="none" w:sz="0" w:space="0" w:color="auto"/>
            <w:bottom w:val="none" w:sz="0" w:space="0" w:color="auto"/>
            <w:right w:val="none" w:sz="0" w:space="0" w:color="auto"/>
          </w:divBdr>
        </w:div>
        <w:div w:id="921378855">
          <w:marLeft w:val="0"/>
          <w:marRight w:val="0"/>
          <w:marTop w:val="0"/>
          <w:marBottom w:val="0"/>
          <w:divBdr>
            <w:top w:val="none" w:sz="0" w:space="0" w:color="auto"/>
            <w:left w:val="none" w:sz="0" w:space="0" w:color="auto"/>
            <w:bottom w:val="none" w:sz="0" w:space="0" w:color="auto"/>
            <w:right w:val="none" w:sz="0" w:space="0" w:color="auto"/>
          </w:divBdr>
        </w:div>
        <w:div w:id="922569196">
          <w:marLeft w:val="0"/>
          <w:marRight w:val="0"/>
          <w:marTop w:val="0"/>
          <w:marBottom w:val="0"/>
          <w:divBdr>
            <w:top w:val="none" w:sz="0" w:space="0" w:color="auto"/>
            <w:left w:val="none" w:sz="0" w:space="0" w:color="auto"/>
            <w:bottom w:val="none" w:sz="0" w:space="0" w:color="auto"/>
            <w:right w:val="none" w:sz="0" w:space="0" w:color="auto"/>
          </w:divBdr>
        </w:div>
        <w:div w:id="927692797">
          <w:marLeft w:val="0"/>
          <w:marRight w:val="0"/>
          <w:marTop w:val="0"/>
          <w:marBottom w:val="0"/>
          <w:divBdr>
            <w:top w:val="none" w:sz="0" w:space="0" w:color="auto"/>
            <w:left w:val="none" w:sz="0" w:space="0" w:color="auto"/>
            <w:bottom w:val="none" w:sz="0" w:space="0" w:color="auto"/>
            <w:right w:val="none" w:sz="0" w:space="0" w:color="auto"/>
          </w:divBdr>
        </w:div>
        <w:div w:id="929777545">
          <w:marLeft w:val="0"/>
          <w:marRight w:val="0"/>
          <w:marTop w:val="0"/>
          <w:marBottom w:val="0"/>
          <w:divBdr>
            <w:top w:val="none" w:sz="0" w:space="0" w:color="auto"/>
            <w:left w:val="none" w:sz="0" w:space="0" w:color="auto"/>
            <w:bottom w:val="none" w:sz="0" w:space="0" w:color="auto"/>
            <w:right w:val="none" w:sz="0" w:space="0" w:color="auto"/>
          </w:divBdr>
        </w:div>
        <w:div w:id="930967745">
          <w:marLeft w:val="0"/>
          <w:marRight w:val="0"/>
          <w:marTop w:val="0"/>
          <w:marBottom w:val="0"/>
          <w:divBdr>
            <w:top w:val="none" w:sz="0" w:space="0" w:color="auto"/>
            <w:left w:val="none" w:sz="0" w:space="0" w:color="auto"/>
            <w:bottom w:val="none" w:sz="0" w:space="0" w:color="auto"/>
            <w:right w:val="none" w:sz="0" w:space="0" w:color="auto"/>
          </w:divBdr>
        </w:div>
        <w:div w:id="931281614">
          <w:marLeft w:val="0"/>
          <w:marRight w:val="0"/>
          <w:marTop w:val="0"/>
          <w:marBottom w:val="0"/>
          <w:divBdr>
            <w:top w:val="none" w:sz="0" w:space="0" w:color="auto"/>
            <w:left w:val="none" w:sz="0" w:space="0" w:color="auto"/>
            <w:bottom w:val="none" w:sz="0" w:space="0" w:color="auto"/>
            <w:right w:val="none" w:sz="0" w:space="0" w:color="auto"/>
          </w:divBdr>
        </w:div>
        <w:div w:id="937055702">
          <w:marLeft w:val="0"/>
          <w:marRight w:val="0"/>
          <w:marTop w:val="0"/>
          <w:marBottom w:val="0"/>
          <w:divBdr>
            <w:top w:val="none" w:sz="0" w:space="0" w:color="auto"/>
            <w:left w:val="none" w:sz="0" w:space="0" w:color="auto"/>
            <w:bottom w:val="none" w:sz="0" w:space="0" w:color="auto"/>
            <w:right w:val="none" w:sz="0" w:space="0" w:color="auto"/>
          </w:divBdr>
        </w:div>
        <w:div w:id="938954659">
          <w:marLeft w:val="0"/>
          <w:marRight w:val="0"/>
          <w:marTop w:val="0"/>
          <w:marBottom w:val="0"/>
          <w:divBdr>
            <w:top w:val="none" w:sz="0" w:space="0" w:color="auto"/>
            <w:left w:val="none" w:sz="0" w:space="0" w:color="auto"/>
            <w:bottom w:val="none" w:sz="0" w:space="0" w:color="auto"/>
            <w:right w:val="none" w:sz="0" w:space="0" w:color="auto"/>
          </w:divBdr>
        </w:div>
        <w:div w:id="939529984">
          <w:marLeft w:val="0"/>
          <w:marRight w:val="0"/>
          <w:marTop w:val="0"/>
          <w:marBottom w:val="0"/>
          <w:divBdr>
            <w:top w:val="none" w:sz="0" w:space="0" w:color="auto"/>
            <w:left w:val="none" w:sz="0" w:space="0" w:color="auto"/>
            <w:bottom w:val="none" w:sz="0" w:space="0" w:color="auto"/>
            <w:right w:val="none" w:sz="0" w:space="0" w:color="auto"/>
          </w:divBdr>
        </w:div>
        <w:div w:id="939949012">
          <w:marLeft w:val="0"/>
          <w:marRight w:val="0"/>
          <w:marTop w:val="0"/>
          <w:marBottom w:val="0"/>
          <w:divBdr>
            <w:top w:val="none" w:sz="0" w:space="0" w:color="auto"/>
            <w:left w:val="none" w:sz="0" w:space="0" w:color="auto"/>
            <w:bottom w:val="none" w:sz="0" w:space="0" w:color="auto"/>
            <w:right w:val="none" w:sz="0" w:space="0" w:color="auto"/>
          </w:divBdr>
        </w:div>
        <w:div w:id="940651690">
          <w:marLeft w:val="0"/>
          <w:marRight w:val="0"/>
          <w:marTop w:val="0"/>
          <w:marBottom w:val="0"/>
          <w:divBdr>
            <w:top w:val="none" w:sz="0" w:space="0" w:color="auto"/>
            <w:left w:val="none" w:sz="0" w:space="0" w:color="auto"/>
            <w:bottom w:val="none" w:sz="0" w:space="0" w:color="auto"/>
            <w:right w:val="none" w:sz="0" w:space="0" w:color="auto"/>
          </w:divBdr>
        </w:div>
        <w:div w:id="941107949">
          <w:marLeft w:val="0"/>
          <w:marRight w:val="0"/>
          <w:marTop w:val="0"/>
          <w:marBottom w:val="0"/>
          <w:divBdr>
            <w:top w:val="none" w:sz="0" w:space="0" w:color="auto"/>
            <w:left w:val="none" w:sz="0" w:space="0" w:color="auto"/>
            <w:bottom w:val="none" w:sz="0" w:space="0" w:color="auto"/>
            <w:right w:val="none" w:sz="0" w:space="0" w:color="auto"/>
          </w:divBdr>
        </w:div>
        <w:div w:id="943613071">
          <w:marLeft w:val="0"/>
          <w:marRight w:val="0"/>
          <w:marTop w:val="0"/>
          <w:marBottom w:val="0"/>
          <w:divBdr>
            <w:top w:val="none" w:sz="0" w:space="0" w:color="auto"/>
            <w:left w:val="none" w:sz="0" w:space="0" w:color="auto"/>
            <w:bottom w:val="none" w:sz="0" w:space="0" w:color="auto"/>
            <w:right w:val="none" w:sz="0" w:space="0" w:color="auto"/>
          </w:divBdr>
        </w:div>
        <w:div w:id="944194410">
          <w:marLeft w:val="0"/>
          <w:marRight w:val="0"/>
          <w:marTop w:val="0"/>
          <w:marBottom w:val="0"/>
          <w:divBdr>
            <w:top w:val="none" w:sz="0" w:space="0" w:color="auto"/>
            <w:left w:val="none" w:sz="0" w:space="0" w:color="auto"/>
            <w:bottom w:val="none" w:sz="0" w:space="0" w:color="auto"/>
            <w:right w:val="none" w:sz="0" w:space="0" w:color="auto"/>
          </w:divBdr>
        </w:div>
        <w:div w:id="968899551">
          <w:marLeft w:val="0"/>
          <w:marRight w:val="0"/>
          <w:marTop w:val="0"/>
          <w:marBottom w:val="0"/>
          <w:divBdr>
            <w:top w:val="none" w:sz="0" w:space="0" w:color="auto"/>
            <w:left w:val="none" w:sz="0" w:space="0" w:color="auto"/>
            <w:bottom w:val="none" w:sz="0" w:space="0" w:color="auto"/>
            <w:right w:val="none" w:sz="0" w:space="0" w:color="auto"/>
          </w:divBdr>
        </w:div>
        <w:div w:id="981157236">
          <w:marLeft w:val="0"/>
          <w:marRight w:val="0"/>
          <w:marTop w:val="0"/>
          <w:marBottom w:val="0"/>
          <w:divBdr>
            <w:top w:val="none" w:sz="0" w:space="0" w:color="auto"/>
            <w:left w:val="none" w:sz="0" w:space="0" w:color="auto"/>
            <w:bottom w:val="none" w:sz="0" w:space="0" w:color="auto"/>
            <w:right w:val="none" w:sz="0" w:space="0" w:color="auto"/>
          </w:divBdr>
        </w:div>
        <w:div w:id="984314017">
          <w:marLeft w:val="0"/>
          <w:marRight w:val="0"/>
          <w:marTop w:val="0"/>
          <w:marBottom w:val="0"/>
          <w:divBdr>
            <w:top w:val="none" w:sz="0" w:space="0" w:color="auto"/>
            <w:left w:val="none" w:sz="0" w:space="0" w:color="auto"/>
            <w:bottom w:val="none" w:sz="0" w:space="0" w:color="auto"/>
            <w:right w:val="none" w:sz="0" w:space="0" w:color="auto"/>
          </w:divBdr>
        </w:div>
        <w:div w:id="1009213111">
          <w:marLeft w:val="0"/>
          <w:marRight w:val="0"/>
          <w:marTop w:val="0"/>
          <w:marBottom w:val="0"/>
          <w:divBdr>
            <w:top w:val="none" w:sz="0" w:space="0" w:color="auto"/>
            <w:left w:val="none" w:sz="0" w:space="0" w:color="auto"/>
            <w:bottom w:val="none" w:sz="0" w:space="0" w:color="auto"/>
            <w:right w:val="none" w:sz="0" w:space="0" w:color="auto"/>
          </w:divBdr>
        </w:div>
        <w:div w:id="1029985121">
          <w:marLeft w:val="0"/>
          <w:marRight w:val="0"/>
          <w:marTop w:val="0"/>
          <w:marBottom w:val="0"/>
          <w:divBdr>
            <w:top w:val="none" w:sz="0" w:space="0" w:color="auto"/>
            <w:left w:val="none" w:sz="0" w:space="0" w:color="auto"/>
            <w:bottom w:val="none" w:sz="0" w:space="0" w:color="auto"/>
            <w:right w:val="none" w:sz="0" w:space="0" w:color="auto"/>
          </w:divBdr>
        </w:div>
        <w:div w:id="1034425026">
          <w:marLeft w:val="0"/>
          <w:marRight w:val="0"/>
          <w:marTop w:val="0"/>
          <w:marBottom w:val="0"/>
          <w:divBdr>
            <w:top w:val="none" w:sz="0" w:space="0" w:color="auto"/>
            <w:left w:val="none" w:sz="0" w:space="0" w:color="auto"/>
            <w:bottom w:val="none" w:sz="0" w:space="0" w:color="auto"/>
            <w:right w:val="none" w:sz="0" w:space="0" w:color="auto"/>
          </w:divBdr>
        </w:div>
        <w:div w:id="1063024517">
          <w:marLeft w:val="0"/>
          <w:marRight w:val="0"/>
          <w:marTop w:val="0"/>
          <w:marBottom w:val="0"/>
          <w:divBdr>
            <w:top w:val="none" w:sz="0" w:space="0" w:color="auto"/>
            <w:left w:val="none" w:sz="0" w:space="0" w:color="auto"/>
            <w:bottom w:val="none" w:sz="0" w:space="0" w:color="auto"/>
            <w:right w:val="none" w:sz="0" w:space="0" w:color="auto"/>
          </w:divBdr>
        </w:div>
        <w:div w:id="1063216234">
          <w:marLeft w:val="0"/>
          <w:marRight w:val="0"/>
          <w:marTop w:val="0"/>
          <w:marBottom w:val="0"/>
          <w:divBdr>
            <w:top w:val="none" w:sz="0" w:space="0" w:color="auto"/>
            <w:left w:val="none" w:sz="0" w:space="0" w:color="auto"/>
            <w:bottom w:val="none" w:sz="0" w:space="0" w:color="auto"/>
            <w:right w:val="none" w:sz="0" w:space="0" w:color="auto"/>
          </w:divBdr>
        </w:div>
        <w:div w:id="1065226083">
          <w:marLeft w:val="0"/>
          <w:marRight w:val="0"/>
          <w:marTop w:val="0"/>
          <w:marBottom w:val="0"/>
          <w:divBdr>
            <w:top w:val="none" w:sz="0" w:space="0" w:color="auto"/>
            <w:left w:val="none" w:sz="0" w:space="0" w:color="auto"/>
            <w:bottom w:val="none" w:sz="0" w:space="0" w:color="auto"/>
            <w:right w:val="none" w:sz="0" w:space="0" w:color="auto"/>
          </w:divBdr>
        </w:div>
        <w:div w:id="1074662847">
          <w:marLeft w:val="0"/>
          <w:marRight w:val="0"/>
          <w:marTop w:val="0"/>
          <w:marBottom w:val="0"/>
          <w:divBdr>
            <w:top w:val="none" w:sz="0" w:space="0" w:color="auto"/>
            <w:left w:val="none" w:sz="0" w:space="0" w:color="auto"/>
            <w:bottom w:val="none" w:sz="0" w:space="0" w:color="auto"/>
            <w:right w:val="none" w:sz="0" w:space="0" w:color="auto"/>
          </w:divBdr>
        </w:div>
        <w:div w:id="1076829260">
          <w:marLeft w:val="0"/>
          <w:marRight w:val="0"/>
          <w:marTop w:val="0"/>
          <w:marBottom w:val="0"/>
          <w:divBdr>
            <w:top w:val="none" w:sz="0" w:space="0" w:color="auto"/>
            <w:left w:val="none" w:sz="0" w:space="0" w:color="auto"/>
            <w:bottom w:val="none" w:sz="0" w:space="0" w:color="auto"/>
            <w:right w:val="none" w:sz="0" w:space="0" w:color="auto"/>
          </w:divBdr>
        </w:div>
        <w:div w:id="1078358018">
          <w:marLeft w:val="0"/>
          <w:marRight w:val="0"/>
          <w:marTop w:val="0"/>
          <w:marBottom w:val="0"/>
          <w:divBdr>
            <w:top w:val="none" w:sz="0" w:space="0" w:color="auto"/>
            <w:left w:val="none" w:sz="0" w:space="0" w:color="auto"/>
            <w:bottom w:val="none" w:sz="0" w:space="0" w:color="auto"/>
            <w:right w:val="none" w:sz="0" w:space="0" w:color="auto"/>
          </w:divBdr>
        </w:div>
        <w:div w:id="1080833221">
          <w:marLeft w:val="0"/>
          <w:marRight w:val="0"/>
          <w:marTop w:val="0"/>
          <w:marBottom w:val="0"/>
          <w:divBdr>
            <w:top w:val="none" w:sz="0" w:space="0" w:color="auto"/>
            <w:left w:val="none" w:sz="0" w:space="0" w:color="auto"/>
            <w:bottom w:val="none" w:sz="0" w:space="0" w:color="auto"/>
            <w:right w:val="none" w:sz="0" w:space="0" w:color="auto"/>
          </w:divBdr>
        </w:div>
        <w:div w:id="1081681011">
          <w:marLeft w:val="0"/>
          <w:marRight w:val="0"/>
          <w:marTop w:val="0"/>
          <w:marBottom w:val="0"/>
          <w:divBdr>
            <w:top w:val="none" w:sz="0" w:space="0" w:color="auto"/>
            <w:left w:val="none" w:sz="0" w:space="0" w:color="auto"/>
            <w:bottom w:val="none" w:sz="0" w:space="0" w:color="auto"/>
            <w:right w:val="none" w:sz="0" w:space="0" w:color="auto"/>
          </w:divBdr>
        </w:div>
        <w:div w:id="1093357625">
          <w:marLeft w:val="0"/>
          <w:marRight w:val="0"/>
          <w:marTop w:val="0"/>
          <w:marBottom w:val="0"/>
          <w:divBdr>
            <w:top w:val="none" w:sz="0" w:space="0" w:color="auto"/>
            <w:left w:val="none" w:sz="0" w:space="0" w:color="auto"/>
            <w:bottom w:val="none" w:sz="0" w:space="0" w:color="auto"/>
            <w:right w:val="none" w:sz="0" w:space="0" w:color="auto"/>
          </w:divBdr>
        </w:div>
        <w:div w:id="1094017218">
          <w:marLeft w:val="0"/>
          <w:marRight w:val="0"/>
          <w:marTop w:val="0"/>
          <w:marBottom w:val="0"/>
          <w:divBdr>
            <w:top w:val="none" w:sz="0" w:space="0" w:color="auto"/>
            <w:left w:val="none" w:sz="0" w:space="0" w:color="auto"/>
            <w:bottom w:val="none" w:sz="0" w:space="0" w:color="auto"/>
            <w:right w:val="none" w:sz="0" w:space="0" w:color="auto"/>
          </w:divBdr>
        </w:div>
        <w:div w:id="1104114595">
          <w:marLeft w:val="0"/>
          <w:marRight w:val="0"/>
          <w:marTop w:val="0"/>
          <w:marBottom w:val="0"/>
          <w:divBdr>
            <w:top w:val="none" w:sz="0" w:space="0" w:color="auto"/>
            <w:left w:val="none" w:sz="0" w:space="0" w:color="auto"/>
            <w:bottom w:val="none" w:sz="0" w:space="0" w:color="auto"/>
            <w:right w:val="none" w:sz="0" w:space="0" w:color="auto"/>
          </w:divBdr>
        </w:div>
        <w:div w:id="1121530711">
          <w:marLeft w:val="0"/>
          <w:marRight w:val="0"/>
          <w:marTop w:val="0"/>
          <w:marBottom w:val="0"/>
          <w:divBdr>
            <w:top w:val="none" w:sz="0" w:space="0" w:color="auto"/>
            <w:left w:val="none" w:sz="0" w:space="0" w:color="auto"/>
            <w:bottom w:val="none" w:sz="0" w:space="0" w:color="auto"/>
            <w:right w:val="none" w:sz="0" w:space="0" w:color="auto"/>
          </w:divBdr>
        </w:div>
        <w:div w:id="1123306597">
          <w:marLeft w:val="0"/>
          <w:marRight w:val="0"/>
          <w:marTop w:val="0"/>
          <w:marBottom w:val="0"/>
          <w:divBdr>
            <w:top w:val="none" w:sz="0" w:space="0" w:color="auto"/>
            <w:left w:val="none" w:sz="0" w:space="0" w:color="auto"/>
            <w:bottom w:val="none" w:sz="0" w:space="0" w:color="auto"/>
            <w:right w:val="none" w:sz="0" w:space="0" w:color="auto"/>
          </w:divBdr>
        </w:div>
        <w:div w:id="1125661168">
          <w:marLeft w:val="0"/>
          <w:marRight w:val="0"/>
          <w:marTop w:val="0"/>
          <w:marBottom w:val="0"/>
          <w:divBdr>
            <w:top w:val="none" w:sz="0" w:space="0" w:color="auto"/>
            <w:left w:val="none" w:sz="0" w:space="0" w:color="auto"/>
            <w:bottom w:val="none" w:sz="0" w:space="0" w:color="auto"/>
            <w:right w:val="none" w:sz="0" w:space="0" w:color="auto"/>
          </w:divBdr>
        </w:div>
        <w:div w:id="1135103142">
          <w:marLeft w:val="0"/>
          <w:marRight w:val="0"/>
          <w:marTop w:val="0"/>
          <w:marBottom w:val="0"/>
          <w:divBdr>
            <w:top w:val="none" w:sz="0" w:space="0" w:color="auto"/>
            <w:left w:val="none" w:sz="0" w:space="0" w:color="auto"/>
            <w:bottom w:val="none" w:sz="0" w:space="0" w:color="auto"/>
            <w:right w:val="none" w:sz="0" w:space="0" w:color="auto"/>
          </w:divBdr>
        </w:div>
        <w:div w:id="1138840136">
          <w:marLeft w:val="0"/>
          <w:marRight w:val="0"/>
          <w:marTop w:val="0"/>
          <w:marBottom w:val="0"/>
          <w:divBdr>
            <w:top w:val="none" w:sz="0" w:space="0" w:color="auto"/>
            <w:left w:val="none" w:sz="0" w:space="0" w:color="auto"/>
            <w:bottom w:val="none" w:sz="0" w:space="0" w:color="auto"/>
            <w:right w:val="none" w:sz="0" w:space="0" w:color="auto"/>
          </w:divBdr>
        </w:div>
        <w:div w:id="1148206285">
          <w:marLeft w:val="0"/>
          <w:marRight w:val="0"/>
          <w:marTop w:val="0"/>
          <w:marBottom w:val="0"/>
          <w:divBdr>
            <w:top w:val="none" w:sz="0" w:space="0" w:color="auto"/>
            <w:left w:val="none" w:sz="0" w:space="0" w:color="auto"/>
            <w:bottom w:val="none" w:sz="0" w:space="0" w:color="auto"/>
            <w:right w:val="none" w:sz="0" w:space="0" w:color="auto"/>
          </w:divBdr>
        </w:div>
        <w:div w:id="1151480479">
          <w:marLeft w:val="0"/>
          <w:marRight w:val="0"/>
          <w:marTop w:val="0"/>
          <w:marBottom w:val="0"/>
          <w:divBdr>
            <w:top w:val="none" w:sz="0" w:space="0" w:color="auto"/>
            <w:left w:val="none" w:sz="0" w:space="0" w:color="auto"/>
            <w:bottom w:val="none" w:sz="0" w:space="0" w:color="auto"/>
            <w:right w:val="none" w:sz="0" w:space="0" w:color="auto"/>
          </w:divBdr>
        </w:div>
        <w:div w:id="1152598908">
          <w:marLeft w:val="0"/>
          <w:marRight w:val="0"/>
          <w:marTop w:val="0"/>
          <w:marBottom w:val="0"/>
          <w:divBdr>
            <w:top w:val="none" w:sz="0" w:space="0" w:color="auto"/>
            <w:left w:val="none" w:sz="0" w:space="0" w:color="auto"/>
            <w:bottom w:val="none" w:sz="0" w:space="0" w:color="auto"/>
            <w:right w:val="none" w:sz="0" w:space="0" w:color="auto"/>
          </w:divBdr>
        </w:div>
        <w:div w:id="1161119930">
          <w:marLeft w:val="0"/>
          <w:marRight w:val="0"/>
          <w:marTop w:val="0"/>
          <w:marBottom w:val="0"/>
          <w:divBdr>
            <w:top w:val="none" w:sz="0" w:space="0" w:color="auto"/>
            <w:left w:val="none" w:sz="0" w:space="0" w:color="auto"/>
            <w:bottom w:val="none" w:sz="0" w:space="0" w:color="auto"/>
            <w:right w:val="none" w:sz="0" w:space="0" w:color="auto"/>
          </w:divBdr>
        </w:div>
        <w:div w:id="1172185161">
          <w:marLeft w:val="0"/>
          <w:marRight w:val="0"/>
          <w:marTop w:val="0"/>
          <w:marBottom w:val="0"/>
          <w:divBdr>
            <w:top w:val="none" w:sz="0" w:space="0" w:color="auto"/>
            <w:left w:val="none" w:sz="0" w:space="0" w:color="auto"/>
            <w:bottom w:val="none" w:sz="0" w:space="0" w:color="auto"/>
            <w:right w:val="none" w:sz="0" w:space="0" w:color="auto"/>
          </w:divBdr>
        </w:div>
        <w:div w:id="1200053405">
          <w:marLeft w:val="0"/>
          <w:marRight w:val="0"/>
          <w:marTop w:val="0"/>
          <w:marBottom w:val="0"/>
          <w:divBdr>
            <w:top w:val="none" w:sz="0" w:space="0" w:color="auto"/>
            <w:left w:val="none" w:sz="0" w:space="0" w:color="auto"/>
            <w:bottom w:val="none" w:sz="0" w:space="0" w:color="auto"/>
            <w:right w:val="none" w:sz="0" w:space="0" w:color="auto"/>
          </w:divBdr>
        </w:div>
        <w:div w:id="1205750347">
          <w:marLeft w:val="0"/>
          <w:marRight w:val="0"/>
          <w:marTop w:val="0"/>
          <w:marBottom w:val="0"/>
          <w:divBdr>
            <w:top w:val="none" w:sz="0" w:space="0" w:color="auto"/>
            <w:left w:val="none" w:sz="0" w:space="0" w:color="auto"/>
            <w:bottom w:val="none" w:sz="0" w:space="0" w:color="auto"/>
            <w:right w:val="none" w:sz="0" w:space="0" w:color="auto"/>
          </w:divBdr>
        </w:div>
        <w:div w:id="1210605884">
          <w:marLeft w:val="0"/>
          <w:marRight w:val="0"/>
          <w:marTop w:val="0"/>
          <w:marBottom w:val="0"/>
          <w:divBdr>
            <w:top w:val="none" w:sz="0" w:space="0" w:color="auto"/>
            <w:left w:val="none" w:sz="0" w:space="0" w:color="auto"/>
            <w:bottom w:val="none" w:sz="0" w:space="0" w:color="auto"/>
            <w:right w:val="none" w:sz="0" w:space="0" w:color="auto"/>
          </w:divBdr>
        </w:div>
        <w:div w:id="1213541156">
          <w:marLeft w:val="0"/>
          <w:marRight w:val="0"/>
          <w:marTop w:val="0"/>
          <w:marBottom w:val="0"/>
          <w:divBdr>
            <w:top w:val="none" w:sz="0" w:space="0" w:color="auto"/>
            <w:left w:val="none" w:sz="0" w:space="0" w:color="auto"/>
            <w:bottom w:val="none" w:sz="0" w:space="0" w:color="auto"/>
            <w:right w:val="none" w:sz="0" w:space="0" w:color="auto"/>
          </w:divBdr>
        </w:div>
        <w:div w:id="1214662326">
          <w:marLeft w:val="0"/>
          <w:marRight w:val="0"/>
          <w:marTop w:val="0"/>
          <w:marBottom w:val="0"/>
          <w:divBdr>
            <w:top w:val="none" w:sz="0" w:space="0" w:color="auto"/>
            <w:left w:val="none" w:sz="0" w:space="0" w:color="auto"/>
            <w:bottom w:val="none" w:sz="0" w:space="0" w:color="auto"/>
            <w:right w:val="none" w:sz="0" w:space="0" w:color="auto"/>
          </w:divBdr>
        </w:div>
        <w:div w:id="1225530325">
          <w:marLeft w:val="0"/>
          <w:marRight w:val="0"/>
          <w:marTop w:val="0"/>
          <w:marBottom w:val="0"/>
          <w:divBdr>
            <w:top w:val="none" w:sz="0" w:space="0" w:color="auto"/>
            <w:left w:val="none" w:sz="0" w:space="0" w:color="auto"/>
            <w:bottom w:val="none" w:sz="0" w:space="0" w:color="auto"/>
            <w:right w:val="none" w:sz="0" w:space="0" w:color="auto"/>
          </w:divBdr>
        </w:div>
        <w:div w:id="1243370650">
          <w:marLeft w:val="0"/>
          <w:marRight w:val="0"/>
          <w:marTop w:val="0"/>
          <w:marBottom w:val="0"/>
          <w:divBdr>
            <w:top w:val="none" w:sz="0" w:space="0" w:color="auto"/>
            <w:left w:val="none" w:sz="0" w:space="0" w:color="auto"/>
            <w:bottom w:val="none" w:sz="0" w:space="0" w:color="auto"/>
            <w:right w:val="none" w:sz="0" w:space="0" w:color="auto"/>
          </w:divBdr>
        </w:div>
        <w:div w:id="1245797200">
          <w:marLeft w:val="0"/>
          <w:marRight w:val="0"/>
          <w:marTop w:val="0"/>
          <w:marBottom w:val="0"/>
          <w:divBdr>
            <w:top w:val="none" w:sz="0" w:space="0" w:color="auto"/>
            <w:left w:val="none" w:sz="0" w:space="0" w:color="auto"/>
            <w:bottom w:val="none" w:sz="0" w:space="0" w:color="auto"/>
            <w:right w:val="none" w:sz="0" w:space="0" w:color="auto"/>
          </w:divBdr>
        </w:div>
        <w:div w:id="1245913362">
          <w:marLeft w:val="0"/>
          <w:marRight w:val="0"/>
          <w:marTop w:val="0"/>
          <w:marBottom w:val="0"/>
          <w:divBdr>
            <w:top w:val="none" w:sz="0" w:space="0" w:color="auto"/>
            <w:left w:val="none" w:sz="0" w:space="0" w:color="auto"/>
            <w:bottom w:val="none" w:sz="0" w:space="0" w:color="auto"/>
            <w:right w:val="none" w:sz="0" w:space="0" w:color="auto"/>
          </w:divBdr>
        </w:div>
        <w:div w:id="1255625607">
          <w:marLeft w:val="0"/>
          <w:marRight w:val="0"/>
          <w:marTop w:val="0"/>
          <w:marBottom w:val="0"/>
          <w:divBdr>
            <w:top w:val="none" w:sz="0" w:space="0" w:color="auto"/>
            <w:left w:val="none" w:sz="0" w:space="0" w:color="auto"/>
            <w:bottom w:val="none" w:sz="0" w:space="0" w:color="auto"/>
            <w:right w:val="none" w:sz="0" w:space="0" w:color="auto"/>
          </w:divBdr>
        </w:div>
        <w:div w:id="1258908572">
          <w:marLeft w:val="0"/>
          <w:marRight w:val="0"/>
          <w:marTop w:val="0"/>
          <w:marBottom w:val="0"/>
          <w:divBdr>
            <w:top w:val="none" w:sz="0" w:space="0" w:color="auto"/>
            <w:left w:val="none" w:sz="0" w:space="0" w:color="auto"/>
            <w:bottom w:val="none" w:sz="0" w:space="0" w:color="auto"/>
            <w:right w:val="none" w:sz="0" w:space="0" w:color="auto"/>
          </w:divBdr>
        </w:div>
        <w:div w:id="1259286871">
          <w:marLeft w:val="0"/>
          <w:marRight w:val="0"/>
          <w:marTop w:val="0"/>
          <w:marBottom w:val="0"/>
          <w:divBdr>
            <w:top w:val="none" w:sz="0" w:space="0" w:color="auto"/>
            <w:left w:val="none" w:sz="0" w:space="0" w:color="auto"/>
            <w:bottom w:val="none" w:sz="0" w:space="0" w:color="auto"/>
            <w:right w:val="none" w:sz="0" w:space="0" w:color="auto"/>
          </w:divBdr>
        </w:div>
        <w:div w:id="1271937213">
          <w:marLeft w:val="0"/>
          <w:marRight w:val="0"/>
          <w:marTop w:val="0"/>
          <w:marBottom w:val="0"/>
          <w:divBdr>
            <w:top w:val="none" w:sz="0" w:space="0" w:color="auto"/>
            <w:left w:val="none" w:sz="0" w:space="0" w:color="auto"/>
            <w:bottom w:val="none" w:sz="0" w:space="0" w:color="auto"/>
            <w:right w:val="none" w:sz="0" w:space="0" w:color="auto"/>
          </w:divBdr>
        </w:div>
        <w:div w:id="1292831680">
          <w:marLeft w:val="0"/>
          <w:marRight w:val="0"/>
          <w:marTop w:val="0"/>
          <w:marBottom w:val="0"/>
          <w:divBdr>
            <w:top w:val="none" w:sz="0" w:space="0" w:color="auto"/>
            <w:left w:val="none" w:sz="0" w:space="0" w:color="auto"/>
            <w:bottom w:val="none" w:sz="0" w:space="0" w:color="auto"/>
            <w:right w:val="none" w:sz="0" w:space="0" w:color="auto"/>
          </w:divBdr>
        </w:div>
        <w:div w:id="1292979613">
          <w:marLeft w:val="0"/>
          <w:marRight w:val="0"/>
          <w:marTop w:val="0"/>
          <w:marBottom w:val="0"/>
          <w:divBdr>
            <w:top w:val="none" w:sz="0" w:space="0" w:color="auto"/>
            <w:left w:val="none" w:sz="0" w:space="0" w:color="auto"/>
            <w:bottom w:val="none" w:sz="0" w:space="0" w:color="auto"/>
            <w:right w:val="none" w:sz="0" w:space="0" w:color="auto"/>
          </w:divBdr>
        </w:div>
        <w:div w:id="1296837016">
          <w:marLeft w:val="0"/>
          <w:marRight w:val="0"/>
          <w:marTop w:val="0"/>
          <w:marBottom w:val="0"/>
          <w:divBdr>
            <w:top w:val="none" w:sz="0" w:space="0" w:color="auto"/>
            <w:left w:val="none" w:sz="0" w:space="0" w:color="auto"/>
            <w:bottom w:val="none" w:sz="0" w:space="0" w:color="auto"/>
            <w:right w:val="none" w:sz="0" w:space="0" w:color="auto"/>
          </w:divBdr>
        </w:div>
        <w:div w:id="1299144663">
          <w:marLeft w:val="0"/>
          <w:marRight w:val="0"/>
          <w:marTop w:val="0"/>
          <w:marBottom w:val="0"/>
          <w:divBdr>
            <w:top w:val="none" w:sz="0" w:space="0" w:color="auto"/>
            <w:left w:val="none" w:sz="0" w:space="0" w:color="auto"/>
            <w:bottom w:val="none" w:sz="0" w:space="0" w:color="auto"/>
            <w:right w:val="none" w:sz="0" w:space="0" w:color="auto"/>
          </w:divBdr>
        </w:div>
        <w:div w:id="1309434271">
          <w:marLeft w:val="0"/>
          <w:marRight w:val="0"/>
          <w:marTop w:val="0"/>
          <w:marBottom w:val="0"/>
          <w:divBdr>
            <w:top w:val="none" w:sz="0" w:space="0" w:color="auto"/>
            <w:left w:val="none" w:sz="0" w:space="0" w:color="auto"/>
            <w:bottom w:val="none" w:sz="0" w:space="0" w:color="auto"/>
            <w:right w:val="none" w:sz="0" w:space="0" w:color="auto"/>
          </w:divBdr>
        </w:div>
        <w:div w:id="1310554259">
          <w:marLeft w:val="0"/>
          <w:marRight w:val="0"/>
          <w:marTop w:val="0"/>
          <w:marBottom w:val="0"/>
          <w:divBdr>
            <w:top w:val="none" w:sz="0" w:space="0" w:color="auto"/>
            <w:left w:val="none" w:sz="0" w:space="0" w:color="auto"/>
            <w:bottom w:val="none" w:sz="0" w:space="0" w:color="auto"/>
            <w:right w:val="none" w:sz="0" w:space="0" w:color="auto"/>
          </w:divBdr>
        </w:div>
        <w:div w:id="1314792041">
          <w:marLeft w:val="0"/>
          <w:marRight w:val="0"/>
          <w:marTop w:val="0"/>
          <w:marBottom w:val="0"/>
          <w:divBdr>
            <w:top w:val="none" w:sz="0" w:space="0" w:color="auto"/>
            <w:left w:val="none" w:sz="0" w:space="0" w:color="auto"/>
            <w:bottom w:val="none" w:sz="0" w:space="0" w:color="auto"/>
            <w:right w:val="none" w:sz="0" w:space="0" w:color="auto"/>
          </w:divBdr>
        </w:div>
        <w:div w:id="1322536863">
          <w:marLeft w:val="0"/>
          <w:marRight w:val="0"/>
          <w:marTop w:val="0"/>
          <w:marBottom w:val="0"/>
          <w:divBdr>
            <w:top w:val="none" w:sz="0" w:space="0" w:color="auto"/>
            <w:left w:val="none" w:sz="0" w:space="0" w:color="auto"/>
            <w:bottom w:val="none" w:sz="0" w:space="0" w:color="auto"/>
            <w:right w:val="none" w:sz="0" w:space="0" w:color="auto"/>
          </w:divBdr>
        </w:div>
        <w:div w:id="1325161616">
          <w:marLeft w:val="0"/>
          <w:marRight w:val="0"/>
          <w:marTop w:val="0"/>
          <w:marBottom w:val="0"/>
          <w:divBdr>
            <w:top w:val="none" w:sz="0" w:space="0" w:color="auto"/>
            <w:left w:val="none" w:sz="0" w:space="0" w:color="auto"/>
            <w:bottom w:val="none" w:sz="0" w:space="0" w:color="auto"/>
            <w:right w:val="none" w:sz="0" w:space="0" w:color="auto"/>
          </w:divBdr>
        </w:div>
        <w:div w:id="1327630553">
          <w:marLeft w:val="0"/>
          <w:marRight w:val="0"/>
          <w:marTop w:val="0"/>
          <w:marBottom w:val="0"/>
          <w:divBdr>
            <w:top w:val="none" w:sz="0" w:space="0" w:color="auto"/>
            <w:left w:val="none" w:sz="0" w:space="0" w:color="auto"/>
            <w:bottom w:val="none" w:sz="0" w:space="0" w:color="auto"/>
            <w:right w:val="none" w:sz="0" w:space="0" w:color="auto"/>
          </w:divBdr>
        </w:div>
        <w:div w:id="1329872053">
          <w:marLeft w:val="0"/>
          <w:marRight w:val="0"/>
          <w:marTop w:val="0"/>
          <w:marBottom w:val="0"/>
          <w:divBdr>
            <w:top w:val="none" w:sz="0" w:space="0" w:color="auto"/>
            <w:left w:val="none" w:sz="0" w:space="0" w:color="auto"/>
            <w:bottom w:val="none" w:sz="0" w:space="0" w:color="auto"/>
            <w:right w:val="none" w:sz="0" w:space="0" w:color="auto"/>
          </w:divBdr>
        </w:div>
        <w:div w:id="1349718892">
          <w:marLeft w:val="0"/>
          <w:marRight w:val="0"/>
          <w:marTop w:val="0"/>
          <w:marBottom w:val="0"/>
          <w:divBdr>
            <w:top w:val="none" w:sz="0" w:space="0" w:color="auto"/>
            <w:left w:val="none" w:sz="0" w:space="0" w:color="auto"/>
            <w:bottom w:val="none" w:sz="0" w:space="0" w:color="auto"/>
            <w:right w:val="none" w:sz="0" w:space="0" w:color="auto"/>
          </w:divBdr>
        </w:div>
        <w:div w:id="1358771952">
          <w:marLeft w:val="0"/>
          <w:marRight w:val="0"/>
          <w:marTop w:val="0"/>
          <w:marBottom w:val="0"/>
          <w:divBdr>
            <w:top w:val="none" w:sz="0" w:space="0" w:color="auto"/>
            <w:left w:val="none" w:sz="0" w:space="0" w:color="auto"/>
            <w:bottom w:val="none" w:sz="0" w:space="0" w:color="auto"/>
            <w:right w:val="none" w:sz="0" w:space="0" w:color="auto"/>
          </w:divBdr>
        </w:div>
        <w:div w:id="1369060778">
          <w:marLeft w:val="0"/>
          <w:marRight w:val="0"/>
          <w:marTop w:val="0"/>
          <w:marBottom w:val="0"/>
          <w:divBdr>
            <w:top w:val="none" w:sz="0" w:space="0" w:color="auto"/>
            <w:left w:val="none" w:sz="0" w:space="0" w:color="auto"/>
            <w:bottom w:val="none" w:sz="0" w:space="0" w:color="auto"/>
            <w:right w:val="none" w:sz="0" w:space="0" w:color="auto"/>
          </w:divBdr>
        </w:div>
        <w:div w:id="1382485947">
          <w:marLeft w:val="0"/>
          <w:marRight w:val="0"/>
          <w:marTop w:val="0"/>
          <w:marBottom w:val="0"/>
          <w:divBdr>
            <w:top w:val="none" w:sz="0" w:space="0" w:color="auto"/>
            <w:left w:val="none" w:sz="0" w:space="0" w:color="auto"/>
            <w:bottom w:val="none" w:sz="0" w:space="0" w:color="auto"/>
            <w:right w:val="none" w:sz="0" w:space="0" w:color="auto"/>
          </w:divBdr>
        </w:div>
        <w:div w:id="1388455954">
          <w:marLeft w:val="0"/>
          <w:marRight w:val="0"/>
          <w:marTop w:val="0"/>
          <w:marBottom w:val="0"/>
          <w:divBdr>
            <w:top w:val="none" w:sz="0" w:space="0" w:color="auto"/>
            <w:left w:val="none" w:sz="0" w:space="0" w:color="auto"/>
            <w:bottom w:val="none" w:sz="0" w:space="0" w:color="auto"/>
            <w:right w:val="none" w:sz="0" w:space="0" w:color="auto"/>
          </w:divBdr>
        </w:div>
        <w:div w:id="1389918756">
          <w:marLeft w:val="0"/>
          <w:marRight w:val="0"/>
          <w:marTop w:val="0"/>
          <w:marBottom w:val="0"/>
          <w:divBdr>
            <w:top w:val="none" w:sz="0" w:space="0" w:color="auto"/>
            <w:left w:val="none" w:sz="0" w:space="0" w:color="auto"/>
            <w:bottom w:val="none" w:sz="0" w:space="0" w:color="auto"/>
            <w:right w:val="none" w:sz="0" w:space="0" w:color="auto"/>
          </w:divBdr>
        </w:div>
        <w:div w:id="1401635766">
          <w:marLeft w:val="0"/>
          <w:marRight w:val="0"/>
          <w:marTop w:val="0"/>
          <w:marBottom w:val="0"/>
          <w:divBdr>
            <w:top w:val="none" w:sz="0" w:space="0" w:color="auto"/>
            <w:left w:val="none" w:sz="0" w:space="0" w:color="auto"/>
            <w:bottom w:val="none" w:sz="0" w:space="0" w:color="auto"/>
            <w:right w:val="none" w:sz="0" w:space="0" w:color="auto"/>
          </w:divBdr>
        </w:div>
        <w:div w:id="1413509114">
          <w:marLeft w:val="0"/>
          <w:marRight w:val="0"/>
          <w:marTop w:val="0"/>
          <w:marBottom w:val="0"/>
          <w:divBdr>
            <w:top w:val="none" w:sz="0" w:space="0" w:color="auto"/>
            <w:left w:val="none" w:sz="0" w:space="0" w:color="auto"/>
            <w:bottom w:val="none" w:sz="0" w:space="0" w:color="auto"/>
            <w:right w:val="none" w:sz="0" w:space="0" w:color="auto"/>
          </w:divBdr>
        </w:div>
        <w:div w:id="1415468769">
          <w:marLeft w:val="0"/>
          <w:marRight w:val="0"/>
          <w:marTop w:val="0"/>
          <w:marBottom w:val="0"/>
          <w:divBdr>
            <w:top w:val="none" w:sz="0" w:space="0" w:color="auto"/>
            <w:left w:val="none" w:sz="0" w:space="0" w:color="auto"/>
            <w:bottom w:val="none" w:sz="0" w:space="0" w:color="auto"/>
            <w:right w:val="none" w:sz="0" w:space="0" w:color="auto"/>
          </w:divBdr>
        </w:div>
        <w:div w:id="1420566447">
          <w:marLeft w:val="0"/>
          <w:marRight w:val="0"/>
          <w:marTop w:val="0"/>
          <w:marBottom w:val="0"/>
          <w:divBdr>
            <w:top w:val="none" w:sz="0" w:space="0" w:color="auto"/>
            <w:left w:val="none" w:sz="0" w:space="0" w:color="auto"/>
            <w:bottom w:val="none" w:sz="0" w:space="0" w:color="auto"/>
            <w:right w:val="none" w:sz="0" w:space="0" w:color="auto"/>
          </w:divBdr>
        </w:div>
        <w:div w:id="1431968359">
          <w:marLeft w:val="0"/>
          <w:marRight w:val="0"/>
          <w:marTop w:val="0"/>
          <w:marBottom w:val="0"/>
          <w:divBdr>
            <w:top w:val="none" w:sz="0" w:space="0" w:color="auto"/>
            <w:left w:val="none" w:sz="0" w:space="0" w:color="auto"/>
            <w:bottom w:val="none" w:sz="0" w:space="0" w:color="auto"/>
            <w:right w:val="none" w:sz="0" w:space="0" w:color="auto"/>
          </w:divBdr>
        </w:div>
        <w:div w:id="1432583746">
          <w:marLeft w:val="0"/>
          <w:marRight w:val="0"/>
          <w:marTop w:val="0"/>
          <w:marBottom w:val="0"/>
          <w:divBdr>
            <w:top w:val="none" w:sz="0" w:space="0" w:color="auto"/>
            <w:left w:val="none" w:sz="0" w:space="0" w:color="auto"/>
            <w:bottom w:val="none" w:sz="0" w:space="0" w:color="auto"/>
            <w:right w:val="none" w:sz="0" w:space="0" w:color="auto"/>
          </w:divBdr>
        </w:div>
        <w:div w:id="1438058324">
          <w:marLeft w:val="0"/>
          <w:marRight w:val="0"/>
          <w:marTop w:val="0"/>
          <w:marBottom w:val="0"/>
          <w:divBdr>
            <w:top w:val="none" w:sz="0" w:space="0" w:color="auto"/>
            <w:left w:val="none" w:sz="0" w:space="0" w:color="auto"/>
            <w:bottom w:val="none" w:sz="0" w:space="0" w:color="auto"/>
            <w:right w:val="none" w:sz="0" w:space="0" w:color="auto"/>
          </w:divBdr>
        </w:div>
        <w:div w:id="1439566750">
          <w:marLeft w:val="0"/>
          <w:marRight w:val="0"/>
          <w:marTop w:val="0"/>
          <w:marBottom w:val="0"/>
          <w:divBdr>
            <w:top w:val="none" w:sz="0" w:space="0" w:color="auto"/>
            <w:left w:val="none" w:sz="0" w:space="0" w:color="auto"/>
            <w:bottom w:val="none" w:sz="0" w:space="0" w:color="auto"/>
            <w:right w:val="none" w:sz="0" w:space="0" w:color="auto"/>
          </w:divBdr>
        </w:div>
        <w:div w:id="1443957701">
          <w:marLeft w:val="0"/>
          <w:marRight w:val="0"/>
          <w:marTop w:val="0"/>
          <w:marBottom w:val="0"/>
          <w:divBdr>
            <w:top w:val="none" w:sz="0" w:space="0" w:color="auto"/>
            <w:left w:val="none" w:sz="0" w:space="0" w:color="auto"/>
            <w:bottom w:val="none" w:sz="0" w:space="0" w:color="auto"/>
            <w:right w:val="none" w:sz="0" w:space="0" w:color="auto"/>
          </w:divBdr>
        </w:div>
        <w:div w:id="1444763216">
          <w:marLeft w:val="0"/>
          <w:marRight w:val="0"/>
          <w:marTop w:val="0"/>
          <w:marBottom w:val="0"/>
          <w:divBdr>
            <w:top w:val="none" w:sz="0" w:space="0" w:color="auto"/>
            <w:left w:val="none" w:sz="0" w:space="0" w:color="auto"/>
            <w:bottom w:val="none" w:sz="0" w:space="0" w:color="auto"/>
            <w:right w:val="none" w:sz="0" w:space="0" w:color="auto"/>
          </w:divBdr>
        </w:div>
        <w:div w:id="1451127108">
          <w:marLeft w:val="0"/>
          <w:marRight w:val="0"/>
          <w:marTop w:val="0"/>
          <w:marBottom w:val="0"/>
          <w:divBdr>
            <w:top w:val="none" w:sz="0" w:space="0" w:color="auto"/>
            <w:left w:val="none" w:sz="0" w:space="0" w:color="auto"/>
            <w:bottom w:val="none" w:sz="0" w:space="0" w:color="auto"/>
            <w:right w:val="none" w:sz="0" w:space="0" w:color="auto"/>
          </w:divBdr>
        </w:div>
        <w:div w:id="1462458436">
          <w:marLeft w:val="0"/>
          <w:marRight w:val="0"/>
          <w:marTop w:val="0"/>
          <w:marBottom w:val="0"/>
          <w:divBdr>
            <w:top w:val="none" w:sz="0" w:space="0" w:color="auto"/>
            <w:left w:val="none" w:sz="0" w:space="0" w:color="auto"/>
            <w:bottom w:val="none" w:sz="0" w:space="0" w:color="auto"/>
            <w:right w:val="none" w:sz="0" w:space="0" w:color="auto"/>
          </w:divBdr>
        </w:div>
        <w:div w:id="1473476809">
          <w:marLeft w:val="0"/>
          <w:marRight w:val="0"/>
          <w:marTop w:val="0"/>
          <w:marBottom w:val="0"/>
          <w:divBdr>
            <w:top w:val="none" w:sz="0" w:space="0" w:color="auto"/>
            <w:left w:val="none" w:sz="0" w:space="0" w:color="auto"/>
            <w:bottom w:val="none" w:sz="0" w:space="0" w:color="auto"/>
            <w:right w:val="none" w:sz="0" w:space="0" w:color="auto"/>
          </w:divBdr>
        </w:div>
        <w:div w:id="1481966478">
          <w:marLeft w:val="0"/>
          <w:marRight w:val="0"/>
          <w:marTop w:val="0"/>
          <w:marBottom w:val="0"/>
          <w:divBdr>
            <w:top w:val="none" w:sz="0" w:space="0" w:color="auto"/>
            <w:left w:val="none" w:sz="0" w:space="0" w:color="auto"/>
            <w:bottom w:val="none" w:sz="0" w:space="0" w:color="auto"/>
            <w:right w:val="none" w:sz="0" w:space="0" w:color="auto"/>
          </w:divBdr>
        </w:div>
        <w:div w:id="1492483436">
          <w:marLeft w:val="0"/>
          <w:marRight w:val="0"/>
          <w:marTop w:val="0"/>
          <w:marBottom w:val="0"/>
          <w:divBdr>
            <w:top w:val="none" w:sz="0" w:space="0" w:color="auto"/>
            <w:left w:val="none" w:sz="0" w:space="0" w:color="auto"/>
            <w:bottom w:val="none" w:sz="0" w:space="0" w:color="auto"/>
            <w:right w:val="none" w:sz="0" w:space="0" w:color="auto"/>
          </w:divBdr>
        </w:div>
        <w:div w:id="1507016915">
          <w:marLeft w:val="0"/>
          <w:marRight w:val="0"/>
          <w:marTop w:val="0"/>
          <w:marBottom w:val="0"/>
          <w:divBdr>
            <w:top w:val="none" w:sz="0" w:space="0" w:color="auto"/>
            <w:left w:val="none" w:sz="0" w:space="0" w:color="auto"/>
            <w:bottom w:val="none" w:sz="0" w:space="0" w:color="auto"/>
            <w:right w:val="none" w:sz="0" w:space="0" w:color="auto"/>
          </w:divBdr>
        </w:div>
        <w:div w:id="1512991925">
          <w:marLeft w:val="0"/>
          <w:marRight w:val="0"/>
          <w:marTop w:val="0"/>
          <w:marBottom w:val="0"/>
          <w:divBdr>
            <w:top w:val="none" w:sz="0" w:space="0" w:color="auto"/>
            <w:left w:val="none" w:sz="0" w:space="0" w:color="auto"/>
            <w:bottom w:val="none" w:sz="0" w:space="0" w:color="auto"/>
            <w:right w:val="none" w:sz="0" w:space="0" w:color="auto"/>
          </w:divBdr>
        </w:div>
        <w:div w:id="1527979614">
          <w:marLeft w:val="0"/>
          <w:marRight w:val="0"/>
          <w:marTop w:val="0"/>
          <w:marBottom w:val="0"/>
          <w:divBdr>
            <w:top w:val="none" w:sz="0" w:space="0" w:color="auto"/>
            <w:left w:val="none" w:sz="0" w:space="0" w:color="auto"/>
            <w:bottom w:val="none" w:sz="0" w:space="0" w:color="auto"/>
            <w:right w:val="none" w:sz="0" w:space="0" w:color="auto"/>
          </w:divBdr>
        </w:div>
        <w:div w:id="1537965767">
          <w:marLeft w:val="0"/>
          <w:marRight w:val="0"/>
          <w:marTop w:val="0"/>
          <w:marBottom w:val="0"/>
          <w:divBdr>
            <w:top w:val="none" w:sz="0" w:space="0" w:color="auto"/>
            <w:left w:val="none" w:sz="0" w:space="0" w:color="auto"/>
            <w:bottom w:val="none" w:sz="0" w:space="0" w:color="auto"/>
            <w:right w:val="none" w:sz="0" w:space="0" w:color="auto"/>
          </w:divBdr>
        </w:div>
        <w:div w:id="1558709945">
          <w:marLeft w:val="0"/>
          <w:marRight w:val="0"/>
          <w:marTop w:val="0"/>
          <w:marBottom w:val="0"/>
          <w:divBdr>
            <w:top w:val="none" w:sz="0" w:space="0" w:color="auto"/>
            <w:left w:val="none" w:sz="0" w:space="0" w:color="auto"/>
            <w:bottom w:val="none" w:sz="0" w:space="0" w:color="auto"/>
            <w:right w:val="none" w:sz="0" w:space="0" w:color="auto"/>
          </w:divBdr>
        </w:div>
        <w:div w:id="1563638294">
          <w:marLeft w:val="0"/>
          <w:marRight w:val="0"/>
          <w:marTop w:val="0"/>
          <w:marBottom w:val="0"/>
          <w:divBdr>
            <w:top w:val="none" w:sz="0" w:space="0" w:color="auto"/>
            <w:left w:val="none" w:sz="0" w:space="0" w:color="auto"/>
            <w:bottom w:val="none" w:sz="0" w:space="0" w:color="auto"/>
            <w:right w:val="none" w:sz="0" w:space="0" w:color="auto"/>
          </w:divBdr>
        </w:div>
        <w:div w:id="1572277875">
          <w:marLeft w:val="0"/>
          <w:marRight w:val="0"/>
          <w:marTop w:val="0"/>
          <w:marBottom w:val="0"/>
          <w:divBdr>
            <w:top w:val="none" w:sz="0" w:space="0" w:color="auto"/>
            <w:left w:val="none" w:sz="0" w:space="0" w:color="auto"/>
            <w:bottom w:val="none" w:sz="0" w:space="0" w:color="auto"/>
            <w:right w:val="none" w:sz="0" w:space="0" w:color="auto"/>
          </w:divBdr>
        </w:div>
        <w:div w:id="1575235424">
          <w:marLeft w:val="0"/>
          <w:marRight w:val="0"/>
          <w:marTop w:val="0"/>
          <w:marBottom w:val="0"/>
          <w:divBdr>
            <w:top w:val="none" w:sz="0" w:space="0" w:color="auto"/>
            <w:left w:val="none" w:sz="0" w:space="0" w:color="auto"/>
            <w:bottom w:val="none" w:sz="0" w:space="0" w:color="auto"/>
            <w:right w:val="none" w:sz="0" w:space="0" w:color="auto"/>
          </w:divBdr>
        </w:div>
        <w:div w:id="1583370508">
          <w:marLeft w:val="0"/>
          <w:marRight w:val="0"/>
          <w:marTop w:val="0"/>
          <w:marBottom w:val="0"/>
          <w:divBdr>
            <w:top w:val="none" w:sz="0" w:space="0" w:color="auto"/>
            <w:left w:val="none" w:sz="0" w:space="0" w:color="auto"/>
            <w:bottom w:val="none" w:sz="0" w:space="0" w:color="auto"/>
            <w:right w:val="none" w:sz="0" w:space="0" w:color="auto"/>
          </w:divBdr>
        </w:div>
        <w:div w:id="1600793603">
          <w:marLeft w:val="0"/>
          <w:marRight w:val="0"/>
          <w:marTop w:val="0"/>
          <w:marBottom w:val="0"/>
          <w:divBdr>
            <w:top w:val="none" w:sz="0" w:space="0" w:color="auto"/>
            <w:left w:val="none" w:sz="0" w:space="0" w:color="auto"/>
            <w:bottom w:val="none" w:sz="0" w:space="0" w:color="auto"/>
            <w:right w:val="none" w:sz="0" w:space="0" w:color="auto"/>
          </w:divBdr>
        </w:div>
        <w:div w:id="1601640479">
          <w:marLeft w:val="0"/>
          <w:marRight w:val="0"/>
          <w:marTop w:val="0"/>
          <w:marBottom w:val="0"/>
          <w:divBdr>
            <w:top w:val="none" w:sz="0" w:space="0" w:color="auto"/>
            <w:left w:val="none" w:sz="0" w:space="0" w:color="auto"/>
            <w:bottom w:val="none" w:sz="0" w:space="0" w:color="auto"/>
            <w:right w:val="none" w:sz="0" w:space="0" w:color="auto"/>
          </w:divBdr>
        </w:div>
        <w:div w:id="1610704011">
          <w:marLeft w:val="0"/>
          <w:marRight w:val="0"/>
          <w:marTop w:val="0"/>
          <w:marBottom w:val="0"/>
          <w:divBdr>
            <w:top w:val="none" w:sz="0" w:space="0" w:color="auto"/>
            <w:left w:val="none" w:sz="0" w:space="0" w:color="auto"/>
            <w:bottom w:val="none" w:sz="0" w:space="0" w:color="auto"/>
            <w:right w:val="none" w:sz="0" w:space="0" w:color="auto"/>
          </w:divBdr>
        </w:div>
        <w:div w:id="1619142186">
          <w:marLeft w:val="0"/>
          <w:marRight w:val="0"/>
          <w:marTop w:val="0"/>
          <w:marBottom w:val="0"/>
          <w:divBdr>
            <w:top w:val="none" w:sz="0" w:space="0" w:color="auto"/>
            <w:left w:val="none" w:sz="0" w:space="0" w:color="auto"/>
            <w:bottom w:val="none" w:sz="0" w:space="0" w:color="auto"/>
            <w:right w:val="none" w:sz="0" w:space="0" w:color="auto"/>
          </w:divBdr>
        </w:div>
        <w:div w:id="1620450091">
          <w:marLeft w:val="0"/>
          <w:marRight w:val="0"/>
          <w:marTop w:val="0"/>
          <w:marBottom w:val="0"/>
          <w:divBdr>
            <w:top w:val="none" w:sz="0" w:space="0" w:color="auto"/>
            <w:left w:val="none" w:sz="0" w:space="0" w:color="auto"/>
            <w:bottom w:val="none" w:sz="0" w:space="0" w:color="auto"/>
            <w:right w:val="none" w:sz="0" w:space="0" w:color="auto"/>
          </w:divBdr>
        </w:div>
        <w:div w:id="1636913666">
          <w:marLeft w:val="0"/>
          <w:marRight w:val="0"/>
          <w:marTop w:val="0"/>
          <w:marBottom w:val="0"/>
          <w:divBdr>
            <w:top w:val="none" w:sz="0" w:space="0" w:color="auto"/>
            <w:left w:val="none" w:sz="0" w:space="0" w:color="auto"/>
            <w:bottom w:val="none" w:sz="0" w:space="0" w:color="auto"/>
            <w:right w:val="none" w:sz="0" w:space="0" w:color="auto"/>
          </w:divBdr>
        </w:div>
        <w:div w:id="1637755250">
          <w:marLeft w:val="0"/>
          <w:marRight w:val="0"/>
          <w:marTop w:val="0"/>
          <w:marBottom w:val="0"/>
          <w:divBdr>
            <w:top w:val="none" w:sz="0" w:space="0" w:color="auto"/>
            <w:left w:val="none" w:sz="0" w:space="0" w:color="auto"/>
            <w:bottom w:val="none" w:sz="0" w:space="0" w:color="auto"/>
            <w:right w:val="none" w:sz="0" w:space="0" w:color="auto"/>
          </w:divBdr>
        </w:div>
        <w:div w:id="1637956297">
          <w:marLeft w:val="0"/>
          <w:marRight w:val="0"/>
          <w:marTop w:val="0"/>
          <w:marBottom w:val="0"/>
          <w:divBdr>
            <w:top w:val="none" w:sz="0" w:space="0" w:color="auto"/>
            <w:left w:val="none" w:sz="0" w:space="0" w:color="auto"/>
            <w:bottom w:val="none" w:sz="0" w:space="0" w:color="auto"/>
            <w:right w:val="none" w:sz="0" w:space="0" w:color="auto"/>
          </w:divBdr>
        </w:div>
        <w:div w:id="1646083161">
          <w:marLeft w:val="0"/>
          <w:marRight w:val="0"/>
          <w:marTop w:val="0"/>
          <w:marBottom w:val="0"/>
          <w:divBdr>
            <w:top w:val="none" w:sz="0" w:space="0" w:color="auto"/>
            <w:left w:val="none" w:sz="0" w:space="0" w:color="auto"/>
            <w:bottom w:val="none" w:sz="0" w:space="0" w:color="auto"/>
            <w:right w:val="none" w:sz="0" w:space="0" w:color="auto"/>
          </w:divBdr>
        </w:div>
        <w:div w:id="1652249492">
          <w:marLeft w:val="0"/>
          <w:marRight w:val="0"/>
          <w:marTop w:val="0"/>
          <w:marBottom w:val="0"/>
          <w:divBdr>
            <w:top w:val="none" w:sz="0" w:space="0" w:color="auto"/>
            <w:left w:val="none" w:sz="0" w:space="0" w:color="auto"/>
            <w:bottom w:val="none" w:sz="0" w:space="0" w:color="auto"/>
            <w:right w:val="none" w:sz="0" w:space="0" w:color="auto"/>
          </w:divBdr>
        </w:div>
        <w:div w:id="1654676845">
          <w:marLeft w:val="0"/>
          <w:marRight w:val="0"/>
          <w:marTop w:val="0"/>
          <w:marBottom w:val="0"/>
          <w:divBdr>
            <w:top w:val="none" w:sz="0" w:space="0" w:color="auto"/>
            <w:left w:val="none" w:sz="0" w:space="0" w:color="auto"/>
            <w:bottom w:val="none" w:sz="0" w:space="0" w:color="auto"/>
            <w:right w:val="none" w:sz="0" w:space="0" w:color="auto"/>
          </w:divBdr>
        </w:div>
        <w:div w:id="1663046506">
          <w:marLeft w:val="0"/>
          <w:marRight w:val="0"/>
          <w:marTop w:val="0"/>
          <w:marBottom w:val="0"/>
          <w:divBdr>
            <w:top w:val="none" w:sz="0" w:space="0" w:color="auto"/>
            <w:left w:val="none" w:sz="0" w:space="0" w:color="auto"/>
            <w:bottom w:val="none" w:sz="0" w:space="0" w:color="auto"/>
            <w:right w:val="none" w:sz="0" w:space="0" w:color="auto"/>
          </w:divBdr>
        </w:div>
        <w:div w:id="1674186540">
          <w:marLeft w:val="0"/>
          <w:marRight w:val="0"/>
          <w:marTop w:val="0"/>
          <w:marBottom w:val="0"/>
          <w:divBdr>
            <w:top w:val="none" w:sz="0" w:space="0" w:color="auto"/>
            <w:left w:val="none" w:sz="0" w:space="0" w:color="auto"/>
            <w:bottom w:val="none" w:sz="0" w:space="0" w:color="auto"/>
            <w:right w:val="none" w:sz="0" w:space="0" w:color="auto"/>
          </w:divBdr>
        </w:div>
        <w:div w:id="1677153865">
          <w:marLeft w:val="0"/>
          <w:marRight w:val="0"/>
          <w:marTop w:val="0"/>
          <w:marBottom w:val="0"/>
          <w:divBdr>
            <w:top w:val="none" w:sz="0" w:space="0" w:color="auto"/>
            <w:left w:val="none" w:sz="0" w:space="0" w:color="auto"/>
            <w:bottom w:val="none" w:sz="0" w:space="0" w:color="auto"/>
            <w:right w:val="none" w:sz="0" w:space="0" w:color="auto"/>
          </w:divBdr>
        </w:div>
        <w:div w:id="1679116153">
          <w:marLeft w:val="0"/>
          <w:marRight w:val="0"/>
          <w:marTop w:val="0"/>
          <w:marBottom w:val="0"/>
          <w:divBdr>
            <w:top w:val="none" w:sz="0" w:space="0" w:color="auto"/>
            <w:left w:val="none" w:sz="0" w:space="0" w:color="auto"/>
            <w:bottom w:val="none" w:sz="0" w:space="0" w:color="auto"/>
            <w:right w:val="none" w:sz="0" w:space="0" w:color="auto"/>
          </w:divBdr>
        </w:div>
        <w:div w:id="1681732184">
          <w:marLeft w:val="0"/>
          <w:marRight w:val="0"/>
          <w:marTop w:val="0"/>
          <w:marBottom w:val="0"/>
          <w:divBdr>
            <w:top w:val="none" w:sz="0" w:space="0" w:color="auto"/>
            <w:left w:val="none" w:sz="0" w:space="0" w:color="auto"/>
            <w:bottom w:val="none" w:sz="0" w:space="0" w:color="auto"/>
            <w:right w:val="none" w:sz="0" w:space="0" w:color="auto"/>
          </w:divBdr>
        </w:div>
        <w:div w:id="1682390975">
          <w:marLeft w:val="0"/>
          <w:marRight w:val="0"/>
          <w:marTop w:val="0"/>
          <w:marBottom w:val="0"/>
          <w:divBdr>
            <w:top w:val="none" w:sz="0" w:space="0" w:color="auto"/>
            <w:left w:val="none" w:sz="0" w:space="0" w:color="auto"/>
            <w:bottom w:val="none" w:sz="0" w:space="0" w:color="auto"/>
            <w:right w:val="none" w:sz="0" w:space="0" w:color="auto"/>
          </w:divBdr>
        </w:div>
        <w:div w:id="1706634690">
          <w:marLeft w:val="0"/>
          <w:marRight w:val="0"/>
          <w:marTop w:val="0"/>
          <w:marBottom w:val="0"/>
          <w:divBdr>
            <w:top w:val="none" w:sz="0" w:space="0" w:color="auto"/>
            <w:left w:val="none" w:sz="0" w:space="0" w:color="auto"/>
            <w:bottom w:val="none" w:sz="0" w:space="0" w:color="auto"/>
            <w:right w:val="none" w:sz="0" w:space="0" w:color="auto"/>
          </w:divBdr>
        </w:div>
        <w:div w:id="1707484863">
          <w:marLeft w:val="0"/>
          <w:marRight w:val="0"/>
          <w:marTop w:val="0"/>
          <w:marBottom w:val="0"/>
          <w:divBdr>
            <w:top w:val="none" w:sz="0" w:space="0" w:color="auto"/>
            <w:left w:val="none" w:sz="0" w:space="0" w:color="auto"/>
            <w:bottom w:val="none" w:sz="0" w:space="0" w:color="auto"/>
            <w:right w:val="none" w:sz="0" w:space="0" w:color="auto"/>
          </w:divBdr>
        </w:div>
        <w:div w:id="1709261800">
          <w:marLeft w:val="0"/>
          <w:marRight w:val="0"/>
          <w:marTop w:val="0"/>
          <w:marBottom w:val="0"/>
          <w:divBdr>
            <w:top w:val="none" w:sz="0" w:space="0" w:color="auto"/>
            <w:left w:val="none" w:sz="0" w:space="0" w:color="auto"/>
            <w:bottom w:val="none" w:sz="0" w:space="0" w:color="auto"/>
            <w:right w:val="none" w:sz="0" w:space="0" w:color="auto"/>
          </w:divBdr>
        </w:div>
        <w:div w:id="1710228094">
          <w:marLeft w:val="0"/>
          <w:marRight w:val="0"/>
          <w:marTop w:val="0"/>
          <w:marBottom w:val="0"/>
          <w:divBdr>
            <w:top w:val="none" w:sz="0" w:space="0" w:color="auto"/>
            <w:left w:val="none" w:sz="0" w:space="0" w:color="auto"/>
            <w:bottom w:val="none" w:sz="0" w:space="0" w:color="auto"/>
            <w:right w:val="none" w:sz="0" w:space="0" w:color="auto"/>
          </w:divBdr>
        </w:div>
        <w:div w:id="1722822811">
          <w:marLeft w:val="0"/>
          <w:marRight w:val="0"/>
          <w:marTop w:val="0"/>
          <w:marBottom w:val="0"/>
          <w:divBdr>
            <w:top w:val="none" w:sz="0" w:space="0" w:color="auto"/>
            <w:left w:val="none" w:sz="0" w:space="0" w:color="auto"/>
            <w:bottom w:val="none" w:sz="0" w:space="0" w:color="auto"/>
            <w:right w:val="none" w:sz="0" w:space="0" w:color="auto"/>
          </w:divBdr>
        </w:div>
        <w:div w:id="1723095056">
          <w:marLeft w:val="0"/>
          <w:marRight w:val="0"/>
          <w:marTop w:val="0"/>
          <w:marBottom w:val="0"/>
          <w:divBdr>
            <w:top w:val="none" w:sz="0" w:space="0" w:color="auto"/>
            <w:left w:val="none" w:sz="0" w:space="0" w:color="auto"/>
            <w:bottom w:val="none" w:sz="0" w:space="0" w:color="auto"/>
            <w:right w:val="none" w:sz="0" w:space="0" w:color="auto"/>
          </w:divBdr>
        </w:div>
        <w:div w:id="1744373211">
          <w:marLeft w:val="0"/>
          <w:marRight w:val="0"/>
          <w:marTop w:val="0"/>
          <w:marBottom w:val="0"/>
          <w:divBdr>
            <w:top w:val="none" w:sz="0" w:space="0" w:color="auto"/>
            <w:left w:val="none" w:sz="0" w:space="0" w:color="auto"/>
            <w:bottom w:val="none" w:sz="0" w:space="0" w:color="auto"/>
            <w:right w:val="none" w:sz="0" w:space="0" w:color="auto"/>
          </w:divBdr>
        </w:div>
        <w:div w:id="1760953602">
          <w:marLeft w:val="0"/>
          <w:marRight w:val="0"/>
          <w:marTop w:val="0"/>
          <w:marBottom w:val="0"/>
          <w:divBdr>
            <w:top w:val="none" w:sz="0" w:space="0" w:color="auto"/>
            <w:left w:val="none" w:sz="0" w:space="0" w:color="auto"/>
            <w:bottom w:val="none" w:sz="0" w:space="0" w:color="auto"/>
            <w:right w:val="none" w:sz="0" w:space="0" w:color="auto"/>
          </w:divBdr>
        </w:div>
        <w:div w:id="1782723825">
          <w:marLeft w:val="0"/>
          <w:marRight w:val="0"/>
          <w:marTop w:val="0"/>
          <w:marBottom w:val="0"/>
          <w:divBdr>
            <w:top w:val="none" w:sz="0" w:space="0" w:color="auto"/>
            <w:left w:val="none" w:sz="0" w:space="0" w:color="auto"/>
            <w:bottom w:val="none" w:sz="0" w:space="0" w:color="auto"/>
            <w:right w:val="none" w:sz="0" w:space="0" w:color="auto"/>
          </w:divBdr>
        </w:div>
        <w:div w:id="1784304210">
          <w:marLeft w:val="0"/>
          <w:marRight w:val="0"/>
          <w:marTop w:val="0"/>
          <w:marBottom w:val="0"/>
          <w:divBdr>
            <w:top w:val="none" w:sz="0" w:space="0" w:color="auto"/>
            <w:left w:val="none" w:sz="0" w:space="0" w:color="auto"/>
            <w:bottom w:val="none" w:sz="0" w:space="0" w:color="auto"/>
            <w:right w:val="none" w:sz="0" w:space="0" w:color="auto"/>
          </w:divBdr>
        </w:div>
        <w:div w:id="1788351399">
          <w:marLeft w:val="0"/>
          <w:marRight w:val="0"/>
          <w:marTop w:val="0"/>
          <w:marBottom w:val="0"/>
          <w:divBdr>
            <w:top w:val="none" w:sz="0" w:space="0" w:color="auto"/>
            <w:left w:val="none" w:sz="0" w:space="0" w:color="auto"/>
            <w:bottom w:val="none" w:sz="0" w:space="0" w:color="auto"/>
            <w:right w:val="none" w:sz="0" w:space="0" w:color="auto"/>
          </w:divBdr>
        </w:div>
        <w:div w:id="1789272751">
          <w:marLeft w:val="0"/>
          <w:marRight w:val="0"/>
          <w:marTop w:val="0"/>
          <w:marBottom w:val="0"/>
          <w:divBdr>
            <w:top w:val="none" w:sz="0" w:space="0" w:color="auto"/>
            <w:left w:val="none" w:sz="0" w:space="0" w:color="auto"/>
            <w:bottom w:val="none" w:sz="0" w:space="0" w:color="auto"/>
            <w:right w:val="none" w:sz="0" w:space="0" w:color="auto"/>
          </w:divBdr>
        </w:div>
        <w:div w:id="1799177256">
          <w:marLeft w:val="0"/>
          <w:marRight w:val="0"/>
          <w:marTop w:val="0"/>
          <w:marBottom w:val="0"/>
          <w:divBdr>
            <w:top w:val="none" w:sz="0" w:space="0" w:color="auto"/>
            <w:left w:val="none" w:sz="0" w:space="0" w:color="auto"/>
            <w:bottom w:val="none" w:sz="0" w:space="0" w:color="auto"/>
            <w:right w:val="none" w:sz="0" w:space="0" w:color="auto"/>
          </w:divBdr>
        </w:div>
        <w:div w:id="1800799742">
          <w:marLeft w:val="0"/>
          <w:marRight w:val="0"/>
          <w:marTop w:val="0"/>
          <w:marBottom w:val="0"/>
          <w:divBdr>
            <w:top w:val="none" w:sz="0" w:space="0" w:color="auto"/>
            <w:left w:val="none" w:sz="0" w:space="0" w:color="auto"/>
            <w:bottom w:val="none" w:sz="0" w:space="0" w:color="auto"/>
            <w:right w:val="none" w:sz="0" w:space="0" w:color="auto"/>
          </w:divBdr>
        </w:div>
        <w:div w:id="1818299791">
          <w:marLeft w:val="0"/>
          <w:marRight w:val="0"/>
          <w:marTop w:val="0"/>
          <w:marBottom w:val="0"/>
          <w:divBdr>
            <w:top w:val="none" w:sz="0" w:space="0" w:color="auto"/>
            <w:left w:val="none" w:sz="0" w:space="0" w:color="auto"/>
            <w:bottom w:val="none" w:sz="0" w:space="0" w:color="auto"/>
            <w:right w:val="none" w:sz="0" w:space="0" w:color="auto"/>
          </w:divBdr>
        </w:div>
        <w:div w:id="1821925003">
          <w:marLeft w:val="0"/>
          <w:marRight w:val="0"/>
          <w:marTop w:val="0"/>
          <w:marBottom w:val="0"/>
          <w:divBdr>
            <w:top w:val="none" w:sz="0" w:space="0" w:color="auto"/>
            <w:left w:val="none" w:sz="0" w:space="0" w:color="auto"/>
            <w:bottom w:val="none" w:sz="0" w:space="0" w:color="auto"/>
            <w:right w:val="none" w:sz="0" w:space="0" w:color="auto"/>
          </w:divBdr>
        </w:div>
        <w:div w:id="1828015476">
          <w:marLeft w:val="0"/>
          <w:marRight w:val="0"/>
          <w:marTop w:val="0"/>
          <w:marBottom w:val="0"/>
          <w:divBdr>
            <w:top w:val="none" w:sz="0" w:space="0" w:color="auto"/>
            <w:left w:val="none" w:sz="0" w:space="0" w:color="auto"/>
            <w:bottom w:val="none" w:sz="0" w:space="0" w:color="auto"/>
            <w:right w:val="none" w:sz="0" w:space="0" w:color="auto"/>
          </w:divBdr>
        </w:div>
        <w:div w:id="1838963097">
          <w:marLeft w:val="0"/>
          <w:marRight w:val="0"/>
          <w:marTop w:val="0"/>
          <w:marBottom w:val="0"/>
          <w:divBdr>
            <w:top w:val="none" w:sz="0" w:space="0" w:color="auto"/>
            <w:left w:val="none" w:sz="0" w:space="0" w:color="auto"/>
            <w:bottom w:val="none" w:sz="0" w:space="0" w:color="auto"/>
            <w:right w:val="none" w:sz="0" w:space="0" w:color="auto"/>
          </w:divBdr>
        </w:div>
        <w:div w:id="1855532153">
          <w:marLeft w:val="0"/>
          <w:marRight w:val="0"/>
          <w:marTop w:val="0"/>
          <w:marBottom w:val="0"/>
          <w:divBdr>
            <w:top w:val="none" w:sz="0" w:space="0" w:color="auto"/>
            <w:left w:val="none" w:sz="0" w:space="0" w:color="auto"/>
            <w:bottom w:val="none" w:sz="0" w:space="0" w:color="auto"/>
            <w:right w:val="none" w:sz="0" w:space="0" w:color="auto"/>
          </w:divBdr>
        </w:div>
        <w:div w:id="1882860776">
          <w:marLeft w:val="0"/>
          <w:marRight w:val="0"/>
          <w:marTop w:val="0"/>
          <w:marBottom w:val="0"/>
          <w:divBdr>
            <w:top w:val="none" w:sz="0" w:space="0" w:color="auto"/>
            <w:left w:val="none" w:sz="0" w:space="0" w:color="auto"/>
            <w:bottom w:val="none" w:sz="0" w:space="0" w:color="auto"/>
            <w:right w:val="none" w:sz="0" w:space="0" w:color="auto"/>
          </w:divBdr>
        </w:div>
        <w:div w:id="1911109716">
          <w:marLeft w:val="0"/>
          <w:marRight w:val="0"/>
          <w:marTop w:val="0"/>
          <w:marBottom w:val="0"/>
          <w:divBdr>
            <w:top w:val="none" w:sz="0" w:space="0" w:color="auto"/>
            <w:left w:val="none" w:sz="0" w:space="0" w:color="auto"/>
            <w:bottom w:val="none" w:sz="0" w:space="0" w:color="auto"/>
            <w:right w:val="none" w:sz="0" w:space="0" w:color="auto"/>
          </w:divBdr>
        </w:div>
        <w:div w:id="1923644008">
          <w:marLeft w:val="0"/>
          <w:marRight w:val="0"/>
          <w:marTop w:val="0"/>
          <w:marBottom w:val="0"/>
          <w:divBdr>
            <w:top w:val="none" w:sz="0" w:space="0" w:color="auto"/>
            <w:left w:val="none" w:sz="0" w:space="0" w:color="auto"/>
            <w:bottom w:val="none" w:sz="0" w:space="0" w:color="auto"/>
            <w:right w:val="none" w:sz="0" w:space="0" w:color="auto"/>
          </w:divBdr>
        </w:div>
        <w:div w:id="1934166351">
          <w:marLeft w:val="0"/>
          <w:marRight w:val="0"/>
          <w:marTop w:val="0"/>
          <w:marBottom w:val="0"/>
          <w:divBdr>
            <w:top w:val="none" w:sz="0" w:space="0" w:color="auto"/>
            <w:left w:val="none" w:sz="0" w:space="0" w:color="auto"/>
            <w:bottom w:val="none" w:sz="0" w:space="0" w:color="auto"/>
            <w:right w:val="none" w:sz="0" w:space="0" w:color="auto"/>
          </w:divBdr>
        </w:div>
        <w:div w:id="1943108518">
          <w:marLeft w:val="0"/>
          <w:marRight w:val="0"/>
          <w:marTop w:val="0"/>
          <w:marBottom w:val="0"/>
          <w:divBdr>
            <w:top w:val="none" w:sz="0" w:space="0" w:color="auto"/>
            <w:left w:val="none" w:sz="0" w:space="0" w:color="auto"/>
            <w:bottom w:val="none" w:sz="0" w:space="0" w:color="auto"/>
            <w:right w:val="none" w:sz="0" w:space="0" w:color="auto"/>
          </w:divBdr>
        </w:div>
        <w:div w:id="1945916170">
          <w:marLeft w:val="0"/>
          <w:marRight w:val="0"/>
          <w:marTop w:val="0"/>
          <w:marBottom w:val="0"/>
          <w:divBdr>
            <w:top w:val="none" w:sz="0" w:space="0" w:color="auto"/>
            <w:left w:val="none" w:sz="0" w:space="0" w:color="auto"/>
            <w:bottom w:val="none" w:sz="0" w:space="0" w:color="auto"/>
            <w:right w:val="none" w:sz="0" w:space="0" w:color="auto"/>
          </w:divBdr>
        </w:div>
        <w:div w:id="1951357757">
          <w:marLeft w:val="0"/>
          <w:marRight w:val="0"/>
          <w:marTop w:val="0"/>
          <w:marBottom w:val="0"/>
          <w:divBdr>
            <w:top w:val="none" w:sz="0" w:space="0" w:color="auto"/>
            <w:left w:val="none" w:sz="0" w:space="0" w:color="auto"/>
            <w:bottom w:val="none" w:sz="0" w:space="0" w:color="auto"/>
            <w:right w:val="none" w:sz="0" w:space="0" w:color="auto"/>
          </w:divBdr>
        </w:div>
        <w:div w:id="1951625544">
          <w:marLeft w:val="0"/>
          <w:marRight w:val="0"/>
          <w:marTop w:val="0"/>
          <w:marBottom w:val="0"/>
          <w:divBdr>
            <w:top w:val="none" w:sz="0" w:space="0" w:color="auto"/>
            <w:left w:val="none" w:sz="0" w:space="0" w:color="auto"/>
            <w:bottom w:val="none" w:sz="0" w:space="0" w:color="auto"/>
            <w:right w:val="none" w:sz="0" w:space="0" w:color="auto"/>
          </w:divBdr>
        </w:div>
        <w:div w:id="1954095718">
          <w:marLeft w:val="0"/>
          <w:marRight w:val="0"/>
          <w:marTop w:val="0"/>
          <w:marBottom w:val="0"/>
          <w:divBdr>
            <w:top w:val="none" w:sz="0" w:space="0" w:color="auto"/>
            <w:left w:val="none" w:sz="0" w:space="0" w:color="auto"/>
            <w:bottom w:val="none" w:sz="0" w:space="0" w:color="auto"/>
            <w:right w:val="none" w:sz="0" w:space="0" w:color="auto"/>
          </w:divBdr>
        </w:div>
        <w:div w:id="1964001338">
          <w:marLeft w:val="0"/>
          <w:marRight w:val="0"/>
          <w:marTop w:val="0"/>
          <w:marBottom w:val="0"/>
          <w:divBdr>
            <w:top w:val="none" w:sz="0" w:space="0" w:color="auto"/>
            <w:left w:val="none" w:sz="0" w:space="0" w:color="auto"/>
            <w:bottom w:val="none" w:sz="0" w:space="0" w:color="auto"/>
            <w:right w:val="none" w:sz="0" w:space="0" w:color="auto"/>
          </w:divBdr>
        </w:div>
        <w:div w:id="1968319368">
          <w:marLeft w:val="0"/>
          <w:marRight w:val="0"/>
          <w:marTop w:val="0"/>
          <w:marBottom w:val="0"/>
          <w:divBdr>
            <w:top w:val="none" w:sz="0" w:space="0" w:color="auto"/>
            <w:left w:val="none" w:sz="0" w:space="0" w:color="auto"/>
            <w:bottom w:val="none" w:sz="0" w:space="0" w:color="auto"/>
            <w:right w:val="none" w:sz="0" w:space="0" w:color="auto"/>
          </w:divBdr>
        </w:div>
        <w:div w:id="1977448459">
          <w:marLeft w:val="0"/>
          <w:marRight w:val="0"/>
          <w:marTop w:val="0"/>
          <w:marBottom w:val="0"/>
          <w:divBdr>
            <w:top w:val="none" w:sz="0" w:space="0" w:color="auto"/>
            <w:left w:val="none" w:sz="0" w:space="0" w:color="auto"/>
            <w:bottom w:val="none" w:sz="0" w:space="0" w:color="auto"/>
            <w:right w:val="none" w:sz="0" w:space="0" w:color="auto"/>
          </w:divBdr>
        </w:div>
        <w:div w:id="1979416075">
          <w:marLeft w:val="0"/>
          <w:marRight w:val="0"/>
          <w:marTop w:val="0"/>
          <w:marBottom w:val="0"/>
          <w:divBdr>
            <w:top w:val="none" w:sz="0" w:space="0" w:color="auto"/>
            <w:left w:val="none" w:sz="0" w:space="0" w:color="auto"/>
            <w:bottom w:val="none" w:sz="0" w:space="0" w:color="auto"/>
            <w:right w:val="none" w:sz="0" w:space="0" w:color="auto"/>
          </w:divBdr>
        </w:div>
        <w:div w:id="1987511137">
          <w:marLeft w:val="0"/>
          <w:marRight w:val="0"/>
          <w:marTop w:val="0"/>
          <w:marBottom w:val="0"/>
          <w:divBdr>
            <w:top w:val="none" w:sz="0" w:space="0" w:color="auto"/>
            <w:left w:val="none" w:sz="0" w:space="0" w:color="auto"/>
            <w:bottom w:val="none" w:sz="0" w:space="0" w:color="auto"/>
            <w:right w:val="none" w:sz="0" w:space="0" w:color="auto"/>
          </w:divBdr>
        </w:div>
        <w:div w:id="1999190777">
          <w:marLeft w:val="0"/>
          <w:marRight w:val="0"/>
          <w:marTop w:val="0"/>
          <w:marBottom w:val="0"/>
          <w:divBdr>
            <w:top w:val="none" w:sz="0" w:space="0" w:color="auto"/>
            <w:left w:val="none" w:sz="0" w:space="0" w:color="auto"/>
            <w:bottom w:val="none" w:sz="0" w:space="0" w:color="auto"/>
            <w:right w:val="none" w:sz="0" w:space="0" w:color="auto"/>
          </w:divBdr>
        </w:div>
        <w:div w:id="2002193183">
          <w:marLeft w:val="0"/>
          <w:marRight w:val="0"/>
          <w:marTop w:val="0"/>
          <w:marBottom w:val="0"/>
          <w:divBdr>
            <w:top w:val="none" w:sz="0" w:space="0" w:color="auto"/>
            <w:left w:val="none" w:sz="0" w:space="0" w:color="auto"/>
            <w:bottom w:val="none" w:sz="0" w:space="0" w:color="auto"/>
            <w:right w:val="none" w:sz="0" w:space="0" w:color="auto"/>
          </w:divBdr>
        </w:div>
        <w:div w:id="2005738290">
          <w:marLeft w:val="0"/>
          <w:marRight w:val="0"/>
          <w:marTop w:val="0"/>
          <w:marBottom w:val="0"/>
          <w:divBdr>
            <w:top w:val="none" w:sz="0" w:space="0" w:color="auto"/>
            <w:left w:val="none" w:sz="0" w:space="0" w:color="auto"/>
            <w:bottom w:val="none" w:sz="0" w:space="0" w:color="auto"/>
            <w:right w:val="none" w:sz="0" w:space="0" w:color="auto"/>
          </w:divBdr>
        </w:div>
        <w:div w:id="2006544526">
          <w:marLeft w:val="0"/>
          <w:marRight w:val="0"/>
          <w:marTop w:val="0"/>
          <w:marBottom w:val="0"/>
          <w:divBdr>
            <w:top w:val="none" w:sz="0" w:space="0" w:color="auto"/>
            <w:left w:val="none" w:sz="0" w:space="0" w:color="auto"/>
            <w:bottom w:val="none" w:sz="0" w:space="0" w:color="auto"/>
            <w:right w:val="none" w:sz="0" w:space="0" w:color="auto"/>
          </w:divBdr>
        </w:div>
        <w:div w:id="2010864942">
          <w:marLeft w:val="0"/>
          <w:marRight w:val="0"/>
          <w:marTop w:val="0"/>
          <w:marBottom w:val="0"/>
          <w:divBdr>
            <w:top w:val="none" w:sz="0" w:space="0" w:color="auto"/>
            <w:left w:val="none" w:sz="0" w:space="0" w:color="auto"/>
            <w:bottom w:val="none" w:sz="0" w:space="0" w:color="auto"/>
            <w:right w:val="none" w:sz="0" w:space="0" w:color="auto"/>
          </w:divBdr>
        </w:div>
        <w:div w:id="2013676886">
          <w:marLeft w:val="0"/>
          <w:marRight w:val="0"/>
          <w:marTop w:val="0"/>
          <w:marBottom w:val="0"/>
          <w:divBdr>
            <w:top w:val="none" w:sz="0" w:space="0" w:color="auto"/>
            <w:left w:val="none" w:sz="0" w:space="0" w:color="auto"/>
            <w:bottom w:val="none" w:sz="0" w:space="0" w:color="auto"/>
            <w:right w:val="none" w:sz="0" w:space="0" w:color="auto"/>
          </w:divBdr>
        </w:div>
        <w:div w:id="2022734475">
          <w:marLeft w:val="0"/>
          <w:marRight w:val="0"/>
          <w:marTop w:val="0"/>
          <w:marBottom w:val="0"/>
          <w:divBdr>
            <w:top w:val="none" w:sz="0" w:space="0" w:color="auto"/>
            <w:left w:val="none" w:sz="0" w:space="0" w:color="auto"/>
            <w:bottom w:val="none" w:sz="0" w:space="0" w:color="auto"/>
            <w:right w:val="none" w:sz="0" w:space="0" w:color="auto"/>
          </w:divBdr>
        </w:div>
        <w:div w:id="2031641605">
          <w:marLeft w:val="0"/>
          <w:marRight w:val="0"/>
          <w:marTop w:val="0"/>
          <w:marBottom w:val="0"/>
          <w:divBdr>
            <w:top w:val="none" w:sz="0" w:space="0" w:color="auto"/>
            <w:left w:val="none" w:sz="0" w:space="0" w:color="auto"/>
            <w:bottom w:val="none" w:sz="0" w:space="0" w:color="auto"/>
            <w:right w:val="none" w:sz="0" w:space="0" w:color="auto"/>
          </w:divBdr>
        </w:div>
        <w:div w:id="2035615598">
          <w:marLeft w:val="0"/>
          <w:marRight w:val="0"/>
          <w:marTop w:val="0"/>
          <w:marBottom w:val="0"/>
          <w:divBdr>
            <w:top w:val="none" w:sz="0" w:space="0" w:color="auto"/>
            <w:left w:val="none" w:sz="0" w:space="0" w:color="auto"/>
            <w:bottom w:val="none" w:sz="0" w:space="0" w:color="auto"/>
            <w:right w:val="none" w:sz="0" w:space="0" w:color="auto"/>
          </w:divBdr>
        </w:div>
        <w:div w:id="2038044475">
          <w:marLeft w:val="0"/>
          <w:marRight w:val="0"/>
          <w:marTop w:val="0"/>
          <w:marBottom w:val="0"/>
          <w:divBdr>
            <w:top w:val="none" w:sz="0" w:space="0" w:color="auto"/>
            <w:left w:val="none" w:sz="0" w:space="0" w:color="auto"/>
            <w:bottom w:val="none" w:sz="0" w:space="0" w:color="auto"/>
            <w:right w:val="none" w:sz="0" w:space="0" w:color="auto"/>
          </w:divBdr>
        </w:div>
        <w:div w:id="2041084686">
          <w:marLeft w:val="0"/>
          <w:marRight w:val="0"/>
          <w:marTop w:val="0"/>
          <w:marBottom w:val="0"/>
          <w:divBdr>
            <w:top w:val="none" w:sz="0" w:space="0" w:color="auto"/>
            <w:left w:val="none" w:sz="0" w:space="0" w:color="auto"/>
            <w:bottom w:val="none" w:sz="0" w:space="0" w:color="auto"/>
            <w:right w:val="none" w:sz="0" w:space="0" w:color="auto"/>
          </w:divBdr>
        </w:div>
        <w:div w:id="2043246705">
          <w:marLeft w:val="0"/>
          <w:marRight w:val="0"/>
          <w:marTop w:val="0"/>
          <w:marBottom w:val="0"/>
          <w:divBdr>
            <w:top w:val="none" w:sz="0" w:space="0" w:color="auto"/>
            <w:left w:val="none" w:sz="0" w:space="0" w:color="auto"/>
            <w:bottom w:val="none" w:sz="0" w:space="0" w:color="auto"/>
            <w:right w:val="none" w:sz="0" w:space="0" w:color="auto"/>
          </w:divBdr>
        </w:div>
        <w:div w:id="2076975950">
          <w:marLeft w:val="0"/>
          <w:marRight w:val="0"/>
          <w:marTop w:val="0"/>
          <w:marBottom w:val="0"/>
          <w:divBdr>
            <w:top w:val="none" w:sz="0" w:space="0" w:color="auto"/>
            <w:left w:val="none" w:sz="0" w:space="0" w:color="auto"/>
            <w:bottom w:val="none" w:sz="0" w:space="0" w:color="auto"/>
            <w:right w:val="none" w:sz="0" w:space="0" w:color="auto"/>
          </w:divBdr>
        </w:div>
        <w:div w:id="2079479201">
          <w:marLeft w:val="0"/>
          <w:marRight w:val="0"/>
          <w:marTop w:val="0"/>
          <w:marBottom w:val="0"/>
          <w:divBdr>
            <w:top w:val="none" w:sz="0" w:space="0" w:color="auto"/>
            <w:left w:val="none" w:sz="0" w:space="0" w:color="auto"/>
            <w:bottom w:val="none" w:sz="0" w:space="0" w:color="auto"/>
            <w:right w:val="none" w:sz="0" w:space="0" w:color="auto"/>
          </w:divBdr>
        </w:div>
        <w:div w:id="2080441810">
          <w:marLeft w:val="0"/>
          <w:marRight w:val="0"/>
          <w:marTop w:val="0"/>
          <w:marBottom w:val="0"/>
          <w:divBdr>
            <w:top w:val="none" w:sz="0" w:space="0" w:color="auto"/>
            <w:left w:val="none" w:sz="0" w:space="0" w:color="auto"/>
            <w:bottom w:val="none" w:sz="0" w:space="0" w:color="auto"/>
            <w:right w:val="none" w:sz="0" w:space="0" w:color="auto"/>
          </w:divBdr>
        </w:div>
        <w:div w:id="2081251610">
          <w:marLeft w:val="0"/>
          <w:marRight w:val="0"/>
          <w:marTop w:val="0"/>
          <w:marBottom w:val="0"/>
          <w:divBdr>
            <w:top w:val="none" w:sz="0" w:space="0" w:color="auto"/>
            <w:left w:val="none" w:sz="0" w:space="0" w:color="auto"/>
            <w:bottom w:val="none" w:sz="0" w:space="0" w:color="auto"/>
            <w:right w:val="none" w:sz="0" w:space="0" w:color="auto"/>
          </w:divBdr>
        </w:div>
        <w:div w:id="2086758070">
          <w:marLeft w:val="0"/>
          <w:marRight w:val="0"/>
          <w:marTop w:val="0"/>
          <w:marBottom w:val="0"/>
          <w:divBdr>
            <w:top w:val="none" w:sz="0" w:space="0" w:color="auto"/>
            <w:left w:val="none" w:sz="0" w:space="0" w:color="auto"/>
            <w:bottom w:val="none" w:sz="0" w:space="0" w:color="auto"/>
            <w:right w:val="none" w:sz="0" w:space="0" w:color="auto"/>
          </w:divBdr>
        </w:div>
        <w:div w:id="2089376146">
          <w:marLeft w:val="0"/>
          <w:marRight w:val="0"/>
          <w:marTop w:val="0"/>
          <w:marBottom w:val="0"/>
          <w:divBdr>
            <w:top w:val="none" w:sz="0" w:space="0" w:color="auto"/>
            <w:left w:val="none" w:sz="0" w:space="0" w:color="auto"/>
            <w:bottom w:val="none" w:sz="0" w:space="0" w:color="auto"/>
            <w:right w:val="none" w:sz="0" w:space="0" w:color="auto"/>
          </w:divBdr>
        </w:div>
        <w:div w:id="2091416504">
          <w:marLeft w:val="0"/>
          <w:marRight w:val="0"/>
          <w:marTop w:val="0"/>
          <w:marBottom w:val="0"/>
          <w:divBdr>
            <w:top w:val="none" w:sz="0" w:space="0" w:color="auto"/>
            <w:left w:val="none" w:sz="0" w:space="0" w:color="auto"/>
            <w:bottom w:val="none" w:sz="0" w:space="0" w:color="auto"/>
            <w:right w:val="none" w:sz="0" w:space="0" w:color="auto"/>
          </w:divBdr>
        </w:div>
        <w:div w:id="2095857853">
          <w:marLeft w:val="0"/>
          <w:marRight w:val="0"/>
          <w:marTop w:val="0"/>
          <w:marBottom w:val="0"/>
          <w:divBdr>
            <w:top w:val="none" w:sz="0" w:space="0" w:color="auto"/>
            <w:left w:val="none" w:sz="0" w:space="0" w:color="auto"/>
            <w:bottom w:val="none" w:sz="0" w:space="0" w:color="auto"/>
            <w:right w:val="none" w:sz="0" w:space="0" w:color="auto"/>
          </w:divBdr>
        </w:div>
        <w:div w:id="2119450019">
          <w:marLeft w:val="0"/>
          <w:marRight w:val="0"/>
          <w:marTop w:val="0"/>
          <w:marBottom w:val="0"/>
          <w:divBdr>
            <w:top w:val="none" w:sz="0" w:space="0" w:color="auto"/>
            <w:left w:val="none" w:sz="0" w:space="0" w:color="auto"/>
            <w:bottom w:val="none" w:sz="0" w:space="0" w:color="auto"/>
            <w:right w:val="none" w:sz="0" w:space="0" w:color="auto"/>
          </w:divBdr>
        </w:div>
      </w:divsChild>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111749392">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2070764459">
          <w:marLeft w:val="547"/>
          <w:marRight w:val="0"/>
          <w:marTop w:val="0"/>
          <w:marBottom w:val="0"/>
          <w:divBdr>
            <w:top w:val="none" w:sz="0" w:space="0" w:color="auto"/>
            <w:left w:val="none" w:sz="0" w:space="0" w:color="auto"/>
            <w:bottom w:val="none" w:sz="0" w:space="0" w:color="auto"/>
            <w:right w:val="none" w:sz="0" w:space="0" w:color="auto"/>
          </w:divBdr>
        </w:div>
      </w:divsChild>
    </w:div>
    <w:div w:id="1727800378">
      <w:bodyDiv w:val="1"/>
      <w:marLeft w:val="0"/>
      <w:marRight w:val="0"/>
      <w:marTop w:val="0"/>
      <w:marBottom w:val="0"/>
      <w:divBdr>
        <w:top w:val="none" w:sz="0" w:space="0" w:color="auto"/>
        <w:left w:val="none" w:sz="0" w:space="0" w:color="auto"/>
        <w:bottom w:val="none" w:sz="0" w:space="0" w:color="auto"/>
        <w:right w:val="none" w:sz="0" w:space="0" w:color="auto"/>
      </w:divBdr>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 w:id="188633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549EA-ED78-4294-BCE6-E2A85854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29842</Words>
  <Characters>179055</Characters>
  <Application>Microsoft Office Word</Application>
  <DocSecurity>0</DocSecurity>
  <Lines>1492</Lines>
  <Paragraphs>416</Paragraphs>
  <ScaleCrop>false</ScaleCrop>
  <HeadingPairs>
    <vt:vector size="4" baseType="variant">
      <vt:variant>
        <vt:lpstr>Tytuł</vt:lpstr>
      </vt:variant>
      <vt:variant>
        <vt:i4>1</vt:i4>
      </vt:variant>
      <vt:variant>
        <vt:lpstr>Nagłówki</vt:lpstr>
      </vt:variant>
      <vt:variant>
        <vt:i4>17</vt:i4>
      </vt:variant>
    </vt:vector>
  </HeadingPairs>
  <TitlesOfParts>
    <vt:vector size="18" baseType="lpstr">
      <vt:lpstr/>
      <vt:lpstr>WSTĘP DO PROGRAMU</vt:lpstr>
      <vt:lpstr>    Opis zawodu</vt:lpstr>
      <vt:lpstr>    Charakterystyka programu</vt:lpstr>
      <vt:lpstr>    Założenia programowe</vt:lpstr>
      <vt:lpstr>    Wykaz przedmiotów w kształceniu teoretycznym i praktycznym</vt:lpstr>
      <vt:lpstr>CELE KIERUNKOWE ZAWODU</vt:lpstr>
      <vt:lpstr>PROGRAMY NAUCZANIA DO POSZCZEGÓLNYCH PRZEDMIOTÓW</vt:lpstr>
      <vt:lpstr>        Kwalifikacja: CHM.02. Eksploatacja maszyn i urządzeń przemysłu chemicznego</vt:lpstr>
      <vt:lpstr>    BHP w przemyśle chemicznym </vt:lpstr>
      <vt:lpstr>    Maszyny i urządzenia w przemyśle chemicznym</vt:lpstr>
      <vt:lpstr>    Podstawy procesów technologicznych w przemyśle chemicznym</vt:lpstr>
      <vt:lpstr>    Rysunek techniczny maszynowy</vt:lpstr>
      <vt:lpstr>    Pracownia podstaw technologii chemicznej</vt:lpstr>
      <vt:lpstr>    Język obcy. zawodowy w technologii chemicznej </vt:lpstr>
      <vt:lpstr>    PRAKTYKA ZAWODOWA</vt:lpstr>
      <vt:lpstr>        Kwalifikacja: CHM.06. Organizacja i kontrolowanie procesów technologicznych w pr</vt:lpstr>
      <vt:lpstr>    Podstawy analityki chemicznej</vt:lpstr>
    </vt:vector>
  </TitlesOfParts>
  <Company/>
  <LinksUpToDate>false</LinksUpToDate>
  <CharactersWithSpaces>208481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Blicharz Urszula</dc:creator>
  <cp:keywords/>
  <dc:description/>
  <cp:lastModifiedBy>Bogdan Kruszakin</cp:lastModifiedBy>
  <cp:revision>3</cp:revision>
  <cp:lastPrinted>2019-08-19T09:00:00Z</cp:lastPrinted>
  <dcterms:created xsi:type="dcterms:W3CDTF">2019-09-06T12:44:00Z</dcterms:created>
  <dcterms:modified xsi:type="dcterms:W3CDTF">2019-09-06T12:44:00Z</dcterms:modified>
</cp:coreProperties>
</file>