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3B8" w:rsidRPr="00BF2970" w:rsidRDefault="00A733B8" w:rsidP="008C3C26">
      <w:pPr>
        <w:pStyle w:val="Nagwek1"/>
        <w:spacing w:after="0"/>
        <w:rPr>
          <w:lang w:bidi="pl-PL"/>
        </w:rPr>
      </w:pPr>
      <w:bookmarkStart w:id="0" w:name="_Toc500172366"/>
      <w:r>
        <w:rPr>
          <w:lang w:bidi="pl-PL"/>
        </w:rPr>
        <w:t xml:space="preserve">Kwestionariusz </w:t>
      </w:r>
      <w:r w:rsidRPr="00BF2970">
        <w:rPr>
          <w:lang w:bidi="pl-PL"/>
        </w:rPr>
        <w:t>autorefleksji w środowisku włączającej wczesnej edukacji</w:t>
      </w:r>
      <w:bookmarkEnd w:id="0"/>
    </w:p>
    <w:p w:rsidR="00A733B8" w:rsidRPr="008C3C26" w:rsidRDefault="00A733B8" w:rsidP="008C3C26">
      <w:pPr>
        <w:pStyle w:val="Agency-body-text"/>
        <w:spacing w:before="240" w:after="0" w:line="360" w:lineRule="auto"/>
        <w:rPr>
          <w:rFonts w:ascii="Arial" w:hAnsi="Arial" w:cs="Arial"/>
          <w:lang w:bidi="pl-PL"/>
        </w:rPr>
      </w:pPr>
      <w:r w:rsidRPr="008C3C26">
        <w:rPr>
          <w:rFonts w:ascii="Arial" w:hAnsi="Arial" w:cs="Arial"/>
          <w:lang w:bidi="pl-PL"/>
        </w:rPr>
        <w:t>Informacje o kwestionariuszu oraz instrukcja odpowiadania na pytania</w:t>
      </w:r>
    </w:p>
    <w:p w:rsidR="00A733B8" w:rsidRPr="00BF2970" w:rsidRDefault="00A733B8" w:rsidP="00A733B8">
      <w:pPr>
        <w:pStyle w:val="Agency-body-text"/>
        <w:spacing w:before="0" w:after="0" w:line="360" w:lineRule="auto"/>
        <w:rPr>
          <w:rFonts w:ascii="Arial" w:hAnsi="Arial" w:cs="Arial"/>
          <w:lang w:bidi="pl-PL"/>
        </w:rPr>
      </w:pPr>
      <w:r w:rsidRPr="00BF2970">
        <w:rPr>
          <w:rFonts w:ascii="Arial" w:hAnsi="Arial" w:cs="Arial"/>
          <w:lang w:bidi="pl-PL"/>
        </w:rPr>
        <w:t>Kwestionariusz składa się z ośmiu części poprzedzonych czterema pytaniami wstępnymi oraz dwoma podsumowującymi. Został skonstruowany w celu poznania Państwa doświadczeń i opinii na temat środowiska wczesnej edukacji w</w:t>
      </w:r>
      <w:r>
        <w:rPr>
          <w:rFonts w:ascii="Arial" w:hAnsi="Arial" w:cs="Arial"/>
          <w:lang w:bidi="pl-PL"/>
        </w:rPr>
        <w:t>łączającej w Państwa placówce.</w:t>
      </w:r>
    </w:p>
    <w:p w:rsidR="00A733B8" w:rsidRPr="00BF2970" w:rsidRDefault="00A733B8" w:rsidP="00A733B8">
      <w:pPr>
        <w:pStyle w:val="Agency-body-text"/>
        <w:spacing w:before="0" w:after="0" w:line="360" w:lineRule="auto"/>
        <w:rPr>
          <w:rFonts w:ascii="Arial" w:hAnsi="Arial" w:cs="Arial"/>
          <w:lang w:bidi="pl-PL"/>
        </w:rPr>
      </w:pPr>
      <w:r w:rsidRPr="00BF2970">
        <w:rPr>
          <w:rFonts w:ascii="Arial" w:hAnsi="Arial" w:cs="Arial"/>
          <w:lang w:bidi="pl-PL"/>
        </w:rPr>
        <w:t>Zwracamy się z prośbą o wpisanie odpowiedzi w prawej kolumnie. W przypadku pytań dopełniania zachęcamy do ich rozbudowanej formy odz</w:t>
      </w:r>
      <w:r w:rsidR="00843A9A">
        <w:rPr>
          <w:rFonts w:ascii="Arial" w:hAnsi="Arial" w:cs="Arial"/>
          <w:lang w:bidi="pl-PL"/>
        </w:rPr>
        <w:t>wierciedlającej Państwa opinie.</w:t>
      </w:r>
    </w:p>
    <w:p w:rsidR="00A733B8" w:rsidRPr="00BF2970" w:rsidRDefault="00A733B8" w:rsidP="008C3C26">
      <w:pPr>
        <w:pStyle w:val="Agency-body-text"/>
        <w:spacing w:before="0" w:after="240" w:line="360" w:lineRule="auto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>Dziękujemy za udział w badaniu.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odstawowe informacje "/>
        <w:tblDescription w:val="Tabela zawiera pytania o nazwę placówki, datę, uczestników, prośbę o zastanowienie się co jest celem autorefleksji. "/>
      </w:tblPr>
      <w:tblGrid>
        <w:gridCol w:w="5023"/>
        <w:gridCol w:w="8649"/>
      </w:tblGrid>
      <w:tr w:rsidR="00A733B8" w:rsidRPr="00BF2970" w:rsidTr="0017660E">
        <w:trPr>
          <w:trHeight w:val="567"/>
          <w:tblHeader/>
        </w:trPr>
        <w:tc>
          <w:tcPr>
            <w:tcW w:w="1837" w:type="pct"/>
            <w:shd w:val="clear" w:color="auto" w:fill="F2F2F2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  <w:b/>
              </w:rPr>
            </w:pPr>
            <w:r w:rsidRPr="00BF2970">
              <w:rPr>
                <w:rFonts w:ascii="Arial" w:eastAsia="MS Mincho" w:hAnsi="Arial" w:cs="Arial"/>
                <w:b/>
                <w:lang w:bidi="pl-PL"/>
              </w:rPr>
              <w:t>Pytania</w:t>
            </w:r>
          </w:p>
        </w:tc>
        <w:tc>
          <w:tcPr>
            <w:tcW w:w="3163" w:type="pct"/>
            <w:shd w:val="clear" w:color="auto" w:fill="F2F2F2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  <w:b/>
              </w:rPr>
            </w:pPr>
            <w:r w:rsidRPr="00BF2970">
              <w:rPr>
                <w:rFonts w:ascii="Arial" w:eastAsia="MS Mincho" w:hAnsi="Arial" w:cs="Arial"/>
                <w:b/>
                <w:lang w:bidi="pl-PL"/>
              </w:rPr>
              <w:t>Twoje odpowiedzi</w:t>
            </w: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Nazwa placówki: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Data: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Uczestnicy: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  <w:trHeight w:val="1371"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Przed skorzystaniem z narzędzia autorefleksji w danej placówce:</w:t>
            </w:r>
          </w:p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  <w:lang w:bidi="pl-PL"/>
              </w:rPr>
              <w:t xml:space="preserve">Zastanów się – </w:t>
            </w:r>
            <w:r w:rsidRPr="00BF2970">
              <w:rPr>
                <w:rFonts w:ascii="Arial" w:eastAsia="MS Mincho" w:hAnsi="Arial" w:cs="Arial"/>
                <w:lang w:bidi="pl-PL"/>
              </w:rPr>
              <w:t>co jest celem autorefleksji?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</w:tbl>
    <w:p w:rsidR="00A733B8" w:rsidRPr="00BF2970" w:rsidRDefault="00A733B8" w:rsidP="00A733B8">
      <w:pPr>
        <w:pStyle w:val="Nagwek2"/>
        <w:numPr>
          <w:ilvl w:val="0"/>
          <w:numId w:val="7"/>
        </w:numPr>
      </w:pPr>
      <w:bookmarkStart w:id="1" w:name="_Toc500172367"/>
      <w:r w:rsidRPr="00BF2970">
        <w:rPr>
          <w:lang w:bidi="pl-PL"/>
        </w:rPr>
        <w:lastRenderedPageBreak/>
        <w:t>Ogólnie miła atmosfera</w:t>
      </w:r>
      <w:bookmarkEnd w:id="1"/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gólnie miła atmosfera"/>
        <w:tblDescription w:val="Tabela zawiera 7 pytań dotyczących atmosfery."/>
      </w:tblPr>
      <w:tblGrid>
        <w:gridCol w:w="5023"/>
        <w:gridCol w:w="8649"/>
      </w:tblGrid>
      <w:tr w:rsidR="00A733B8" w:rsidRPr="00BF2970" w:rsidTr="0017660E">
        <w:trPr>
          <w:cantSplit/>
          <w:trHeight w:val="567"/>
          <w:tblHeader/>
        </w:trPr>
        <w:tc>
          <w:tcPr>
            <w:tcW w:w="1837" w:type="pct"/>
            <w:shd w:val="clear" w:color="auto" w:fill="F2F2F2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  <w:b/>
              </w:rPr>
            </w:pPr>
            <w:r w:rsidRPr="00BF2970">
              <w:rPr>
                <w:rFonts w:ascii="Arial" w:eastAsia="MS Mincho" w:hAnsi="Arial" w:cs="Arial"/>
                <w:b/>
                <w:lang w:bidi="pl-PL"/>
              </w:rPr>
              <w:t>Pytania</w:t>
            </w:r>
          </w:p>
        </w:tc>
        <w:tc>
          <w:tcPr>
            <w:tcW w:w="3163" w:type="pct"/>
            <w:shd w:val="clear" w:color="auto" w:fill="F2F2F2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  <w:b/>
              </w:rPr>
            </w:pPr>
            <w:r w:rsidRPr="00BF2970">
              <w:rPr>
                <w:rFonts w:ascii="Arial" w:eastAsia="MS Mincho" w:hAnsi="Arial" w:cs="Arial"/>
                <w:b/>
                <w:lang w:bidi="pl-PL"/>
              </w:rPr>
              <w:t>Twoje odpowiedzi</w:t>
            </w: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Czy wszystkie dzieci i ich rodziny czują się mile widziane?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Co sprawia, że placówka jest opiekuńczym, wygodnym i atrakcyjnym miejscem dla dzieci i personelu?</w:t>
            </w:r>
            <w:r w:rsidRPr="00BF2970">
              <w:rPr>
                <w:rStyle w:val="Odwoanieprzypisudolnego"/>
                <w:rFonts w:ascii="Arial" w:eastAsia="MS Mincho" w:hAnsi="Arial" w:cs="Arial"/>
                <w:lang w:bidi="pl-PL"/>
              </w:rPr>
              <w:footnoteReference w:id="1"/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W jaki sposób kierownictwo i personel placówki promują kulturę współpracy i włączenia?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W jaki sposób placówka odzwierciedla i ceni różnorodność lokalnej społeczności?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W jaki sposób zapewnia się dzieciom poczucie, że należą do grupy rówieśniczej?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lastRenderedPageBreak/>
              <w:t>Czy Twoim zdaniem jakieś dziecko może czuć się wykluczone?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  <w:trHeight w:val="765"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Co chciał(a)byś, aby uległo zmianie?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</w:tbl>
    <w:p w:rsidR="00A733B8" w:rsidRPr="00BF2970" w:rsidRDefault="00A733B8" w:rsidP="00A733B8">
      <w:pPr>
        <w:pStyle w:val="Nagwek2"/>
        <w:numPr>
          <w:ilvl w:val="0"/>
          <w:numId w:val="7"/>
        </w:numPr>
      </w:pPr>
      <w:bookmarkStart w:id="2" w:name="_Toc500172368"/>
      <w:r w:rsidRPr="00BF2970">
        <w:rPr>
          <w:lang w:bidi="pl-PL"/>
        </w:rPr>
        <w:t>Włączające środowisko społeczne</w:t>
      </w:r>
      <w:bookmarkEnd w:id="2"/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łączające środowisko społeczne"/>
        <w:tblDescription w:val="Tabela zawiera 7 pytań dotyczących środowiska społecznego "/>
      </w:tblPr>
      <w:tblGrid>
        <w:gridCol w:w="5023"/>
        <w:gridCol w:w="8649"/>
      </w:tblGrid>
      <w:tr w:rsidR="00A733B8" w:rsidRPr="00BF2970" w:rsidTr="0017660E">
        <w:trPr>
          <w:cantSplit/>
          <w:trHeight w:val="567"/>
          <w:tblHeader/>
        </w:trPr>
        <w:tc>
          <w:tcPr>
            <w:tcW w:w="1837" w:type="pct"/>
            <w:shd w:val="clear" w:color="auto" w:fill="F2F2F2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  <w:b/>
              </w:rPr>
            </w:pPr>
            <w:r w:rsidRPr="00BF2970">
              <w:rPr>
                <w:rFonts w:ascii="Arial" w:eastAsia="MS Mincho" w:hAnsi="Arial" w:cs="Arial"/>
                <w:b/>
                <w:lang w:bidi="pl-PL"/>
              </w:rPr>
              <w:t>Pytania</w:t>
            </w:r>
          </w:p>
        </w:tc>
        <w:tc>
          <w:tcPr>
            <w:tcW w:w="3163" w:type="pct"/>
            <w:shd w:val="clear" w:color="auto" w:fill="F2F2F2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  <w:b/>
              </w:rPr>
            </w:pPr>
            <w:r w:rsidRPr="00BF2970">
              <w:rPr>
                <w:rFonts w:ascii="Arial" w:eastAsia="MS Mincho" w:hAnsi="Arial" w:cs="Arial"/>
                <w:b/>
                <w:lang w:bidi="pl-PL"/>
              </w:rPr>
              <w:t>Twoje odpowiedzi</w:t>
            </w: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Czy personel buduje relacje interpersonalne z każdym dzieckiem?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W jaki sposób ułatwiana jest interakcja z rówieśnikami i zabawa dla wszystkich dzieci?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W jaki sposób umożliwia się dzieciom aktywny udział w zajęciach grupowych?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W jaki sposób zachęca się dzieci do szanowania różnic w grupie rówieśniczej?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lastRenderedPageBreak/>
              <w:t>W jaki sposób zachęcasz dzieci do kształtowania pozytywnego zachowania?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W jaki sposób umożliwia się dzieciom rozwiązywanie konfliktów?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  <w:trHeight w:val="765"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Co chciał(a)byś, aby uległo zmianie?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keepNext/>
              <w:spacing w:line="360" w:lineRule="auto"/>
              <w:rPr>
                <w:rFonts w:ascii="Arial" w:eastAsia="MS Mincho" w:hAnsi="Arial" w:cs="Arial"/>
              </w:rPr>
            </w:pPr>
          </w:p>
        </w:tc>
      </w:tr>
    </w:tbl>
    <w:p w:rsidR="00A733B8" w:rsidRPr="001C7032" w:rsidRDefault="00A733B8" w:rsidP="00A733B8">
      <w:pPr>
        <w:pStyle w:val="Nagwek2"/>
        <w:numPr>
          <w:ilvl w:val="0"/>
          <w:numId w:val="7"/>
        </w:numPr>
      </w:pPr>
      <w:r w:rsidRPr="001C7032">
        <w:rPr>
          <w:lang w:bidi="pl-PL"/>
        </w:rPr>
        <w:t>Podejście skoncentrowane na dziecku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odejście skoncentrowane na dziecku"/>
        <w:tblDescription w:val="Tabela zawiera 7 pytań dotyczących podejścia koncentrującego się na dziecku"/>
      </w:tblPr>
      <w:tblGrid>
        <w:gridCol w:w="5023"/>
        <w:gridCol w:w="8649"/>
      </w:tblGrid>
      <w:tr w:rsidR="00A733B8" w:rsidRPr="00BF2970" w:rsidTr="0017660E">
        <w:trPr>
          <w:cantSplit/>
          <w:trHeight w:val="567"/>
          <w:tblHeader/>
        </w:trPr>
        <w:tc>
          <w:tcPr>
            <w:tcW w:w="1837" w:type="pct"/>
            <w:shd w:val="clear" w:color="auto" w:fill="F2F2F2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  <w:b/>
              </w:rPr>
            </w:pPr>
            <w:r w:rsidRPr="00BF2970">
              <w:rPr>
                <w:rFonts w:ascii="Arial" w:eastAsia="MS Mincho" w:hAnsi="Arial" w:cs="Arial"/>
                <w:b/>
                <w:lang w:bidi="pl-PL"/>
              </w:rPr>
              <w:t>Pytania</w:t>
            </w:r>
          </w:p>
        </w:tc>
        <w:tc>
          <w:tcPr>
            <w:tcW w:w="3163" w:type="pct"/>
            <w:shd w:val="clear" w:color="auto" w:fill="F2F2F2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  <w:b/>
              </w:rPr>
            </w:pPr>
            <w:r w:rsidRPr="00BF2970">
              <w:rPr>
                <w:rFonts w:ascii="Arial" w:eastAsia="MS Mincho" w:hAnsi="Arial" w:cs="Arial"/>
                <w:b/>
                <w:lang w:bidi="pl-PL"/>
              </w:rPr>
              <w:t>Twoje odpowiedzi</w:t>
            </w: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Czy zajęcia edukacyjne są oparte na zainteresowaniach i wyborach dzieci?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Czy słuchasz opinii i pytań wszystkich dzieci?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Czy wszystkie dzieci angażują się w podejmowanie decyzji, które są dla nich ważne?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lastRenderedPageBreak/>
              <w:t>Czy wszystkim dzieciom ułatwia się przejścia pomiędzy aktywnościami/zajęciami?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Czy spersonalizowane wsparcie dla uczenia się (zasoby ludzkie oraz inne) jest dostępne dla dzieci w razie potrzeby?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Czy nauczyciele mają dostęp do dodatkowe i/lub zewnętrzne wsparcie w razie potrzeby?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keepNext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  <w:trHeight w:val="765"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Co chciał(a)byś, aby uległo zmianie?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</w:tbl>
    <w:p w:rsidR="00A733B8" w:rsidRPr="00BF2970" w:rsidRDefault="00A733B8" w:rsidP="00A733B8">
      <w:pPr>
        <w:pStyle w:val="Nagwek2"/>
        <w:numPr>
          <w:ilvl w:val="0"/>
          <w:numId w:val="7"/>
        </w:numPr>
      </w:pPr>
      <w:bookmarkStart w:id="3" w:name="_Toc500172370"/>
      <w:r w:rsidRPr="00BF2970">
        <w:rPr>
          <w:lang w:bidi="pl-PL"/>
        </w:rPr>
        <w:t>Przyjazne dziecku środowisko fizyczne</w:t>
      </w:r>
      <w:bookmarkEnd w:id="3"/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rzyjazne dziecku środowisko fizyczne"/>
        <w:tblDescription w:val="Tabela zawiera 6 pytań dotyczących przyjaznego środowiska fizycznego dla dziecka. "/>
      </w:tblPr>
      <w:tblGrid>
        <w:gridCol w:w="5023"/>
        <w:gridCol w:w="8649"/>
      </w:tblGrid>
      <w:tr w:rsidR="00A733B8" w:rsidRPr="00BF2970" w:rsidTr="0017660E">
        <w:trPr>
          <w:cantSplit/>
          <w:trHeight w:val="567"/>
          <w:tblHeader/>
        </w:trPr>
        <w:tc>
          <w:tcPr>
            <w:tcW w:w="1837" w:type="pct"/>
            <w:shd w:val="clear" w:color="auto" w:fill="F2F2F2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  <w:b/>
              </w:rPr>
            </w:pPr>
            <w:r w:rsidRPr="00BF2970">
              <w:rPr>
                <w:rFonts w:ascii="Arial" w:eastAsia="MS Mincho" w:hAnsi="Arial" w:cs="Arial"/>
                <w:b/>
                <w:lang w:bidi="pl-PL"/>
              </w:rPr>
              <w:t>Pytania</w:t>
            </w:r>
          </w:p>
        </w:tc>
        <w:tc>
          <w:tcPr>
            <w:tcW w:w="3163" w:type="pct"/>
            <w:shd w:val="clear" w:color="auto" w:fill="F2F2F2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  <w:b/>
              </w:rPr>
            </w:pPr>
            <w:r w:rsidRPr="00BF2970">
              <w:rPr>
                <w:rFonts w:ascii="Arial" w:eastAsia="MS Mincho" w:hAnsi="Arial" w:cs="Arial"/>
                <w:b/>
                <w:lang w:bidi="pl-PL"/>
              </w:rPr>
              <w:t>Twoje odpowiedzi</w:t>
            </w: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4"/>
              </w:numPr>
              <w:spacing w:line="360" w:lineRule="auto"/>
              <w:ind w:left="0" w:firstLine="0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Czy placówka (zarówno część wewnętrzna, jak i zewnętrzna) jest dostępna dla wszystkich dzieci?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4"/>
              </w:numPr>
              <w:spacing w:line="360" w:lineRule="auto"/>
              <w:ind w:left="0" w:firstLine="0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lastRenderedPageBreak/>
              <w:t>Czy wszystkie dzieci mogą brać udział w zajęciach?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4"/>
              </w:numPr>
              <w:spacing w:line="360" w:lineRule="auto"/>
              <w:ind w:left="0" w:firstLine="0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 xml:space="preserve">W jakim stopniu placówka jest </w:t>
            </w:r>
            <w:r w:rsidRPr="00BF2970">
              <w:rPr>
                <w:rFonts w:ascii="Arial" w:eastAsia="MS Mincho" w:hAnsi="Arial" w:cs="Arial"/>
                <w:color w:val="auto"/>
                <w:lang w:bidi="pl-PL"/>
              </w:rPr>
              <w:t xml:space="preserve">zdrowa i </w:t>
            </w:r>
            <w:r w:rsidRPr="00BF2970">
              <w:rPr>
                <w:rFonts w:ascii="Arial" w:eastAsia="MS Mincho" w:hAnsi="Arial" w:cs="Arial"/>
                <w:lang w:bidi="pl-PL"/>
              </w:rPr>
              <w:t>bezpieczna dla dzieci?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4"/>
              </w:numPr>
              <w:spacing w:line="360" w:lineRule="auto"/>
              <w:ind w:left="0" w:firstLine="0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Czy meble i sprzęt są odpowiednie dla wszystkich dzieci?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4"/>
              </w:numPr>
              <w:spacing w:line="360" w:lineRule="auto"/>
              <w:ind w:left="0" w:firstLine="0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W jaki sposób zapewniasz wszystkim dzieciom możliwość</w:t>
            </w:r>
            <w:r w:rsidRPr="00BF2970">
              <w:rPr>
                <w:rFonts w:ascii="Arial" w:eastAsia="MS Mincho" w:hAnsi="Arial" w:cs="Arial"/>
                <w:color w:val="FF0000"/>
                <w:lang w:bidi="pl-PL"/>
              </w:rPr>
              <w:t xml:space="preserve"> </w:t>
            </w:r>
            <w:r w:rsidRPr="00BF2970">
              <w:rPr>
                <w:rFonts w:ascii="Arial" w:eastAsia="MS Mincho" w:hAnsi="Arial" w:cs="Arial"/>
                <w:lang w:bidi="pl-PL"/>
              </w:rPr>
              <w:t>udziału w aktywnościach poza placówką (np. wycieczki, wizyty, wydarzenia sportowe itp.)?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  <w:trHeight w:val="765"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4"/>
              </w:numPr>
              <w:spacing w:line="360" w:lineRule="auto"/>
              <w:ind w:left="0" w:firstLine="0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Co chciał(a)byś, aby uległo zmianie?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</w:tbl>
    <w:p w:rsidR="00A733B8" w:rsidRPr="00BF2970" w:rsidRDefault="00A733B8" w:rsidP="00A733B8">
      <w:pPr>
        <w:pStyle w:val="Nagwek2"/>
        <w:numPr>
          <w:ilvl w:val="0"/>
          <w:numId w:val="7"/>
        </w:numPr>
        <w:rPr>
          <w:lang w:bidi="pl-PL"/>
        </w:rPr>
      </w:pPr>
      <w:bookmarkStart w:id="4" w:name="_Toc500172371"/>
      <w:r w:rsidRPr="00BF2970">
        <w:rPr>
          <w:lang w:bidi="pl-PL"/>
        </w:rPr>
        <w:lastRenderedPageBreak/>
        <w:t>Materiały dla wszystkich dzieci</w:t>
      </w:r>
      <w:bookmarkEnd w:id="4"/>
      <w:r w:rsidRPr="00BF2970">
        <w:t xml:space="preserve"> 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Materiały dla wszystkich dzieci "/>
        <w:tblDescription w:val="Tabela zawiera 7 pytań dotyczących materiałów dla wszystkich dzieci "/>
      </w:tblPr>
      <w:tblGrid>
        <w:gridCol w:w="5023"/>
        <w:gridCol w:w="8649"/>
      </w:tblGrid>
      <w:tr w:rsidR="00A733B8" w:rsidRPr="00BF2970" w:rsidTr="0017660E">
        <w:trPr>
          <w:cantSplit/>
          <w:trHeight w:val="567"/>
          <w:tblHeader/>
        </w:trPr>
        <w:tc>
          <w:tcPr>
            <w:tcW w:w="1837" w:type="pct"/>
            <w:shd w:val="clear" w:color="auto" w:fill="F2F2F2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  <w:b/>
              </w:rPr>
            </w:pPr>
            <w:r w:rsidRPr="00BF2970">
              <w:rPr>
                <w:rFonts w:ascii="Arial" w:eastAsia="MS Mincho" w:hAnsi="Arial" w:cs="Arial"/>
                <w:b/>
                <w:lang w:bidi="pl-PL"/>
              </w:rPr>
              <w:t>Pytania</w:t>
            </w:r>
          </w:p>
        </w:tc>
        <w:tc>
          <w:tcPr>
            <w:tcW w:w="3163" w:type="pct"/>
            <w:shd w:val="clear" w:color="auto" w:fill="F2F2F2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  <w:b/>
              </w:rPr>
            </w:pPr>
            <w:r w:rsidRPr="00BF2970">
              <w:rPr>
                <w:rFonts w:ascii="Arial" w:eastAsia="MS Mincho" w:hAnsi="Arial" w:cs="Arial"/>
                <w:b/>
                <w:lang w:bidi="pl-PL"/>
              </w:rPr>
              <w:t>Twoje odpowiedzi</w:t>
            </w: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8"/>
              </w:numPr>
              <w:spacing w:line="360" w:lineRule="auto"/>
              <w:ind w:left="34" w:hanging="34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Czy zabawki i materiały są interesujące, łatwo dostępne i atrakcyjne dla wszystkich dzieci?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8"/>
              </w:numPr>
              <w:spacing w:line="360" w:lineRule="auto"/>
              <w:ind w:left="34" w:hanging="34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Czy wykorzystywane zabawki i materiały zachęcają dzieci do wykazywania inicjatywy, niezależności, odkrywczości i kreatywności?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8"/>
              </w:numPr>
              <w:spacing w:line="360" w:lineRule="auto"/>
              <w:ind w:left="34" w:hanging="34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Czy wykorzystywane materiały promują komunikację, język, umiejętność pisania i czytania, matematykę i nauki ścisłe?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8"/>
              </w:numPr>
              <w:spacing w:line="360" w:lineRule="auto"/>
              <w:ind w:left="34" w:hanging="34"/>
              <w:rPr>
                <w:rFonts w:ascii="Arial" w:eastAsia="MS Mincho" w:hAnsi="Arial" w:cs="Arial"/>
                <w:lang w:bidi="pl-P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Czy używasz materiału dostosowanego do możliwości, aby ułatwić wszystkim dzieciom zabawę i uczenie się?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8"/>
              </w:numPr>
              <w:spacing w:line="360" w:lineRule="auto"/>
              <w:ind w:left="34" w:hanging="34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lastRenderedPageBreak/>
              <w:t>Czy zabawki i materiały odzwierciedlają różnorodność kulturową?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8"/>
              </w:numPr>
              <w:spacing w:line="360" w:lineRule="auto"/>
              <w:ind w:left="34" w:hanging="34"/>
              <w:rPr>
                <w:rFonts w:ascii="Arial" w:eastAsia="MS Mincho" w:hAnsi="Arial" w:cs="Arial"/>
                <w:lang w:bidi="pl-P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Czy zachęcasz dzieci do zabawy oraz dzielenia się zabawkami i materiałami z rówieśnikami?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  <w:trHeight w:val="623"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8"/>
              </w:numPr>
              <w:spacing w:line="360" w:lineRule="auto"/>
              <w:ind w:left="34" w:hanging="34"/>
              <w:rPr>
                <w:rFonts w:ascii="Arial" w:eastAsia="MS Mincho" w:hAnsi="Arial" w:cs="Arial"/>
                <w:lang w:bidi="pl-P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Co chciał(a)byś, aby uległo zmianie?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</w:tbl>
    <w:p w:rsidR="00A733B8" w:rsidRPr="00BF2970" w:rsidRDefault="00A733B8" w:rsidP="00A733B8">
      <w:pPr>
        <w:pStyle w:val="Nagwek2"/>
        <w:numPr>
          <w:ilvl w:val="0"/>
          <w:numId w:val="7"/>
        </w:numPr>
      </w:pPr>
      <w:bookmarkStart w:id="5" w:name="_Toc500172372"/>
      <w:r w:rsidRPr="00BF2970">
        <w:rPr>
          <w:lang w:bidi="pl-PL"/>
        </w:rPr>
        <w:t>Możliwości komunikacji dla wszystkich</w:t>
      </w:r>
      <w:bookmarkEnd w:id="5"/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Możliwości komunikacji dla wszystkich"/>
        <w:tblDescription w:val="Tabela zawiera 6 pytań dotyczących komunikacji dla wszystkich "/>
      </w:tblPr>
      <w:tblGrid>
        <w:gridCol w:w="5023"/>
        <w:gridCol w:w="8649"/>
      </w:tblGrid>
      <w:tr w:rsidR="00A733B8" w:rsidRPr="00BF2970" w:rsidTr="0017660E">
        <w:trPr>
          <w:cantSplit/>
          <w:trHeight w:val="567"/>
          <w:tblHeader/>
        </w:trPr>
        <w:tc>
          <w:tcPr>
            <w:tcW w:w="1837" w:type="pct"/>
            <w:shd w:val="clear" w:color="auto" w:fill="F2F2F2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  <w:b/>
              </w:rPr>
            </w:pPr>
            <w:r w:rsidRPr="00BF2970">
              <w:rPr>
                <w:rFonts w:ascii="Arial" w:eastAsia="MS Mincho" w:hAnsi="Arial" w:cs="Arial"/>
                <w:b/>
                <w:lang w:bidi="pl-PL"/>
              </w:rPr>
              <w:t>Pytania</w:t>
            </w:r>
          </w:p>
        </w:tc>
        <w:tc>
          <w:tcPr>
            <w:tcW w:w="3163" w:type="pct"/>
            <w:shd w:val="clear" w:color="auto" w:fill="F2F2F2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  <w:b/>
              </w:rPr>
            </w:pPr>
            <w:r w:rsidRPr="00BF2970">
              <w:rPr>
                <w:rFonts w:ascii="Arial" w:eastAsia="MS Mincho" w:hAnsi="Arial" w:cs="Arial"/>
                <w:b/>
                <w:lang w:bidi="pl-PL"/>
              </w:rPr>
              <w:t>Twoje odpowiedzi</w:t>
            </w: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Czy placówka umożliwia wszystkim dzieciom komunikowanie się i używanie języka?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W jakim stopniu zajęcia edukacyjne koncentrują się na języku i rozumowaniu dzieci?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lastRenderedPageBreak/>
              <w:t>Czy wszystkie dzieci mogą dzielić się pomysłami oraz wyrażać emocje i obawy w rozmowach z rówieśnikami?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W jaki sposób pomagasz dzieciom o innych językach ojczystych w wyrażaniu siebie oraz byciu zrozumianym przez rówieśników i personel?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Arial" w:eastAsia="MS Mincho" w:hAnsi="Arial" w:cs="Arial"/>
                <w:lang w:bidi="pl-P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Czy korzystasz z różnych sposobów, aby ułatwić komunikację wszystkim dzieciom (np. obrazy, znaki graficzne, język migowy, język Braille’a oraz inna technologia)?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  <w:trHeight w:val="765"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Arial" w:eastAsia="MS Mincho" w:hAnsi="Arial" w:cs="Arial"/>
                <w:lang w:bidi="pl-P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Co chciał(a)byś, aby uległo zmianie?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</w:tbl>
    <w:p w:rsidR="00A733B8" w:rsidRPr="00BF2970" w:rsidRDefault="00A733B8" w:rsidP="00A733B8">
      <w:pPr>
        <w:pStyle w:val="Nagwek2"/>
        <w:numPr>
          <w:ilvl w:val="0"/>
          <w:numId w:val="7"/>
        </w:numPr>
      </w:pPr>
      <w:bookmarkStart w:id="6" w:name="_Toc500172373"/>
      <w:r w:rsidRPr="00BF2970">
        <w:rPr>
          <w:lang w:bidi="pl-PL"/>
        </w:rPr>
        <w:lastRenderedPageBreak/>
        <w:t>Włączające środowisko nauczania i uczenia się</w:t>
      </w:r>
      <w:bookmarkEnd w:id="6"/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łączające środowisko nauczania i uczenia się"/>
        <w:tblDescription w:val="Tabela zawiera 7 pytań dotyczących włączającego środowiska nauczania i uczenia się"/>
      </w:tblPr>
      <w:tblGrid>
        <w:gridCol w:w="5023"/>
        <w:gridCol w:w="8649"/>
      </w:tblGrid>
      <w:tr w:rsidR="00A733B8" w:rsidRPr="00BF2970" w:rsidTr="0017660E">
        <w:trPr>
          <w:cantSplit/>
          <w:trHeight w:val="567"/>
          <w:tblHeader/>
        </w:trPr>
        <w:tc>
          <w:tcPr>
            <w:tcW w:w="1837" w:type="pct"/>
            <w:shd w:val="clear" w:color="auto" w:fill="F2F2F2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  <w:b/>
              </w:rPr>
            </w:pPr>
            <w:r w:rsidRPr="00BF2970">
              <w:rPr>
                <w:rFonts w:ascii="Arial" w:eastAsia="MS Mincho" w:hAnsi="Arial" w:cs="Arial"/>
                <w:b/>
                <w:lang w:bidi="pl-PL"/>
              </w:rPr>
              <w:t>Pytania</w:t>
            </w:r>
          </w:p>
        </w:tc>
        <w:tc>
          <w:tcPr>
            <w:tcW w:w="3163" w:type="pct"/>
            <w:shd w:val="clear" w:color="auto" w:fill="F2F2F2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  <w:b/>
              </w:rPr>
            </w:pPr>
            <w:r w:rsidRPr="00BF2970">
              <w:rPr>
                <w:rFonts w:ascii="Arial" w:eastAsia="MS Mincho" w:hAnsi="Arial" w:cs="Arial"/>
                <w:b/>
                <w:lang w:bidi="pl-PL"/>
              </w:rPr>
              <w:t>Twoje odpowiedzi</w:t>
            </w: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6"/>
              </w:numPr>
              <w:spacing w:line="360" w:lineRule="auto"/>
              <w:ind w:left="0" w:firstLine="0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Czy wszystkie dzieci biorą udział w regularnych aktywnościach edukacyjnych?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6"/>
              </w:numPr>
              <w:spacing w:line="360" w:lineRule="auto"/>
              <w:ind w:left="0" w:firstLine="0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Czy placówka ma adekwatne oczekiwania wobec wszystkich dzieci?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6"/>
              </w:numPr>
              <w:spacing w:line="360" w:lineRule="auto"/>
              <w:ind w:left="0" w:firstLine="0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W jaki sposób doceniasz starania i osiągnięcia wszystkich dzieci?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6"/>
              </w:numPr>
              <w:spacing w:line="360" w:lineRule="auto"/>
              <w:ind w:left="0" w:firstLine="0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Jak wykorzystujesz różnorodność, mocne strony poszczególnych dzieci oraz ich zasoby w aktywnościach/zajęciach edukacyjnych?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6"/>
              </w:numPr>
              <w:spacing w:line="360" w:lineRule="auto"/>
              <w:ind w:left="0" w:firstLine="0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W jaki sposób obserwujesz i monitorujesz zaangażowanie dzieci oraz ich potrzeby związane z uczeniem się i wsparciem?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6"/>
              </w:numPr>
              <w:spacing w:line="360" w:lineRule="auto"/>
              <w:ind w:left="0" w:firstLine="0"/>
              <w:rPr>
                <w:rFonts w:ascii="Arial" w:eastAsia="MS Mincho" w:hAnsi="Arial" w:cs="Arial"/>
                <w:lang w:bidi="pl-P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lastRenderedPageBreak/>
              <w:t>Czy personel ma możliwość ustawicznego dos</w:t>
            </w:r>
            <w:r>
              <w:rPr>
                <w:rFonts w:ascii="Arial" w:eastAsia="MS Mincho" w:hAnsi="Arial" w:cs="Arial"/>
                <w:lang w:bidi="pl-PL"/>
              </w:rPr>
              <w:t xml:space="preserve">konalenia zawodowego w edukacji </w:t>
            </w:r>
            <w:r w:rsidRPr="00BF2970">
              <w:rPr>
                <w:rFonts w:ascii="Arial" w:eastAsia="MS Mincho" w:hAnsi="Arial" w:cs="Arial"/>
                <w:lang w:bidi="pl-PL"/>
              </w:rPr>
              <w:t>włączającej?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  <w:trHeight w:val="481"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0"/>
                <w:numId w:val="6"/>
              </w:numPr>
              <w:spacing w:line="360" w:lineRule="auto"/>
              <w:ind w:left="0" w:firstLine="0"/>
              <w:rPr>
                <w:rFonts w:ascii="Arial" w:eastAsia="MS Mincho" w:hAnsi="Arial" w:cs="Arial"/>
                <w:lang w:bidi="pl-P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Co chciał(a)byś, aby uległo zmianie?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</w:tbl>
    <w:p w:rsidR="00A733B8" w:rsidRPr="00BF2970" w:rsidRDefault="00A733B8" w:rsidP="00A733B8">
      <w:pPr>
        <w:pStyle w:val="Nagwek2"/>
        <w:numPr>
          <w:ilvl w:val="0"/>
          <w:numId w:val="7"/>
        </w:numPr>
      </w:pPr>
      <w:bookmarkStart w:id="7" w:name="_Toc500172374"/>
      <w:r w:rsidRPr="00BF2970">
        <w:rPr>
          <w:lang w:bidi="pl-PL"/>
        </w:rPr>
        <w:t>Środowisko przyjazne rodzinie</w:t>
      </w:r>
      <w:r w:rsidRPr="00BF2970">
        <w:rPr>
          <w:rStyle w:val="Odwoanieprzypisudolnego"/>
          <w:rFonts w:cs="Arial"/>
          <w:lang w:bidi="pl-PL"/>
        </w:rPr>
        <w:footnoteReference w:id="2"/>
      </w:r>
      <w:bookmarkEnd w:id="7"/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Środowisko przyjazne rodzinie"/>
        <w:tblDescription w:val="Tabela zawiera 8 pytań dotyczących środowiska przyjaznego rodzinie"/>
      </w:tblPr>
      <w:tblGrid>
        <w:gridCol w:w="5023"/>
        <w:gridCol w:w="8649"/>
      </w:tblGrid>
      <w:tr w:rsidR="00A733B8" w:rsidRPr="00BF2970" w:rsidTr="0017660E">
        <w:trPr>
          <w:cantSplit/>
          <w:trHeight w:val="567"/>
          <w:tblHeader/>
        </w:trPr>
        <w:tc>
          <w:tcPr>
            <w:tcW w:w="1837" w:type="pct"/>
            <w:shd w:val="clear" w:color="auto" w:fill="F2F2F2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  <w:b/>
              </w:rPr>
            </w:pPr>
            <w:r w:rsidRPr="00BF2970">
              <w:rPr>
                <w:rFonts w:ascii="Arial" w:eastAsia="MS Mincho" w:hAnsi="Arial" w:cs="Arial"/>
                <w:b/>
                <w:lang w:bidi="pl-PL"/>
              </w:rPr>
              <w:t>Pytania</w:t>
            </w:r>
          </w:p>
        </w:tc>
        <w:tc>
          <w:tcPr>
            <w:tcW w:w="3163" w:type="pct"/>
            <w:shd w:val="clear" w:color="auto" w:fill="F2F2F2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  <w:b/>
              </w:rPr>
            </w:pPr>
            <w:r w:rsidRPr="00BF2970">
              <w:rPr>
                <w:rFonts w:ascii="Arial" w:eastAsia="MS Mincho" w:hAnsi="Arial" w:cs="Arial"/>
                <w:b/>
                <w:lang w:bidi="pl-PL"/>
              </w:rPr>
              <w:t>Twoje odpowiedzi</w:t>
            </w: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1"/>
                <w:numId w:val="9"/>
              </w:numPr>
              <w:spacing w:line="360" w:lineRule="auto"/>
              <w:ind w:left="34" w:hanging="34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Czy rodzice czują się mile widziani i czy są zapraszani do udziału w aktywnościach placówki?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1"/>
                <w:numId w:val="9"/>
              </w:numPr>
              <w:spacing w:line="360" w:lineRule="auto"/>
              <w:ind w:left="34" w:hanging="34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W jaki sposób buduje się zaufanie w relacjach z rodzinami?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1"/>
                <w:numId w:val="9"/>
              </w:numPr>
              <w:spacing w:line="360" w:lineRule="auto"/>
              <w:ind w:left="34" w:hanging="34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Czy rodzice są dokładnie informowani o codziennych aktywnościach?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1"/>
                <w:numId w:val="9"/>
              </w:numPr>
              <w:spacing w:line="360" w:lineRule="auto"/>
              <w:ind w:left="34" w:hanging="34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lastRenderedPageBreak/>
              <w:t>W jaki sposób angażuje się rodziców w podejmowanie decyzji o potrzebach dziecka związanych z uczeniem się, rozwojem i wsparciem?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1"/>
                <w:numId w:val="9"/>
              </w:numPr>
              <w:spacing w:line="360" w:lineRule="auto"/>
              <w:ind w:left="34" w:hanging="34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W jaki sposób angażuje się rodziców w planowanie, wdrażanie oraz monitorowanie zaangażowania i uczenia się dzieci?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  <w:trHeight w:val="701"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1"/>
                <w:numId w:val="9"/>
              </w:numPr>
              <w:spacing w:line="360" w:lineRule="auto"/>
              <w:ind w:left="34" w:hanging="34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Co chciał(a)byś, aby uległo zmianie?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  <w:trHeight w:val="830"/>
        </w:trPr>
        <w:tc>
          <w:tcPr>
            <w:tcW w:w="1837" w:type="pct"/>
            <w:shd w:val="clear" w:color="auto" w:fill="auto"/>
          </w:tcPr>
          <w:p w:rsidR="00A733B8" w:rsidRPr="005713FE" w:rsidRDefault="00A733B8" w:rsidP="0017660E">
            <w:pPr>
              <w:pStyle w:val="Agency-body-text"/>
              <w:numPr>
                <w:ilvl w:val="1"/>
                <w:numId w:val="9"/>
              </w:numPr>
              <w:spacing w:before="0" w:after="0" w:line="360" w:lineRule="auto"/>
              <w:ind w:left="34" w:hanging="34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Po skorzystaniu z narzędzia autorefleksji:</w:t>
            </w:r>
            <w:r>
              <w:rPr>
                <w:rFonts w:ascii="Arial" w:eastAsia="MS Mincho" w:hAnsi="Arial" w:cs="Arial"/>
              </w:rPr>
              <w:t xml:space="preserve"> </w:t>
            </w:r>
            <w:r w:rsidRPr="005713FE">
              <w:rPr>
                <w:rFonts w:ascii="Arial" w:eastAsia="MS Mincho" w:hAnsi="Arial" w:cs="Arial"/>
                <w:lang w:bidi="pl-PL"/>
              </w:rPr>
              <w:t>Zdecyduj, co należy zmienić: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before="0" w:after="0" w:line="360" w:lineRule="auto"/>
              <w:rPr>
                <w:rFonts w:ascii="Arial" w:eastAsia="MS Mincho" w:hAnsi="Arial" w:cs="Arial"/>
              </w:rPr>
            </w:pPr>
          </w:p>
        </w:tc>
      </w:tr>
      <w:tr w:rsidR="00A733B8" w:rsidRPr="00BF2970" w:rsidTr="0017660E">
        <w:trPr>
          <w:cantSplit/>
          <w:trHeight w:val="528"/>
        </w:trPr>
        <w:tc>
          <w:tcPr>
            <w:tcW w:w="1837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numPr>
                <w:ilvl w:val="1"/>
                <w:numId w:val="9"/>
              </w:numPr>
              <w:spacing w:before="0" w:after="0" w:line="360" w:lineRule="auto"/>
              <w:ind w:left="34" w:hanging="34"/>
              <w:rPr>
                <w:rFonts w:ascii="Arial" w:eastAsia="MS Mincho" w:hAnsi="Arial" w:cs="Arial"/>
              </w:rPr>
            </w:pPr>
            <w:r w:rsidRPr="00BF2970">
              <w:rPr>
                <w:rFonts w:ascii="Arial" w:eastAsia="MS Mincho" w:hAnsi="Arial" w:cs="Arial"/>
                <w:lang w:bidi="pl-PL"/>
              </w:rPr>
              <w:t>Priorytety w proponowanych zmianach:</w:t>
            </w:r>
          </w:p>
        </w:tc>
        <w:tc>
          <w:tcPr>
            <w:tcW w:w="3163" w:type="pct"/>
            <w:shd w:val="clear" w:color="auto" w:fill="auto"/>
          </w:tcPr>
          <w:p w:rsidR="00A733B8" w:rsidRPr="00BF2970" w:rsidRDefault="00A733B8" w:rsidP="0017660E">
            <w:pPr>
              <w:pStyle w:val="Agency-body-text"/>
              <w:spacing w:before="0" w:after="0" w:line="360" w:lineRule="auto"/>
              <w:rPr>
                <w:rFonts w:ascii="Arial" w:eastAsia="MS Mincho" w:hAnsi="Arial" w:cs="Arial"/>
              </w:rPr>
            </w:pPr>
          </w:p>
        </w:tc>
      </w:tr>
    </w:tbl>
    <w:p w:rsidR="00A733B8" w:rsidRPr="00BF2970" w:rsidRDefault="00A733B8" w:rsidP="00A733B8">
      <w:pPr>
        <w:spacing w:line="360" w:lineRule="auto"/>
        <w:rPr>
          <w:rFonts w:ascii="Arial" w:hAnsi="Arial" w:cs="Arial"/>
          <w:lang w:eastAsia="en-US"/>
        </w:rPr>
      </w:pPr>
      <w:r w:rsidRPr="00BF2970">
        <w:rPr>
          <w:rFonts w:ascii="Arial" w:hAnsi="Arial" w:cs="Arial"/>
        </w:rPr>
        <w:t xml:space="preserve">Narzędzie zostało opracowane w projektach Europejskiej Agencji i udostępnione na licencji Creative </w:t>
      </w:r>
      <w:proofErr w:type="spellStart"/>
      <w:r w:rsidRPr="00BF2970">
        <w:rPr>
          <w:rFonts w:ascii="Arial" w:hAnsi="Arial" w:cs="Arial"/>
        </w:rPr>
        <w:t>Commons</w:t>
      </w:r>
      <w:proofErr w:type="spellEnd"/>
      <w:r w:rsidRPr="00BF2970">
        <w:rPr>
          <w:rFonts w:ascii="Arial" w:hAnsi="Arial" w:cs="Arial"/>
        </w:rPr>
        <w:t xml:space="preserve">; warunki licencji są dostępne pod adresem: </w:t>
      </w:r>
      <w:hyperlink r:id="rId7" w:history="1">
        <w:r>
          <w:rPr>
            <w:rStyle w:val="Hipercze"/>
            <w:rFonts w:ascii="Arial" w:hAnsi="Arial" w:cs="Arial"/>
          </w:rPr>
          <w:t>Warunki licencji</w:t>
        </w:r>
      </w:hyperlink>
      <w:r w:rsidRPr="00BF2970">
        <w:rPr>
          <w:rFonts w:ascii="Arial" w:hAnsi="Arial" w:cs="Arial"/>
        </w:rPr>
        <w:t>.</w:t>
      </w:r>
    </w:p>
    <w:p w:rsidR="00A733B8" w:rsidRPr="00BF2970" w:rsidRDefault="00A733B8" w:rsidP="00A733B8">
      <w:pPr>
        <w:spacing w:line="360" w:lineRule="auto"/>
        <w:rPr>
          <w:rFonts w:ascii="Arial" w:hAnsi="Arial" w:cs="Arial"/>
        </w:rPr>
      </w:pPr>
      <w:r w:rsidRPr="00BF2970">
        <w:rPr>
          <w:rFonts w:ascii="Arial" w:hAnsi="Arial" w:cs="Arial"/>
        </w:rPr>
        <w:t>Polska wersja narzędzia została przygotowana przez Europejską Agencję i udostępniona do pobrania na stronie internetowej Europejskiej Agencji</w:t>
      </w:r>
      <w:r w:rsidR="000D0844">
        <w:rPr>
          <w:rFonts w:ascii="Arial" w:hAnsi="Arial" w:cs="Arial"/>
        </w:rPr>
        <w:t xml:space="preserve"> </w:t>
      </w:r>
      <w:r w:rsidR="000D0844">
        <w:rPr>
          <w:rFonts w:ascii="Arial" w:hAnsi="Arial" w:cs="Arial"/>
        </w:rPr>
        <w:t>ds.</w:t>
      </w:r>
      <w:r w:rsidR="000D0844">
        <w:rPr>
          <w:rFonts w:ascii="Arial" w:hAnsi="Arial" w:cs="Arial"/>
        </w:rPr>
        <w:t xml:space="preserve"> </w:t>
      </w:r>
      <w:r w:rsidR="000D0844">
        <w:rPr>
          <w:rFonts w:ascii="Arial" w:hAnsi="Arial" w:cs="Arial"/>
        </w:rPr>
        <w:t>Specjalnych Potrzeb i Edukacji Włączającej</w:t>
      </w:r>
      <w:r w:rsidRPr="00BF2970">
        <w:rPr>
          <w:rFonts w:ascii="Arial" w:hAnsi="Arial" w:cs="Arial"/>
        </w:rPr>
        <w:t xml:space="preserve">: </w:t>
      </w:r>
      <w:hyperlink r:id="rId8" w:history="1">
        <w:r>
          <w:rPr>
            <w:rStyle w:val="Hipercze"/>
            <w:rFonts w:ascii="Arial" w:hAnsi="Arial" w:cs="Arial"/>
          </w:rPr>
          <w:t>Polska wersja narzędzia do pobrania</w:t>
        </w:r>
      </w:hyperlink>
      <w:r w:rsidRPr="00BF2970">
        <w:rPr>
          <w:rFonts w:ascii="Arial" w:hAnsi="Arial" w:cs="Arial"/>
        </w:rPr>
        <w:t>.</w:t>
      </w:r>
      <w:bookmarkStart w:id="8" w:name="_GoBack"/>
      <w:bookmarkEnd w:id="8"/>
    </w:p>
    <w:p w:rsidR="008E0646" w:rsidRPr="00A733B8" w:rsidRDefault="00A733B8" w:rsidP="00A733B8">
      <w:pPr>
        <w:spacing w:line="360" w:lineRule="auto"/>
        <w:rPr>
          <w:rFonts w:ascii="Arial" w:hAnsi="Arial" w:cs="Arial"/>
        </w:rPr>
      </w:pPr>
      <w:r w:rsidRPr="00BF2970">
        <w:rPr>
          <w:rFonts w:ascii="Arial" w:hAnsi="Arial" w:cs="Arial"/>
        </w:rPr>
        <w:lastRenderedPageBreak/>
        <w:t>Wprowadzone zmiany zostały poczynione w związku z standaryzacją narzędzia do warunków polskich z poszanowaniem licencji na podstawie, której zostały u</w:t>
      </w:r>
      <w:r>
        <w:rPr>
          <w:rFonts w:ascii="Arial" w:hAnsi="Arial" w:cs="Arial"/>
        </w:rPr>
        <w:t>dostępnione.</w:t>
      </w:r>
    </w:p>
    <w:sectPr w:rsidR="008E0646" w:rsidRPr="00A733B8" w:rsidSect="00A733B8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C82" w:rsidRDefault="00DB4C82" w:rsidP="00A733B8">
      <w:r>
        <w:separator/>
      </w:r>
    </w:p>
  </w:endnote>
  <w:endnote w:type="continuationSeparator" w:id="0">
    <w:p w:rsidR="00DB4C82" w:rsidRDefault="00DB4C82" w:rsidP="00A7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C82" w:rsidRDefault="00DB4C82" w:rsidP="00A733B8">
      <w:r>
        <w:separator/>
      </w:r>
    </w:p>
  </w:footnote>
  <w:footnote w:type="continuationSeparator" w:id="0">
    <w:p w:rsidR="00DB4C82" w:rsidRDefault="00DB4C82" w:rsidP="00A733B8">
      <w:r>
        <w:continuationSeparator/>
      </w:r>
    </w:p>
  </w:footnote>
  <w:footnote w:id="1">
    <w:p w:rsidR="00A733B8" w:rsidRPr="00BF2970" w:rsidRDefault="00A733B8" w:rsidP="00A733B8">
      <w:pPr>
        <w:pStyle w:val="Agency-footnote"/>
        <w:rPr>
          <w:rFonts w:ascii="Arial" w:hAnsi="Arial" w:cs="Arial"/>
          <w:lang w:eastAsia="en-GB"/>
        </w:rPr>
      </w:pPr>
      <w:r w:rsidRPr="00BF2970">
        <w:rPr>
          <w:rStyle w:val="Odwoanieprzypisudolnego"/>
          <w:rFonts w:ascii="Arial" w:hAnsi="Arial" w:cs="Arial"/>
          <w:lang w:bidi="pl-PL"/>
        </w:rPr>
        <w:footnoteRef/>
      </w:r>
      <w:r w:rsidRPr="00BF2970">
        <w:rPr>
          <w:rFonts w:ascii="Arial" w:hAnsi="Arial" w:cs="Arial"/>
          <w:lang w:bidi="pl-PL"/>
        </w:rPr>
        <w:t xml:space="preserve"> W narzędziu termin „personel” odnosi się do wszystkich osób pracujących w danej placówce.</w:t>
      </w:r>
    </w:p>
  </w:footnote>
  <w:footnote w:id="2">
    <w:p w:rsidR="00A733B8" w:rsidRPr="00BF2970" w:rsidRDefault="00A733B8" w:rsidP="00A733B8">
      <w:pPr>
        <w:pStyle w:val="Agency-footnote"/>
        <w:rPr>
          <w:rFonts w:ascii="Arial" w:hAnsi="Arial" w:cs="Arial"/>
        </w:rPr>
      </w:pPr>
      <w:r w:rsidRPr="00BF2970">
        <w:rPr>
          <w:rStyle w:val="Odwoanieprzypisudolnego"/>
          <w:rFonts w:ascii="Arial" w:hAnsi="Arial" w:cs="Arial"/>
          <w:lang w:bidi="pl-PL"/>
        </w:rPr>
        <w:footnoteRef/>
      </w:r>
      <w:r w:rsidRPr="00BF2970">
        <w:rPr>
          <w:rFonts w:ascii="Arial" w:hAnsi="Arial" w:cs="Arial"/>
          <w:lang w:bidi="pl-PL"/>
        </w:rPr>
        <w:t xml:space="preserve"> „Rodzina” zazwyczaj odnosi się do rodziców/opiekunów, lecz może również oznaczać inne osoby pozostające w bliskim kontakcie z dzieckiem w życiu codziennym.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952BE"/>
    <w:multiLevelType w:val="hybridMultilevel"/>
    <w:tmpl w:val="850241B0"/>
    <w:lvl w:ilvl="0" w:tplc="2B20AF8E">
      <w:start w:val="1"/>
      <w:numFmt w:val="decimal"/>
      <w:lvlText w:val="1.%1."/>
      <w:lvlJc w:val="left"/>
      <w:pPr>
        <w:tabs>
          <w:tab w:val="num" w:pos="454"/>
        </w:tabs>
        <w:ind w:left="454" w:hanging="9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D0447"/>
    <w:multiLevelType w:val="hybridMultilevel"/>
    <w:tmpl w:val="96BE6782"/>
    <w:lvl w:ilvl="0" w:tplc="31B4494A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9147A5"/>
    <w:multiLevelType w:val="hybridMultilevel"/>
    <w:tmpl w:val="C108F322"/>
    <w:lvl w:ilvl="0" w:tplc="8C32E3F4">
      <w:start w:val="1"/>
      <w:numFmt w:val="decimal"/>
      <w:lvlText w:val="2.%1."/>
      <w:lvlJc w:val="left"/>
      <w:pPr>
        <w:tabs>
          <w:tab w:val="num" w:pos="454"/>
        </w:tabs>
        <w:ind w:left="454" w:hanging="9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8E3"/>
    <w:multiLevelType w:val="hybridMultilevel"/>
    <w:tmpl w:val="973C4CA6"/>
    <w:lvl w:ilvl="0" w:tplc="B3B6E7B4">
      <w:start w:val="1"/>
      <w:numFmt w:val="decimal"/>
      <w:lvlText w:val="3.%1."/>
      <w:lvlJc w:val="left"/>
      <w:pPr>
        <w:tabs>
          <w:tab w:val="num" w:pos="454"/>
        </w:tabs>
        <w:ind w:left="454" w:hanging="9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A1984"/>
    <w:multiLevelType w:val="hybridMultilevel"/>
    <w:tmpl w:val="ECCA9F7A"/>
    <w:lvl w:ilvl="0" w:tplc="7E0CFAFA">
      <w:start w:val="1"/>
      <w:numFmt w:val="decimal"/>
      <w:lvlText w:val="7.%1."/>
      <w:lvlJc w:val="left"/>
      <w:pPr>
        <w:tabs>
          <w:tab w:val="num" w:pos="454"/>
        </w:tabs>
        <w:ind w:left="454" w:hanging="9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B544D"/>
    <w:multiLevelType w:val="hybridMultilevel"/>
    <w:tmpl w:val="73285F08"/>
    <w:lvl w:ilvl="0" w:tplc="5000A416">
      <w:start w:val="1"/>
      <w:numFmt w:val="decimal"/>
      <w:lvlText w:val="6.%1."/>
      <w:lvlJc w:val="left"/>
      <w:pPr>
        <w:tabs>
          <w:tab w:val="num" w:pos="454"/>
        </w:tabs>
        <w:ind w:left="454" w:hanging="9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713F6"/>
    <w:multiLevelType w:val="multilevel"/>
    <w:tmpl w:val="97C04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5FF60D5"/>
    <w:multiLevelType w:val="hybridMultilevel"/>
    <w:tmpl w:val="B70AA26A"/>
    <w:lvl w:ilvl="0" w:tplc="03D8B6F8">
      <w:start w:val="1"/>
      <w:numFmt w:val="decimal"/>
      <w:lvlText w:val="4.%1."/>
      <w:lvlJc w:val="left"/>
      <w:pPr>
        <w:tabs>
          <w:tab w:val="num" w:pos="454"/>
        </w:tabs>
        <w:ind w:left="454" w:hanging="9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87EA1"/>
    <w:multiLevelType w:val="multilevel"/>
    <w:tmpl w:val="99864D0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0B"/>
    <w:rsid w:val="000D0844"/>
    <w:rsid w:val="003528A9"/>
    <w:rsid w:val="00484401"/>
    <w:rsid w:val="005309FD"/>
    <w:rsid w:val="0072270B"/>
    <w:rsid w:val="00843A9A"/>
    <w:rsid w:val="008C3C26"/>
    <w:rsid w:val="008E0646"/>
    <w:rsid w:val="00A733B8"/>
    <w:rsid w:val="00BC105C"/>
    <w:rsid w:val="00DB27C7"/>
    <w:rsid w:val="00DB4C82"/>
    <w:rsid w:val="00E5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95617-0B72-4412-A06D-74880B21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33B8"/>
    <w:pPr>
      <w:keepNext/>
      <w:spacing w:before="240" w:after="60"/>
      <w:outlineLvl w:val="0"/>
    </w:pPr>
    <w:rPr>
      <w:rFonts w:ascii="Arial" w:hAnsi="Arial"/>
      <w:b/>
      <w:bCs/>
      <w:kern w:val="32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3C26"/>
    <w:pPr>
      <w:keepNext/>
      <w:spacing w:before="360" w:after="180"/>
      <w:outlineLvl w:val="1"/>
    </w:pPr>
    <w:rPr>
      <w:rFonts w:ascii="Arial" w:hAnsi="Arial"/>
      <w:b/>
      <w:bCs/>
      <w:iCs/>
      <w:sz w:val="32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33B8"/>
    <w:rPr>
      <w:rFonts w:ascii="Arial" w:eastAsia="Times New Roman" w:hAnsi="Arial" w:cs="Times New Roman"/>
      <w:b/>
      <w:bCs/>
      <w:kern w:val="32"/>
      <w:sz w:val="36"/>
      <w:szCs w:val="32"/>
      <w:lang w:eastAsia="en-GB"/>
    </w:rPr>
  </w:style>
  <w:style w:type="character" w:customStyle="1" w:styleId="Nagwek2Znak">
    <w:name w:val="Nagłówek 2 Znak"/>
    <w:basedOn w:val="Domylnaczcionkaakapitu"/>
    <w:link w:val="Nagwek2"/>
    <w:uiPriority w:val="9"/>
    <w:rsid w:val="008C3C26"/>
    <w:rPr>
      <w:rFonts w:ascii="Arial" w:eastAsia="Times New Roman" w:hAnsi="Arial" w:cs="Times New Roman"/>
      <w:b/>
      <w:bCs/>
      <w:iCs/>
      <w:sz w:val="32"/>
      <w:szCs w:val="28"/>
      <w:lang w:eastAsia="en-GB"/>
    </w:rPr>
  </w:style>
  <w:style w:type="paragraph" w:customStyle="1" w:styleId="Agency-footnote">
    <w:name w:val="Agency-footnote"/>
    <w:basedOn w:val="Normalny"/>
    <w:qFormat/>
    <w:rsid w:val="00A733B8"/>
    <w:pPr>
      <w:spacing w:before="120" w:after="120"/>
    </w:pPr>
    <w:rPr>
      <w:rFonts w:ascii="Calibri" w:hAnsi="Calibri"/>
      <w:color w:val="000000"/>
      <w:sz w:val="20"/>
      <w:lang w:eastAsia="en-US"/>
    </w:rPr>
  </w:style>
  <w:style w:type="paragraph" w:customStyle="1" w:styleId="Agency-body-text">
    <w:name w:val="Agency-body-text"/>
    <w:basedOn w:val="Normalny"/>
    <w:qFormat/>
    <w:rsid w:val="00A733B8"/>
    <w:pPr>
      <w:spacing w:before="120" w:after="120"/>
    </w:pPr>
    <w:rPr>
      <w:rFonts w:ascii="Calibri" w:hAnsi="Calibri"/>
      <w:color w:val="000000"/>
      <w:szCs w:val="20"/>
      <w:lang w:eastAsia="en-US"/>
    </w:rPr>
  </w:style>
  <w:style w:type="character" w:styleId="Odwoanieprzypisudolnego">
    <w:name w:val="footnote reference"/>
    <w:uiPriority w:val="99"/>
    <w:rsid w:val="00A733B8"/>
    <w:rPr>
      <w:vertAlign w:val="superscript"/>
    </w:rPr>
  </w:style>
  <w:style w:type="character" w:styleId="Hipercze">
    <w:name w:val="Hyperlink"/>
    <w:uiPriority w:val="99"/>
    <w:semiHidden/>
    <w:unhideWhenUsed/>
    <w:rsid w:val="00A733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ean-agency.org/resources/tool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reativecommons.org/licenses/by-nc-sa/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913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Zenon Gajdzica </dc:creator>
  <cp:keywords/>
  <dc:description/>
  <cp:lastModifiedBy>Konto Microsoft</cp:lastModifiedBy>
  <cp:revision>6</cp:revision>
  <dcterms:created xsi:type="dcterms:W3CDTF">2021-10-07T20:49:00Z</dcterms:created>
  <dcterms:modified xsi:type="dcterms:W3CDTF">2021-10-25T18:55:00Z</dcterms:modified>
</cp:coreProperties>
</file>