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164A" w14:textId="77777777" w:rsidR="00262017" w:rsidRPr="00262017" w:rsidRDefault="00262017" w:rsidP="00262017">
      <w:pPr>
        <w:pStyle w:val="Nagwek1"/>
        <w:rPr>
          <w:rFonts w:asciiTheme="minorHAnsi" w:hAnsiTheme="minorHAnsi" w:cstheme="minorHAnsi"/>
          <w:color w:val="auto"/>
        </w:rPr>
      </w:pPr>
      <w:r w:rsidRPr="00262017">
        <w:rPr>
          <w:rFonts w:asciiTheme="minorHAnsi" w:hAnsiTheme="minorHAnsi" w:cstheme="minorHAnsi"/>
          <w:color w:val="auto"/>
        </w:rPr>
        <w:t>Plakat informacyjny na temat projektu: Otwarty konkurs grantowy. Wsparcie nauczycieli w prowadzeniu kształcenia na odległość</w:t>
      </w:r>
    </w:p>
    <w:p w14:paraId="3C59CFDA" w14:textId="77777777" w:rsidR="00262017" w:rsidRPr="00262017" w:rsidRDefault="00262017" w:rsidP="00262017">
      <w:pPr>
        <w:rPr>
          <w:rFonts w:cstheme="minorHAnsi"/>
        </w:rPr>
      </w:pPr>
    </w:p>
    <w:p w14:paraId="5C87B629" w14:textId="77777777" w:rsidR="00262017" w:rsidRPr="00262017" w:rsidRDefault="00262017" w:rsidP="00262017">
      <w:pPr>
        <w:pStyle w:val="NormalnyWeb"/>
        <w:rPr>
          <w:rFonts w:asciiTheme="minorHAnsi" w:hAnsiTheme="minorHAnsi" w:cstheme="minorHAnsi"/>
        </w:rPr>
      </w:pPr>
      <w:r w:rsidRPr="00262017">
        <w:rPr>
          <w:rFonts w:asciiTheme="minorHAnsi" w:hAnsiTheme="minorHAnsi" w:cstheme="minorHAnsi"/>
        </w:rPr>
        <w:t>Projekt „Wsparcie placówek doskonalenia nauczycieli i bibliotek pedagogicznych w realizacji zadań związanych z przygotowaniem i wsparciem nauczycieli w prowadzeniu kształcenia na odległość” realizowany jest w trybie nadzwyczajnym, w formule grantowej. Termin realizacji projektu: 1.08.2020 r. – 31.09.2023 r. Budżet projektu: 32 824 983, 46 zł. Wkład Europejskiego Funduszu Społecznego: 27 664 896, 06 zł.</w:t>
      </w:r>
    </w:p>
    <w:p w14:paraId="5D64262C" w14:textId="77777777"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Adresaci projektu</w:t>
      </w:r>
    </w:p>
    <w:p w14:paraId="661959AC" w14:textId="77777777" w:rsidR="00262017" w:rsidRDefault="00262017" w:rsidP="00262017">
      <w:pPr>
        <w:pStyle w:val="NormalnyWeb"/>
        <w:numPr>
          <w:ilvl w:val="0"/>
          <w:numId w:val="6"/>
        </w:numPr>
      </w:pPr>
      <w:r>
        <w:t>pracownicy publicznych i niepublicznych placówek doskonalenia nauczycieli oraz bibliotek pedagogicznych</w:t>
      </w:r>
    </w:p>
    <w:p w14:paraId="759206B4" w14:textId="77777777" w:rsidR="00262017" w:rsidRDefault="00262017" w:rsidP="00262017">
      <w:pPr>
        <w:pStyle w:val="NormalnyWeb"/>
        <w:numPr>
          <w:ilvl w:val="0"/>
          <w:numId w:val="6"/>
        </w:numPr>
      </w:pPr>
      <w:r>
        <w:t>docelowo nauczyciele przedszkoli i szkół (ogólnodostępnych, integracyjnych, specjalnych i zawodowych) ze wszystkich poziomów kształcenia</w:t>
      </w:r>
    </w:p>
    <w:p w14:paraId="7E1824D1" w14:textId="77777777"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Wnioskodawcy</w:t>
      </w:r>
    </w:p>
    <w:p w14:paraId="7F4968D2" w14:textId="77777777" w:rsidR="00262017" w:rsidRDefault="00262017" w:rsidP="00262017">
      <w:pPr>
        <w:pStyle w:val="NormalnyWeb"/>
      </w:pPr>
      <w:r>
        <w:t>Organy prowadzące publiczne i niepubliczne placówki doskonalenia nauczycieli oraz biblioteki pedagogiczne</w:t>
      </w:r>
    </w:p>
    <w:p w14:paraId="3E474D14" w14:textId="77777777"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Dofinansowanie</w:t>
      </w:r>
    </w:p>
    <w:p w14:paraId="5064DDCB" w14:textId="77777777" w:rsidR="00262017" w:rsidRDefault="00262017" w:rsidP="00262017">
      <w:pPr>
        <w:pStyle w:val="NormalnyWeb"/>
      </w:pPr>
      <w:r>
        <w:t>Maksymalna kwota dofinansowania:</w:t>
      </w:r>
    </w:p>
    <w:p w14:paraId="489D934E" w14:textId="49EA2E35" w:rsidR="00262017" w:rsidRDefault="00262017" w:rsidP="00DE5542">
      <w:pPr>
        <w:pStyle w:val="NormalnyWeb"/>
        <w:numPr>
          <w:ilvl w:val="0"/>
          <w:numId w:val="7"/>
        </w:numPr>
      </w:pPr>
      <w:r>
        <w:t>około</w:t>
      </w:r>
      <w:r w:rsidR="00CD2627">
        <w:t xml:space="preserve"> </w:t>
      </w:r>
      <w:r>
        <w:t>19</w:t>
      </w:r>
      <w:r w:rsidR="00AB7253">
        <w:t>6</w:t>
      </w:r>
      <w:r>
        <w:t xml:space="preserve"> 000 PLN</w:t>
      </w:r>
      <w:r w:rsidRPr="00262017">
        <w:t xml:space="preserve"> </w:t>
      </w:r>
      <w:r>
        <w:t>na 1 grant</w:t>
      </w:r>
    </w:p>
    <w:p w14:paraId="6028FA04" w14:textId="77777777" w:rsidR="00262017" w:rsidRDefault="00262017" w:rsidP="00262017">
      <w:pPr>
        <w:pStyle w:val="NormalnyWeb"/>
        <w:numPr>
          <w:ilvl w:val="0"/>
          <w:numId w:val="7"/>
        </w:numPr>
      </w:pPr>
      <w:r>
        <w:t xml:space="preserve">maksymalnie </w:t>
      </w:r>
      <w:r w:rsidR="00AB7253">
        <w:t>19 9</w:t>
      </w:r>
      <w:r>
        <w:t>00 PLN na zakup sprzętu na 1 grant</w:t>
      </w:r>
    </w:p>
    <w:p w14:paraId="1F0C4DC3" w14:textId="77777777" w:rsidR="00262017" w:rsidRDefault="00262017" w:rsidP="00262017">
      <w:pPr>
        <w:pStyle w:val="NormalnyWeb"/>
      </w:pPr>
      <w:r>
        <w:t>Organ prowadzący może ubiegać się o grant dla podmiotu, który zrealizował przedsięwzięcie grantowe w ramach fazy 1 lub fazy 2 konkursu grantowego!</w:t>
      </w:r>
    </w:p>
    <w:p w14:paraId="360FF14E" w14:textId="77777777"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Wsparcie i korzyści dla Realizatora</w:t>
      </w:r>
    </w:p>
    <w:p w14:paraId="1CA91168" w14:textId="77777777" w:rsidR="00262017" w:rsidRDefault="00262017" w:rsidP="00262017">
      <w:pPr>
        <w:pStyle w:val="NormalnyWeb"/>
        <w:numPr>
          <w:ilvl w:val="0"/>
          <w:numId w:val="8"/>
        </w:numPr>
      </w:pPr>
      <w:r>
        <w:t xml:space="preserve">Każda placówka ma opiekuna </w:t>
      </w:r>
    </w:p>
    <w:p w14:paraId="1D0D94FB" w14:textId="77777777" w:rsidR="00262017" w:rsidRDefault="00262017" w:rsidP="00262017">
      <w:pPr>
        <w:pStyle w:val="NormalnyWeb"/>
        <w:numPr>
          <w:ilvl w:val="0"/>
          <w:numId w:val="8"/>
        </w:numPr>
      </w:pPr>
      <w:r>
        <w:t xml:space="preserve">Dostęp do prawie 400 pakietów materiałów ze scenariuszami dla przedszkoli, szkół podstawowych oraz ponadpodstawowych z większości przedmiotów, opracowanych przez dotychczasowych grantobiorców </w:t>
      </w:r>
    </w:p>
    <w:p w14:paraId="2D191EA0" w14:textId="77777777" w:rsidR="00473F0F" w:rsidRDefault="00262017" w:rsidP="00290BCA">
      <w:pPr>
        <w:pStyle w:val="NormalnyWeb"/>
        <w:numPr>
          <w:ilvl w:val="0"/>
          <w:numId w:val="8"/>
        </w:numPr>
      </w:pPr>
      <w:r>
        <w:t xml:space="preserve">Opracowanie pakietu materiałów według standardu WCAG obowiązującego wszystkie placówki publiczne. Pakiet jest opracowywany pod opieką eksperta z ORE </w:t>
      </w:r>
    </w:p>
    <w:p w14:paraId="37B8B7DE" w14:textId="77777777" w:rsidR="00262017" w:rsidRDefault="00262017" w:rsidP="00290BCA">
      <w:pPr>
        <w:pStyle w:val="NormalnyWeb"/>
        <w:numPr>
          <w:ilvl w:val="0"/>
          <w:numId w:val="8"/>
        </w:numPr>
      </w:pPr>
      <w:r>
        <w:t>Dostęp do 40 przykładowych scenariuszy zajęć dotyczących kształcenia zdalnego</w:t>
      </w:r>
    </w:p>
    <w:p w14:paraId="44728E06" w14:textId="77777777" w:rsidR="00473F0F" w:rsidRDefault="00473F0F" w:rsidP="00473F0F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Wsparcie i korzyści dla Realizatora</w:t>
      </w:r>
    </w:p>
    <w:p w14:paraId="79BF55DE" w14:textId="77777777" w:rsidR="00473F0F" w:rsidRDefault="00473F0F" w:rsidP="0000112D">
      <w:pPr>
        <w:pStyle w:val="NormalnyWeb"/>
        <w:numPr>
          <w:ilvl w:val="0"/>
          <w:numId w:val="9"/>
        </w:numPr>
      </w:pPr>
      <w:r>
        <w:t>doposażenie placówek w sprzęt niezbędny do prowadzenie zdalnego nauczania</w:t>
      </w:r>
    </w:p>
    <w:p w14:paraId="3C4E0FBF" w14:textId="77777777" w:rsidR="00473F0F" w:rsidRDefault="00473F0F" w:rsidP="0000112D">
      <w:pPr>
        <w:pStyle w:val="NormalnyWeb"/>
        <w:numPr>
          <w:ilvl w:val="0"/>
          <w:numId w:val="9"/>
        </w:numPr>
      </w:pPr>
      <w:r>
        <w:lastRenderedPageBreak/>
        <w:t xml:space="preserve">szkolenia i doradztwo dla kadry placówek doskonalenia nauczycieli i bibliotek pedagogicznych </w:t>
      </w:r>
    </w:p>
    <w:p w14:paraId="19BEF405" w14:textId="77777777" w:rsidR="00473F0F" w:rsidRDefault="00473F0F" w:rsidP="0000112D">
      <w:pPr>
        <w:pStyle w:val="NormalnyWeb"/>
        <w:numPr>
          <w:ilvl w:val="0"/>
          <w:numId w:val="9"/>
        </w:numPr>
      </w:pPr>
      <w:r>
        <w:t>szkolenia i doradztwo dla nauczycieli</w:t>
      </w:r>
    </w:p>
    <w:p w14:paraId="4DA4314B" w14:textId="77777777" w:rsidR="00473F0F" w:rsidRPr="00473F0F" w:rsidRDefault="00473F0F" w:rsidP="00473F0F">
      <w:pPr>
        <w:pStyle w:val="Nagwek2"/>
        <w:rPr>
          <w:b/>
          <w:color w:val="auto"/>
        </w:rPr>
      </w:pPr>
      <w:r w:rsidRPr="00473F0F">
        <w:rPr>
          <w:b/>
          <w:color w:val="auto"/>
        </w:rPr>
        <w:t>Biuro projektu</w:t>
      </w:r>
    </w:p>
    <w:p w14:paraId="2F03DD0B" w14:textId="77777777" w:rsidR="00262017" w:rsidRDefault="00473F0F" w:rsidP="00262017">
      <w:pPr>
        <w:pStyle w:val="NormalnyWeb"/>
      </w:pPr>
      <w:r>
        <w:t>Ośrodek Rozwoju Edukacji w Warszawie Al. Ujazdowskie 28, tel. 22 345 37 83 www.ore.edu.pl</w:t>
      </w:r>
    </w:p>
    <w:p w14:paraId="4243BDD2" w14:textId="77777777" w:rsidR="00262017" w:rsidRPr="00262017" w:rsidRDefault="00262017" w:rsidP="00262017">
      <w:pPr>
        <w:pStyle w:val="NormalnyWeb"/>
        <w:rPr>
          <w:rFonts w:asciiTheme="minorHAnsi" w:hAnsiTheme="minorHAnsi" w:cstheme="minorHAnsi"/>
        </w:rPr>
      </w:pPr>
    </w:p>
    <w:p w14:paraId="3BD5FE6D" w14:textId="77777777" w:rsidR="00BD2720" w:rsidRPr="00262017" w:rsidRDefault="00BD2720" w:rsidP="00F458EA">
      <w:pPr>
        <w:rPr>
          <w:rFonts w:cstheme="minorHAnsi"/>
        </w:rPr>
      </w:pPr>
    </w:p>
    <w:sectPr w:rsidR="00BD2720" w:rsidRPr="0026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A5C25"/>
    <w:multiLevelType w:val="multilevel"/>
    <w:tmpl w:val="9AD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B2F88"/>
    <w:multiLevelType w:val="hybridMultilevel"/>
    <w:tmpl w:val="3DE0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B3A58"/>
    <w:multiLevelType w:val="hybridMultilevel"/>
    <w:tmpl w:val="1CF8B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6109"/>
    <w:multiLevelType w:val="hybridMultilevel"/>
    <w:tmpl w:val="C49A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11C4"/>
    <w:multiLevelType w:val="multilevel"/>
    <w:tmpl w:val="937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0DA6"/>
    <w:multiLevelType w:val="hybridMultilevel"/>
    <w:tmpl w:val="A7C26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B3B10"/>
    <w:multiLevelType w:val="hybridMultilevel"/>
    <w:tmpl w:val="2FE6D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53AC5"/>
    <w:multiLevelType w:val="multilevel"/>
    <w:tmpl w:val="C17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67254"/>
    <w:multiLevelType w:val="hybridMultilevel"/>
    <w:tmpl w:val="C508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07582">
    <w:abstractNumId w:val="5"/>
  </w:num>
  <w:num w:numId="2" w16cid:durableId="165636320">
    <w:abstractNumId w:val="3"/>
  </w:num>
  <w:num w:numId="3" w16cid:durableId="1623341153">
    <w:abstractNumId w:val="4"/>
  </w:num>
  <w:num w:numId="4" w16cid:durableId="2042700243">
    <w:abstractNumId w:val="7"/>
  </w:num>
  <w:num w:numId="5" w16cid:durableId="1171799731">
    <w:abstractNumId w:val="0"/>
  </w:num>
  <w:num w:numId="6" w16cid:durableId="84037948">
    <w:abstractNumId w:val="8"/>
  </w:num>
  <w:num w:numId="7" w16cid:durableId="317654027">
    <w:abstractNumId w:val="6"/>
  </w:num>
  <w:num w:numId="8" w16cid:durableId="1864779187">
    <w:abstractNumId w:val="1"/>
  </w:num>
  <w:num w:numId="9" w16cid:durableId="738284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EA"/>
    <w:rsid w:val="00262017"/>
    <w:rsid w:val="002F62A8"/>
    <w:rsid w:val="00473F0F"/>
    <w:rsid w:val="007C29E1"/>
    <w:rsid w:val="00AB7253"/>
    <w:rsid w:val="00BD2720"/>
    <w:rsid w:val="00CD2627"/>
    <w:rsid w:val="00F4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49F9"/>
  <w15:chartTrackingRefBased/>
  <w15:docId w15:val="{F152D2D7-DF4D-4149-83DF-12EDF2B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2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8E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2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2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alternatywny do plakatu na temat projektu: Otwarty konkurs grantowy</dc:title>
  <dc:subject/>
  <dc:creator>Ośrodek Rozwoju Edukacji</dc:creator>
  <cp:keywords/>
  <dc:description/>
  <cp:lastModifiedBy>Agata Jarnutowska-Wrzodak</cp:lastModifiedBy>
  <cp:revision>3</cp:revision>
  <dcterms:created xsi:type="dcterms:W3CDTF">2022-12-13T10:27:00Z</dcterms:created>
  <dcterms:modified xsi:type="dcterms:W3CDTF">2022-12-13T12:02:00Z</dcterms:modified>
</cp:coreProperties>
</file>